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8557F" w14:textId="5CE20F50" w:rsidR="006D7CD1" w:rsidRPr="004602C7" w:rsidRDefault="00941466" w:rsidP="00ED4C6A">
      <w:pPr>
        <w:pStyle w:val="Bodytekst"/>
      </w:pPr>
      <w:bookmarkStart w:id="0" w:name="nextHeaderValues"/>
      <w:bookmarkStart w:id="1" w:name="cursor"/>
      <w:bookmarkStart w:id="2" w:name="logo"/>
      <w:bookmarkStart w:id="3" w:name="header"/>
      <w:bookmarkStart w:id="4" w:name="DSO_BOOKMARK_1"/>
      <w:bookmarkEnd w:id="0"/>
      <w:bookmarkEnd w:id="1"/>
      <w:bookmarkEnd w:id="2"/>
      <w:bookmarkEnd w:id="3"/>
      <w:r w:rsidRPr="004602C7">
        <w:rPr>
          <w:noProof/>
        </w:rPr>
        <w:drawing>
          <wp:anchor distT="0" distB="0" distL="114300" distR="114300" simplePos="0" relativeHeight="251658240" behindDoc="1" locked="0" layoutInCell="1" allowOverlap="1" wp14:anchorId="2F9B1420" wp14:editId="07777777">
            <wp:simplePos x="0" y="0"/>
            <wp:positionH relativeFrom="page">
              <wp:posOffset>5760001</wp:posOffset>
            </wp:positionH>
            <wp:positionV relativeFrom="page">
              <wp:posOffset>414000</wp:posOffset>
            </wp:positionV>
            <wp:extent cx="1425966" cy="738000"/>
            <wp:effectExtent l="0" t="0" r="0" b="0"/>
            <wp:wrapNone/>
            <wp:docPr id="100001" name="Picture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1"/>
                    <a:stretch>
                      <a:fillRect/>
                    </a:stretch>
                  </pic:blipFill>
                  <pic:spPr>
                    <a:xfrm>
                      <a:off x="0" y="0"/>
                      <a:ext cx="1425966" cy="738000"/>
                    </a:xfrm>
                    <a:prstGeom prst="rect">
                      <a:avLst/>
                    </a:prstGeom>
                  </pic:spPr>
                </pic:pic>
              </a:graphicData>
            </a:graphic>
          </wp:anchor>
        </w:drawing>
      </w:r>
      <w:bookmarkStart w:id="5" w:name="logo_2"/>
      <w:bookmarkStart w:id="6" w:name="logo_3"/>
      <w:bookmarkEnd w:id="4"/>
      <w:bookmarkEnd w:id="5"/>
      <w:bookmarkEnd w:id="6"/>
    </w:p>
    <w:tbl>
      <w:tblPr>
        <w:tblStyle w:val="Tabelraster"/>
        <w:tblW w:w="9071" w:type="dxa"/>
        <w:tblLayout w:type="fixed"/>
        <w:tblCellMar>
          <w:left w:w="0" w:type="dxa"/>
          <w:right w:w="0" w:type="dxa"/>
        </w:tblCellMar>
        <w:tblLook w:val="0680" w:firstRow="0" w:lastRow="0" w:firstColumn="1" w:lastColumn="0" w:noHBand="1" w:noVBand="1"/>
      </w:tblPr>
      <w:tblGrid>
        <w:gridCol w:w="4256"/>
        <w:gridCol w:w="4815"/>
      </w:tblGrid>
      <w:tr w:rsidR="00EA3E72" w:rsidRPr="006E0DEF" w14:paraId="3E414E3B" w14:textId="77777777" w:rsidTr="7A9E24EA">
        <w:trPr>
          <w:cantSplit/>
        </w:trPr>
        <w:tc>
          <w:tcPr>
            <w:tcW w:w="4256" w:type="dxa"/>
            <w:tcBorders>
              <w:top w:val="nil"/>
              <w:left w:val="nil"/>
              <w:bottom w:val="nil"/>
              <w:right w:val="nil"/>
            </w:tcBorders>
            <w:tcMar>
              <w:top w:w="0" w:type="dxa"/>
              <w:left w:w="0" w:type="dxa"/>
              <w:bottom w:w="720" w:type="dxa"/>
              <w:right w:w="0" w:type="dxa"/>
            </w:tcMar>
          </w:tcPr>
          <w:tbl>
            <w:tblPr>
              <w:tblStyle w:val="Tabelraster"/>
              <w:tblW w:w="4252" w:type="dxa"/>
              <w:tblLayout w:type="fixed"/>
              <w:tblCellMar>
                <w:left w:w="0" w:type="dxa"/>
                <w:right w:w="0" w:type="dxa"/>
              </w:tblCellMar>
              <w:tblLook w:val="0680" w:firstRow="0" w:lastRow="0" w:firstColumn="1" w:lastColumn="0" w:noHBand="1" w:noVBand="1"/>
            </w:tblPr>
            <w:tblGrid>
              <w:gridCol w:w="1417"/>
              <w:gridCol w:w="2835"/>
            </w:tblGrid>
            <w:tr w:rsidR="00EA3E72" w:rsidRPr="006E0DEF" w14:paraId="208A9DF4" w14:textId="77777777" w:rsidTr="7A9E24EA">
              <w:trPr>
                <w:cantSplit/>
              </w:trPr>
              <w:tc>
                <w:tcPr>
                  <w:tcW w:w="1417" w:type="dxa"/>
                  <w:tcBorders>
                    <w:top w:val="nil"/>
                    <w:left w:val="nil"/>
                    <w:bottom w:val="nil"/>
                    <w:right w:val="nil"/>
                  </w:tcBorders>
                  <w:tcMar>
                    <w:top w:w="0" w:type="dxa"/>
                    <w:left w:w="0" w:type="dxa"/>
                    <w:bottom w:w="0" w:type="dxa"/>
                    <w:right w:w="0" w:type="dxa"/>
                  </w:tcMar>
                </w:tcPr>
                <w:p w14:paraId="2ECB0AA7" w14:textId="77777777" w:rsidR="001773C4" w:rsidRPr="006E0DEF" w:rsidRDefault="2028B99C" w:rsidP="2028B99C">
                  <w:pPr>
                    <w:pStyle w:val="Bodytekstbold8pt"/>
                    <w:rPr>
                      <w:rFonts w:eastAsia="Arial" w:cs="Arial"/>
                      <w:sz w:val="20"/>
                      <w:szCs w:val="20"/>
                    </w:rPr>
                  </w:pPr>
                  <w:r w:rsidRPr="006E0DEF">
                    <w:rPr>
                      <w:rFonts w:eastAsia="Arial" w:cs="Arial"/>
                      <w:sz w:val="20"/>
                      <w:szCs w:val="20"/>
                    </w:rPr>
                    <w:t>Behandeld door</w:t>
                  </w:r>
                </w:p>
              </w:tc>
              <w:tc>
                <w:tcPr>
                  <w:tcW w:w="2835" w:type="dxa"/>
                  <w:tcBorders>
                    <w:top w:val="nil"/>
                    <w:left w:val="nil"/>
                    <w:bottom w:val="nil"/>
                    <w:right w:val="nil"/>
                  </w:tcBorders>
                  <w:tcMar>
                    <w:top w:w="0" w:type="dxa"/>
                    <w:left w:w="0" w:type="dxa"/>
                    <w:bottom w:w="0" w:type="dxa"/>
                    <w:right w:w="0" w:type="dxa"/>
                  </w:tcMar>
                </w:tcPr>
                <w:p w14:paraId="01B5D56B" w14:textId="699B9DF6" w:rsidR="001773C4" w:rsidRPr="006E0DEF" w:rsidRDefault="00947287" w:rsidP="2028B99C">
                  <w:pPr>
                    <w:pStyle w:val="Bodytekst8pt"/>
                    <w:rPr>
                      <w:rFonts w:eastAsia="Arial" w:cs="Arial"/>
                      <w:sz w:val="20"/>
                      <w:szCs w:val="20"/>
                    </w:rPr>
                  </w:pPr>
                  <w:r>
                    <w:rPr>
                      <w:rFonts w:eastAsia="Arial" w:cs="Arial"/>
                      <w:sz w:val="20"/>
                      <w:szCs w:val="20"/>
                    </w:rPr>
                    <w:t>Utrecht, Den Haag, Rotterdam en Amsterdam</w:t>
                  </w:r>
                </w:p>
              </w:tc>
            </w:tr>
            <w:tr w:rsidR="00EA3E72" w:rsidRPr="006E0DEF" w14:paraId="4D6097D5" w14:textId="77777777" w:rsidTr="7A9E24EA">
              <w:tblPrEx>
                <w:tblCellMar>
                  <w:left w:w="108" w:type="dxa"/>
                  <w:right w:w="108" w:type="dxa"/>
                </w:tblCellMar>
              </w:tblPrEx>
              <w:trPr>
                <w:cantSplit/>
                <w:trHeight w:val="690"/>
              </w:trPr>
              <w:tc>
                <w:tcPr>
                  <w:tcW w:w="1417" w:type="dxa"/>
                  <w:tcBorders>
                    <w:top w:val="nil"/>
                    <w:left w:val="nil"/>
                    <w:bottom w:val="nil"/>
                    <w:right w:val="nil"/>
                  </w:tcBorders>
                  <w:tcMar>
                    <w:top w:w="0" w:type="dxa"/>
                    <w:left w:w="0" w:type="dxa"/>
                    <w:bottom w:w="0" w:type="dxa"/>
                    <w:right w:w="0" w:type="dxa"/>
                  </w:tcMar>
                </w:tcPr>
                <w:p w14:paraId="5A67876E" w14:textId="6D171191" w:rsidR="001773C4" w:rsidRPr="006E0DEF" w:rsidRDefault="001773C4" w:rsidP="2028B99C">
                  <w:pPr>
                    <w:pStyle w:val="Bodytekstbold8pt"/>
                    <w:rPr>
                      <w:rFonts w:eastAsia="Arial" w:cs="Arial"/>
                      <w:sz w:val="20"/>
                      <w:szCs w:val="20"/>
                    </w:rPr>
                  </w:pPr>
                </w:p>
              </w:tc>
              <w:tc>
                <w:tcPr>
                  <w:tcW w:w="2835" w:type="dxa"/>
                  <w:tcBorders>
                    <w:top w:val="nil"/>
                    <w:left w:val="nil"/>
                    <w:bottom w:val="nil"/>
                    <w:right w:val="nil"/>
                  </w:tcBorders>
                  <w:tcMar>
                    <w:top w:w="0" w:type="dxa"/>
                    <w:left w:w="0" w:type="dxa"/>
                    <w:bottom w:w="0" w:type="dxa"/>
                    <w:right w:w="0" w:type="dxa"/>
                  </w:tcMar>
                </w:tcPr>
                <w:p w14:paraId="0A4A2794" w14:textId="2934E3E2" w:rsidR="001773C4" w:rsidRPr="006E0DEF" w:rsidRDefault="001773C4" w:rsidP="2028B99C">
                  <w:pPr>
                    <w:pStyle w:val="Bodytekst8pt"/>
                    <w:rPr>
                      <w:rFonts w:eastAsia="Arial" w:cs="Arial"/>
                      <w:sz w:val="20"/>
                      <w:szCs w:val="20"/>
                    </w:rPr>
                  </w:pPr>
                </w:p>
              </w:tc>
            </w:tr>
            <w:tr w:rsidR="00EA3E72" w:rsidRPr="006E0DEF" w14:paraId="173D1F37" w14:textId="77777777" w:rsidTr="7A9E24EA">
              <w:tblPrEx>
                <w:tblCellMar>
                  <w:left w:w="108" w:type="dxa"/>
                  <w:right w:w="108" w:type="dxa"/>
                </w:tblCellMar>
              </w:tblPrEx>
              <w:trPr>
                <w:cantSplit/>
                <w:trHeight w:val="422"/>
              </w:trPr>
              <w:tc>
                <w:tcPr>
                  <w:tcW w:w="1417" w:type="dxa"/>
                  <w:tcBorders>
                    <w:top w:val="nil"/>
                    <w:left w:val="nil"/>
                    <w:bottom w:val="nil"/>
                    <w:right w:val="nil"/>
                  </w:tcBorders>
                  <w:tcMar>
                    <w:top w:w="0" w:type="dxa"/>
                    <w:left w:w="0" w:type="dxa"/>
                    <w:bottom w:w="0" w:type="dxa"/>
                    <w:right w:w="0" w:type="dxa"/>
                  </w:tcMar>
                </w:tcPr>
                <w:p w14:paraId="0AC36322" w14:textId="77777777" w:rsidR="001773C4" w:rsidRPr="006E0DEF" w:rsidRDefault="2028B99C" w:rsidP="2028B99C">
                  <w:pPr>
                    <w:pStyle w:val="Bodytekstbold8pt"/>
                    <w:rPr>
                      <w:rFonts w:eastAsia="Arial" w:cs="Arial"/>
                      <w:sz w:val="20"/>
                      <w:szCs w:val="20"/>
                    </w:rPr>
                  </w:pPr>
                  <w:r w:rsidRPr="006E0DEF">
                    <w:rPr>
                      <w:rFonts w:eastAsia="Arial" w:cs="Arial"/>
                      <w:sz w:val="20"/>
                      <w:szCs w:val="20"/>
                    </w:rPr>
                    <w:t>Bijlage(n)</w:t>
                  </w:r>
                </w:p>
              </w:tc>
              <w:tc>
                <w:tcPr>
                  <w:tcW w:w="2835" w:type="dxa"/>
                  <w:tcBorders>
                    <w:top w:val="nil"/>
                    <w:left w:val="nil"/>
                    <w:bottom w:val="nil"/>
                    <w:right w:val="nil"/>
                  </w:tcBorders>
                  <w:tcMar>
                    <w:top w:w="0" w:type="dxa"/>
                    <w:left w:w="0" w:type="dxa"/>
                    <w:bottom w:w="0" w:type="dxa"/>
                    <w:right w:w="0" w:type="dxa"/>
                  </w:tcMar>
                </w:tcPr>
                <w:p w14:paraId="672A6659" w14:textId="7146263B" w:rsidR="001773C4" w:rsidRPr="006E0DEF" w:rsidRDefault="762C2A1E" w:rsidP="2028B99C">
                  <w:pPr>
                    <w:pStyle w:val="Bodytekst8pt"/>
                    <w:rPr>
                      <w:rFonts w:eastAsia="Arial" w:cs="Arial"/>
                      <w:sz w:val="20"/>
                      <w:szCs w:val="20"/>
                    </w:rPr>
                  </w:pPr>
                  <w:r w:rsidRPr="7A9E24EA">
                    <w:rPr>
                      <w:rFonts w:eastAsia="Arial" w:cs="Arial"/>
                      <w:sz w:val="20"/>
                      <w:szCs w:val="20"/>
                    </w:rPr>
                    <w:t>G</w:t>
                  </w:r>
                  <w:r w:rsidR="68B39214" w:rsidRPr="7A9E24EA">
                    <w:rPr>
                      <w:rFonts w:eastAsia="Arial" w:cs="Arial"/>
                      <w:sz w:val="20"/>
                      <w:szCs w:val="20"/>
                    </w:rPr>
                    <w:t>4</w:t>
                  </w:r>
                  <w:r w:rsidRPr="7A9E24EA">
                    <w:rPr>
                      <w:rFonts w:eastAsia="Arial" w:cs="Arial"/>
                      <w:sz w:val="20"/>
                      <w:szCs w:val="20"/>
                    </w:rPr>
                    <w:t xml:space="preserve"> Reactieformulier consultatie </w:t>
                  </w:r>
                  <w:r w:rsidR="66374AB2" w:rsidRPr="7A9E24EA">
                    <w:rPr>
                      <w:rFonts w:eastAsia="Arial" w:cs="Arial"/>
                      <w:sz w:val="20"/>
                      <w:szCs w:val="20"/>
                    </w:rPr>
                    <w:t>S</w:t>
                  </w:r>
                  <w:r w:rsidRPr="7A9E24EA">
                    <w:rPr>
                      <w:rFonts w:eastAsia="Arial" w:cs="Arial"/>
                      <w:sz w:val="20"/>
                      <w:szCs w:val="20"/>
                    </w:rPr>
                    <w:t>electiebesluit 2027</w:t>
                  </w:r>
                </w:p>
              </w:tc>
            </w:tr>
          </w:tbl>
          <w:p w14:paraId="02EB378F" w14:textId="77777777" w:rsidR="001773C4" w:rsidRPr="006E0DEF" w:rsidRDefault="001773C4" w:rsidP="2028B99C">
            <w:pPr>
              <w:pStyle w:val="Bodytekst"/>
              <w:rPr>
                <w:rFonts w:eastAsia="Arial" w:cs="Arial"/>
                <w:szCs w:val="20"/>
              </w:rPr>
            </w:pPr>
          </w:p>
        </w:tc>
        <w:tc>
          <w:tcPr>
            <w:tcW w:w="4815" w:type="dxa"/>
            <w:tcBorders>
              <w:top w:val="nil"/>
              <w:left w:val="nil"/>
              <w:bottom w:val="nil"/>
              <w:right w:val="nil"/>
            </w:tcBorders>
            <w:tcMar>
              <w:top w:w="0" w:type="dxa"/>
              <w:left w:w="0" w:type="dxa"/>
              <w:bottom w:w="720" w:type="dxa"/>
              <w:right w:w="0" w:type="dxa"/>
            </w:tcMar>
          </w:tcPr>
          <w:tbl>
            <w:tblPr>
              <w:tblStyle w:val="Tabelraster"/>
              <w:tblW w:w="4819" w:type="dxa"/>
              <w:tblLayout w:type="fixed"/>
              <w:tblCellMar>
                <w:left w:w="0" w:type="dxa"/>
                <w:right w:w="0" w:type="dxa"/>
              </w:tblCellMar>
              <w:tblLook w:val="0680" w:firstRow="0" w:lastRow="0" w:firstColumn="1" w:lastColumn="0" w:noHBand="1" w:noVBand="1"/>
            </w:tblPr>
            <w:tblGrid>
              <w:gridCol w:w="1417"/>
              <w:gridCol w:w="3402"/>
            </w:tblGrid>
            <w:tr w:rsidR="00EA3E72" w:rsidRPr="006E0DEF" w14:paraId="319C7879" w14:textId="77777777" w:rsidTr="7A9E24EA">
              <w:trPr>
                <w:cantSplit/>
              </w:trPr>
              <w:tc>
                <w:tcPr>
                  <w:tcW w:w="1417" w:type="dxa"/>
                  <w:tcBorders>
                    <w:top w:val="nil"/>
                    <w:left w:val="nil"/>
                    <w:bottom w:val="nil"/>
                    <w:right w:val="nil"/>
                  </w:tcBorders>
                  <w:tcMar>
                    <w:top w:w="0" w:type="dxa"/>
                    <w:left w:w="0" w:type="dxa"/>
                    <w:bottom w:w="0" w:type="dxa"/>
                    <w:right w:w="0" w:type="dxa"/>
                  </w:tcMar>
                </w:tcPr>
                <w:p w14:paraId="746F1487" w14:textId="77777777" w:rsidR="001773C4" w:rsidRPr="006E0DEF" w:rsidRDefault="2028B99C" w:rsidP="2028B99C">
                  <w:pPr>
                    <w:pStyle w:val="Bodytekstbold8pt"/>
                    <w:rPr>
                      <w:rFonts w:eastAsia="Arial" w:cs="Arial"/>
                      <w:sz w:val="20"/>
                      <w:szCs w:val="20"/>
                    </w:rPr>
                  </w:pPr>
                  <w:r w:rsidRPr="006E0DEF">
                    <w:rPr>
                      <w:rFonts w:eastAsia="Arial" w:cs="Arial"/>
                      <w:sz w:val="20"/>
                      <w:szCs w:val="20"/>
                    </w:rPr>
                    <w:t>Datum</w:t>
                  </w:r>
                </w:p>
              </w:tc>
              <w:tc>
                <w:tcPr>
                  <w:tcW w:w="3402" w:type="dxa"/>
                  <w:tcBorders>
                    <w:top w:val="nil"/>
                    <w:left w:val="nil"/>
                    <w:bottom w:val="nil"/>
                    <w:right w:val="nil"/>
                  </w:tcBorders>
                  <w:tcMar>
                    <w:top w:w="0" w:type="dxa"/>
                    <w:left w:w="0" w:type="dxa"/>
                    <w:bottom w:w="0" w:type="dxa"/>
                    <w:right w:w="0" w:type="dxa"/>
                  </w:tcMar>
                </w:tcPr>
                <w:p w14:paraId="628AE7AA" w14:textId="065B498B" w:rsidR="001773C4" w:rsidRPr="006E0DEF" w:rsidRDefault="7C2B5F27" w:rsidP="2028B99C">
                  <w:pPr>
                    <w:pStyle w:val="Bodytekst8pt"/>
                    <w:rPr>
                      <w:rFonts w:eastAsia="Arial" w:cs="Arial"/>
                      <w:sz w:val="20"/>
                      <w:szCs w:val="20"/>
                    </w:rPr>
                  </w:pPr>
                  <w:r w:rsidRPr="7A9E24EA">
                    <w:rPr>
                      <w:rFonts w:eastAsia="Arial" w:cs="Arial"/>
                      <w:sz w:val="20"/>
                      <w:szCs w:val="20"/>
                    </w:rPr>
                    <w:t>2</w:t>
                  </w:r>
                  <w:r w:rsidR="53C4602D" w:rsidRPr="7A9E24EA">
                    <w:rPr>
                      <w:rFonts w:eastAsia="Arial" w:cs="Arial"/>
                      <w:sz w:val="20"/>
                      <w:szCs w:val="20"/>
                    </w:rPr>
                    <w:t>5</w:t>
                  </w:r>
                  <w:r w:rsidRPr="7A9E24EA">
                    <w:rPr>
                      <w:rFonts w:eastAsia="Arial" w:cs="Arial"/>
                      <w:sz w:val="20"/>
                      <w:szCs w:val="20"/>
                    </w:rPr>
                    <w:t xml:space="preserve"> </w:t>
                  </w:r>
                  <w:r w:rsidR="2028B99C" w:rsidRPr="7A9E24EA">
                    <w:rPr>
                      <w:rFonts w:eastAsia="Arial" w:cs="Arial"/>
                      <w:sz w:val="20"/>
                      <w:szCs w:val="20"/>
                    </w:rPr>
                    <w:t>september 2026</w:t>
                  </w:r>
                </w:p>
              </w:tc>
            </w:tr>
            <w:tr w:rsidR="00EA3E72" w:rsidRPr="006E0DEF" w14:paraId="38A02027" w14:textId="77777777" w:rsidTr="7A9E24EA">
              <w:tblPrEx>
                <w:tblCellMar>
                  <w:left w:w="108" w:type="dxa"/>
                  <w:right w:w="108" w:type="dxa"/>
                </w:tblCellMar>
              </w:tblPrEx>
              <w:trPr>
                <w:cantSplit/>
              </w:trPr>
              <w:tc>
                <w:tcPr>
                  <w:tcW w:w="1417" w:type="dxa"/>
                  <w:tcBorders>
                    <w:top w:val="nil"/>
                    <w:left w:val="nil"/>
                    <w:bottom w:val="nil"/>
                    <w:right w:val="nil"/>
                  </w:tcBorders>
                  <w:tcMar>
                    <w:top w:w="0" w:type="dxa"/>
                    <w:left w:w="0" w:type="dxa"/>
                    <w:bottom w:w="0" w:type="dxa"/>
                    <w:right w:w="0" w:type="dxa"/>
                  </w:tcMar>
                </w:tcPr>
                <w:p w14:paraId="69C316A6" w14:textId="3480A707" w:rsidR="4BF52113" w:rsidRPr="006E0DEF" w:rsidRDefault="4BF52113">
                  <w:pPr>
                    <w:rPr>
                      <w:sz w:val="20"/>
                      <w:szCs w:val="20"/>
                    </w:rPr>
                  </w:pPr>
                </w:p>
              </w:tc>
              <w:tc>
                <w:tcPr>
                  <w:tcW w:w="3402" w:type="dxa"/>
                  <w:tcBorders>
                    <w:top w:val="nil"/>
                    <w:left w:val="nil"/>
                    <w:bottom w:val="nil"/>
                    <w:right w:val="nil"/>
                  </w:tcBorders>
                  <w:tcMar>
                    <w:top w:w="0" w:type="dxa"/>
                    <w:left w:w="0" w:type="dxa"/>
                    <w:bottom w:w="0" w:type="dxa"/>
                    <w:right w:w="0" w:type="dxa"/>
                  </w:tcMar>
                </w:tcPr>
                <w:p w14:paraId="19AAC33D" w14:textId="32788704" w:rsidR="4BF52113" w:rsidRPr="006E0DEF" w:rsidRDefault="4BF52113">
                  <w:pPr>
                    <w:rPr>
                      <w:sz w:val="20"/>
                      <w:szCs w:val="20"/>
                    </w:rPr>
                  </w:pPr>
                </w:p>
              </w:tc>
            </w:tr>
            <w:tr w:rsidR="00EA3E72" w:rsidRPr="006E0DEF" w14:paraId="74EA9600" w14:textId="77777777" w:rsidTr="7A9E24EA">
              <w:tblPrEx>
                <w:tblCellMar>
                  <w:left w:w="108" w:type="dxa"/>
                  <w:right w:w="108" w:type="dxa"/>
                </w:tblCellMar>
              </w:tblPrEx>
              <w:trPr>
                <w:cantSplit/>
                <w:trHeight w:val="482"/>
              </w:trPr>
              <w:tc>
                <w:tcPr>
                  <w:tcW w:w="1417" w:type="dxa"/>
                  <w:tcBorders>
                    <w:top w:val="nil"/>
                    <w:left w:val="nil"/>
                    <w:bottom w:val="nil"/>
                    <w:right w:val="nil"/>
                  </w:tcBorders>
                  <w:tcMar>
                    <w:top w:w="0" w:type="dxa"/>
                    <w:left w:w="0" w:type="dxa"/>
                    <w:bottom w:w="0" w:type="dxa"/>
                    <w:right w:w="0" w:type="dxa"/>
                  </w:tcMar>
                </w:tcPr>
                <w:p w14:paraId="34A896AB" w14:textId="77777777" w:rsidR="001773C4" w:rsidRPr="006E0DEF" w:rsidRDefault="2028B99C" w:rsidP="2028B99C">
                  <w:pPr>
                    <w:pStyle w:val="Bodytekstbold8pt"/>
                    <w:rPr>
                      <w:rFonts w:eastAsia="Arial" w:cs="Arial"/>
                      <w:sz w:val="20"/>
                      <w:szCs w:val="20"/>
                    </w:rPr>
                  </w:pPr>
                  <w:r w:rsidRPr="006E0DEF">
                    <w:rPr>
                      <w:rFonts w:eastAsia="Arial" w:cs="Arial"/>
                      <w:sz w:val="20"/>
                      <w:szCs w:val="20"/>
                    </w:rPr>
                    <w:t>Onderwerp</w:t>
                  </w:r>
                </w:p>
              </w:tc>
              <w:tc>
                <w:tcPr>
                  <w:tcW w:w="3402" w:type="dxa"/>
                  <w:tcBorders>
                    <w:top w:val="nil"/>
                    <w:left w:val="nil"/>
                    <w:bottom w:val="nil"/>
                    <w:right w:val="nil"/>
                  </w:tcBorders>
                  <w:tcMar>
                    <w:top w:w="0" w:type="dxa"/>
                    <w:left w:w="0" w:type="dxa"/>
                    <w:bottom w:w="0" w:type="dxa"/>
                    <w:right w:w="0" w:type="dxa"/>
                  </w:tcMar>
                </w:tcPr>
                <w:p w14:paraId="2CCB91E8" w14:textId="65A6E774" w:rsidR="001773C4" w:rsidRPr="006E0DEF" w:rsidRDefault="2D5D9F98" w:rsidP="2028B99C">
                  <w:pPr>
                    <w:pStyle w:val="Bodytekst8pt"/>
                    <w:rPr>
                      <w:rFonts w:eastAsia="Arial" w:cs="Arial"/>
                      <w:sz w:val="20"/>
                      <w:szCs w:val="20"/>
                    </w:rPr>
                  </w:pPr>
                  <w:r w:rsidRPr="7A9E24EA">
                    <w:rPr>
                      <w:rFonts w:eastAsia="Arial" w:cs="Arial"/>
                      <w:sz w:val="20"/>
                      <w:szCs w:val="20"/>
                    </w:rPr>
                    <w:t>G</w:t>
                  </w:r>
                  <w:r w:rsidR="48FE13DD" w:rsidRPr="7A9E24EA">
                    <w:rPr>
                      <w:rFonts w:eastAsia="Arial" w:cs="Arial"/>
                      <w:sz w:val="20"/>
                      <w:szCs w:val="20"/>
                    </w:rPr>
                    <w:t>4</w:t>
                  </w:r>
                  <w:r w:rsidRPr="7A9E24EA">
                    <w:rPr>
                      <w:rFonts w:eastAsia="Arial" w:cs="Arial"/>
                      <w:sz w:val="20"/>
                      <w:szCs w:val="20"/>
                    </w:rPr>
                    <w:t xml:space="preserve"> reactie VNG consultatie </w:t>
                  </w:r>
                  <w:r w:rsidR="2A925235" w:rsidRPr="7A9E24EA">
                    <w:rPr>
                      <w:rFonts w:eastAsia="Arial" w:cs="Arial"/>
                      <w:sz w:val="20"/>
                      <w:szCs w:val="20"/>
                    </w:rPr>
                    <w:t>S</w:t>
                  </w:r>
                  <w:r w:rsidRPr="7A9E24EA">
                    <w:rPr>
                      <w:rFonts w:eastAsia="Arial" w:cs="Arial"/>
                      <w:sz w:val="20"/>
                      <w:szCs w:val="20"/>
                    </w:rPr>
                    <w:t>electie</w:t>
                  </w:r>
                  <w:r w:rsidR="35FC1FAE" w:rsidRPr="7A9E24EA">
                    <w:rPr>
                      <w:rFonts w:eastAsia="Arial" w:cs="Arial"/>
                      <w:sz w:val="20"/>
                      <w:szCs w:val="20"/>
                    </w:rPr>
                    <w:t>besluit</w:t>
                  </w:r>
                  <w:r w:rsidRPr="7A9E24EA">
                    <w:rPr>
                      <w:rFonts w:eastAsia="Arial" w:cs="Arial"/>
                      <w:sz w:val="20"/>
                      <w:szCs w:val="20"/>
                    </w:rPr>
                    <w:t xml:space="preserve"> 2027</w:t>
                  </w:r>
                </w:p>
              </w:tc>
            </w:tr>
            <w:tr w:rsidR="00EA3E72" w:rsidRPr="006E0DEF" w14:paraId="6B2C644A" w14:textId="77777777" w:rsidTr="7A9E24EA">
              <w:tblPrEx>
                <w:tblCellMar>
                  <w:left w:w="108" w:type="dxa"/>
                  <w:right w:w="108" w:type="dxa"/>
                </w:tblCellMar>
              </w:tblPrEx>
              <w:trPr>
                <w:cantSplit/>
              </w:trPr>
              <w:tc>
                <w:tcPr>
                  <w:tcW w:w="1417" w:type="dxa"/>
                  <w:tcBorders>
                    <w:top w:val="nil"/>
                    <w:left w:val="nil"/>
                    <w:bottom w:val="nil"/>
                    <w:right w:val="nil"/>
                  </w:tcBorders>
                  <w:tcMar>
                    <w:top w:w="0" w:type="dxa"/>
                    <w:left w:w="0" w:type="dxa"/>
                    <w:bottom w:w="0" w:type="dxa"/>
                    <w:right w:w="0" w:type="dxa"/>
                  </w:tcMar>
                </w:tcPr>
                <w:p w14:paraId="4275197D" w14:textId="77777777" w:rsidR="001773C4" w:rsidRPr="006E0DEF" w:rsidRDefault="2028B99C" w:rsidP="2028B99C">
                  <w:pPr>
                    <w:pStyle w:val="Bodytekstbold8pt"/>
                    <w:rPr>
                      <w:rFonts w:eastAsia="Arial" w:cs="Arial"/>
                      <w:sz w:val="20"/>
                      <w:szCs w:val="20"/>
                    </w:rPr>
                  </w:pPr>
                  <w:r w:rsidRPr="006E0DEF">
                    <w:rPr>
                      <w:rFonts w:eastAsia="Arial" w:cs="Arial"/>
                      <w:sz w:val="20"/>
                      <w:szCs w:val="20"/>
                    </w:rPr>
                    <w:t>Verzonden</w:t>
                  </w:r>
                </w:p>
              </w:tc>
              <w:tc>
                <w:tcPr>
                  <w:tcW w:w="3402" w:type="dxa"/>
                  <w:tcBorders>
                    <w:top w:val="nil"/>
                    <w:left w:val="nil"/>
                    <w:bottom w:val="nil"/>
                    <w:right w:val="nil"/>
                  </w:tcBorders>
                  <w:tcMar>
                    <w:top w:w="0" w:type="dxa"/>
                    <w:left w:w="0" w:type="dxa"/>
                    <w:bottom w:w="0" w:type="dxa"/>
                    <w:right w:w="0" w:type="dxa"/>
                  </w:tcMar>
                </w:tcPr>
                <w:p w14:paraId="6A05A809" w14:textId="51417D89" w:rsidR="001773C4" w:rsidRPr="006E0DEF" w:rsidRDefault="428BF374" w:rsidP="2028B99C">
                  <w:pPr>
                    <w:pStyle w:val="Bodytekst8pt"/>
                    <w:rPr>
                      <w:sz w:val="20"/>
                      <w:szCs w:val="20"/>
                    </w:rPr>
                  </w:pPr>
                  <w:r w:rsidRPr="006E0DEF">
                    <w:rPr>
                      <w:rFonts w:eastAsia="Arial" w:cs="Arial"/>
                      <w:sz w:val="20"/>
                      <w:szCs w:val="20"/>
                    </w:rPr>
                    <w:t>28 september</w:t>
                  </w:r>
                  <w:r w:rsidR="76345391" w:rsidRPr="006E0DEF">
                    <w:rPr>
                      <w:rFonts w:eastAsia="Arial" w:cs="Arial"/>
                      <w:sz w:val="20"/>
                      <w:szCs w:val="20"/>
                    </w:rPr>
                    <w:t xml:space="preserve"> 2026</w:t>
                  </w:r>
                </w:p>
              </w:tc>
            </w:tr>
            <w:tr w:rsidR="00EA3E72" w:rsidRPr="006E0DEF" w14:paraId="24F9CCF6" w14:textId="77777777" w:rsidTr="7A9E24EA">
              <w:tblPrEx>
                <w:tblCellMar>
                  <w:left w:w="108" w:type="dxa"/>
                  <w:right w:w="108" w:type="dxa"/>
                </w:tblCellMar>
              </w:tblPrEx>
              <w:trPr>
                <w:cantSplit/>
              </w:trPr>
              <w:tc>
                <w:tcPr>
                  <w:tcW w:w="4819" w:type="dxa"/>
                  <w:gridSpan w:val="2"/>
                  <w:tcBorders>
                    <w:top w:val="nil"/>
                    <w:left w:val="nil"/>
                    <w:bottom w:val="nil"/>
                    <w:right w:val="nil"/>
                  </w:tcBorders>
                  <w:tcMar>
                    <w:top w:w="0" w:type="dxa"/>
                    <w:left w:w="0" w:type="dxa"/>
                    <w:bottom w:w="0" w:type="dxa"/>
                    <w:right w:w="0" w:type="dxa"/>
                  </w:tcMar>
                </w:tcPr>
                <w:p w14:paraId="61797863" w14:textId="709429FD" w:rsidR="001773C4" w:rsidRPr="006E0DEF" w:rsidRDefault="001773C4" w:rsidP="2028B99C">
                  <w:pPr>
                    <w:pStyle w:val="Bodytekst8pt"/>
                    <w:rPr>
                      <w:rFonts w:eastAsia="Arial" w:cs="Arial"/>
                      <w:sz w:val="20"/>
                      <w:szCs w:val="20"/>
                    </w:rPr>
                  </w:pPr>
                </w:p>
              </w:tc>
            </w:tr>
          </w:tbl>
          <w:p w14:paraId="5A39BBE3" w14:textId="77777777" w:rsidR="001773C4" w:rsidRPr="006E0DEF" w:rsidRDefault="001773C4" w:rsidP="2028B99C">
            <w:pPr>
              <w:pStyle w:val="Bodytekst"/>
              <w:rPr>
                <w:rFonts w:eastAsia="Arial" w:cs="Arial"/>
                <w:szCs w:val="20"/>
              </w:rPr>
            </w:pPr>
          </w:p>
        </w:tc>
      </w:tr>
    </w:tbl>
    <w:p w14:paraId="56D96D68" w14:textId="796303C2" w:rsidR="792EF52B" w:rsidRPr="006E0DEF" w:rsidRDefault="2E2E234C" w:rsidP="676CD850">
      <w:pPr>
        <w:pStyle w:val="Geenafstand"/>
        <w:rPr>
          <w:sz w:val="20"/>
          <w:szCs w:val="20"/>
        </w:rPr>
      </w:pPr>
      <w:r w:rsidRPr="006E0DEF">
        <w:rPr>
          <w:rFonts w:ascii="Arial" w:eastAsia="Arial" w:hAnsi="Arial" w:cs="Arial"/>
          <w:sz w:val="20"/>
          <w:szCs w:val="20"/>
        </w:rPr>
        <w:t>Geachte heer/mevrouw,</w:t>
      </w:r>
    </w:p>
    <w:p w14:paraId="5D3D0C3E" w14:textId="7AE37F97"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7FF92FD6" w14:textId="4D21C7CA" w:rsidR="792EF52B" w:rsidRPr="006E0DEF" w:rsidRDefault="2E2E234C" w:rsidP="676CD850">
      <w:pPr>
        <w:pStyle w:val="Geenafstand"/>
      </w:pPr>
      <w:r w:rsidRPr="7A9E24EA">
        <w:rPr>
          <w:rFonts w:ascii="Arial" w:eastAsia="Arial" w:hAnsi="Arial" w:cs="Arial"/>
          <w:sz w:val="20"/>
          <w:szCs w:val="20"/>
        </w:rPr>
        <w:t>Hierbij leveren wij namens de gemeenten Utrecht, Amsterdam</w:t>
      </w:r>
      <w:r w:rsidR="6A853032" w:rsidRPr="7A9E24EA">
        <w:rPr>
          <w:rFonts w:ascii="Arial" w:eastAsia="Arial" w:hAnsi="Arial" w:cs="Arial"/>
          <w:sz w:val="20"/>
          <w:szCs w:val="20"/>
        </w:rPr>
        <w:t xml:space="preserve">, </w:t>
      </w:r>
      <w:r w:rsidRPr="7A9E24EA">
        <w:rPr>
          <w:rFonts w:ascii="Arial" w:eastAsia="Arial" w:hAnsi="Arial" w:cs="Arial"/>
          <w:sz w:val="20"/>
          <w:szCs w:val="20"/>
        </w:rPr>
        <w:t>Den Haag</w:t>
      </w:r>
      <w:r w:rsidR="7F36672B" w:rsidRPr="7A9E24EA">
        <w:rPr>
          <w:rFonts w:ascii="Arial" w:eastAsia="Arial" w:hAnsi="Arial" w:cs="Arial"/>
          <w:sz w:val="20"/>
          <w:szCs w:val="20"/>
        </w:rPr>
        <w:t xml:space="preserve"> en </w:t>
      </w:r>
      <w:r w:rsidR="2E50CAB8" w:rsidRPr="7A9E24EA">
        <w:rPr>
          <w:rFonts w:ascii="Arial" w:eastAsia="Arial" w:hAnsi="Arial" w:cs="Arial"/>
          <w:sz w:val="20"/>
          <w:szCs w:val="20"/>
        </w:rPr>
        <w:t>Rotterdam</w:t>
      </w:r>
      <w:r w:rsidRPr="7A9E24EA">
        <w:rPr>
          <w:rFonts w:ascii="Arial" w:eastAsia="Arial" w:hAnsi="Arial" w:cs="Arial"/>
          <w:sz w:val="20"/>
          <w:szCs w:val="20"/>
        </w:rPr>
        <w:t xml:space="preserve"> onze gezamenlijke reactie aan op de</w:t>
      </w:r>
      <w:r w:rsidR="3B038D10" w:rsidRPr="7A9E24EA">
        <w:rPr>
          <w:rFonts w:ascii="Arial" w:eastAsia="Arial" w:hAnsi="Arial" w:cs="Arial"/>
          <w:sz w:val="20"/>
          <w:szCs w:val="20"/>
        </w:rPr>
        <w:t xml:space="preserve"> </w:t>
      </w:r>
      <w:r w:rsidRPr="7A9E24EA">
        <w:rPr>
          <w:rFonts w:ascii="Arial" w:eastAsia="Arial" w:hAnsi="Arial" w:cs="Arial"/>
          <w:sz w:val="20"/>
          <w:szCs w:val="20"/>
        </w:rPr>
        <w:t>consultatie van het Selectiebesluit 2027.</w:t>
      </w:r>
      <w:r w:rsidR="560D1DC0" w:rsidRPr="7A9E24EA">
        <w:rPr>
          <w:rFonts w:ascii="Arial" w:eastAsia="Arial" w:hAnsi="Arial" w:cs="Arial"/>
          <w:sz w:val="20"/>
          <w:szCs w:val="20"/>
        </w:rPr>
        <w:t xml:space="preserve"> Naast deze gezamenlijke G4 reactie komt er nog </w:t>
      </w:r>
      <w:r w:rsidR="41C00801" w:rsidRPr="7A9E24EA">
        <w:rPr>
          <w:rFonts w:ascii="Arial" w:eastAsia="Arial" w:hAnsi="Arial" w:cs="Arial"/>
          <w:sz w:val="20"/>
          <w:szCs w:val="20"/>
        </w:rPr>
        <w:t>een aanvullende</w:t>
      </w:r>
      <w:r w:rsidR="560D1DC0" w:rsidRPr="7A9E24EA">
        <w:rPr>
          <w:rFonts w:ascii="Arial" w:eastAsia="Arial" w:hAnsi="Arial" w:cs="Arial"/>
          <w:sz w:val="20"/>
          <w:szCs w:val="20"/>
        </w:rPr>
        <w:t xml:space="preserve"> verdiepende reactie vanuit Stadsarchief Rotterdam.</w:t>
      </w:r>
    </w:p>
    <w:p w14:paraId="547FAE1E" w14:textId="139E0A06"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57710509" w14:textId="2CBC2D1F" w:rsidR="792EF52B" w:rsidRPr="006E0DEF" w:rsidRDefault="5F0A84D5" w:rsidP="676CD850">
      <w:pPr>
        <w:pStyle w:val="Geenafstand"/>
        <w:rPr>
          <w:sz w:val="20"/>
          <w:szCs w:val="20"/>
        </w:rPr>
      </w:pPr>
      <w:r w:rsidRPr="006E0DEF">
        <w:rPr>
          <w:rFonts w:ascii="Arial" w:eastAsia="Arial" w:hAnsi="Arial" w:cs="Arial"/>
          <w:sz w:val="20"/>
          <w:szCs w:val="20"/>
        </w:rPr>
        <w:t>Wij onderschrijven de actualisering van de Selectielijst 2020 en waarderen dat het ontwerp inspeelt op</w:t>
      </w:r>
      <w:r w:rsidR="00176CE9">
        <w:rPr>
          <w:rFonts w:ascii="Arial" w:eastAsia="Arial" w:hAnsi="Arial" w:cs="Arial"/>
          <w:sz w:val="20"/>
          <w:szCs w:val="20"/>
        </w:rPr>
        <w:t xml:space="preserve"> </w:t>
      </w:r>
      <w:r w:rsidR="2E2E234C" w:rsidRPr="006E0DEF">
        <w:rPr>
          <w:rFonts w:ascii="Arial" w:eastAsia="Arial" w:hAnsi="Arial" w:cs="Arial"/>
          <w:sz w:val="20"/>
          <w:szCs w:val="20"/>
        </w:rPr>
        <w:t>ontwikkelingen zoals datagericht waarderen, algoritmen en AI en verdere digitalisering. Positief is onder meer dat de startmomenten van bewaartermijnen nader zijn gespecificeerd aan de hand van procesobjecten en dat uitgebreider aandacht wordt besteed aan gemeentelijke registraties, bronhouderschap en beheer. Tegelijkertijd zien wij een aantal punten die verduidelijking of verdere uitwerking vragen om het Selectiebesluit eenduidig en uitvoerbaar te maken. In het bijgevoegde reactieformulier staat onze volledige reactie. In deze brief lichten wij de belangrijkste punten uit.</w:t>
      </w:r>
    </w:p>
    <w:p w14:paraId="08E727D4" w14:textId="65D4CD5C"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5C861184" w14:textId="381C6219" w:rsidR="792EF52B" w:rsidRPr="006E0DEF" w:rsidRDefault="4A4AE979" w:rsidP="676CD850">
      <w:pPr>
        <w:pStyle w:val="Geenafstand"/>
        <w:numPr>
          <w:ilvl w:val="0"/>
          <w:numId w:val="13"/>
        </w:numPr>
        <w:ind w:left="360"/>
        <w:rPr>
          <w:rFonts w:ascii="Arial" w:eastAsia="Arial" w:hAnsi="Arial" w:cs="Arial"/>
          <w:sz w:val="20"/>
          <w:szCs w:val="20"/>
        </w:rPr>
      </w:pPr>
      <w:r w:rsidRPr="006E0DEF">
        <w:rPr>
          <w:rFonts w:ascii="Arial" w:eastAsia="Arial" w:hAnsi="Arial" w:cs="Arial"/>
          <w:b/>
          <w:bCs/>
          <w:sz w:val="20"/>
          <w:szCs w:val="20"/>
        </w:rPr>
        <w:t>Creë</w:t>
      </w:r>
      <w:r w:rsidR="1D5594FC" w:rsidRPr="006E0DEF">
        <w:rPr>
          <w:rFonts w:ascii="Arial" w:eastAsia="Arial" w:hAnsi="Arial" w:cs="Arial"/>
          <w:b/>
          <w:bCs/>
          <w:sz w:val="20"/>
          <w:szCs w:val="20"/>
        </w:rPr>
        <w:t>e</w:t>
      </w:r>
      <w:r w:rsidRPr="006E0DEF">
        <w:rPr>
          <w:rFonts w:ascii="Arial" w:eastAsia="Arial" w:hAnsi="Arial" w:cs="Arial"/>
          <w:b/>
          <w:bCs/>
          <w:sz w:val="20"/>
          <w:szCs w:val="20"/>
        </w:rPr>
        <w:t xml:space="preserve">r </w:t>
      </w:r>
      <w:r w:rsidR="50B73590" w:rsidRPr="006E0DEF">
        <w:rPr>
          <w:rFonts w:ascii="Arial" w:eastAsia="Arial" w:hAnsi="Arial" w:cs="Arial"/>
          <w:b/>
          <w:bCs/>
          <w:sz w:val="20"/>
          <w:szCs w:val="20"/>
        </w:rPr>
        <w:t>s</w:t>
      </w:r>
      <w:r w:rsidR="5F0A84D5" w:rsidRPr="006E0DEF">
        <w:rPr>
          <w:rFonts w:ascii="Arial" w:eastAsia="Arial" w:hAnsi="Arial" w:cs="Arial"/>
          <w:b/>
          <w:bCs/>
          <w:sz w:val="20"/>
          <w:szCs w:val="20"/>
        </w:rPr>
        <w:t>amenhang tussen procesgericht en datagericht waarderen</w:t>
      </w:r>
      <w:r w:rsidR="5F0A84D5" w:rsidRPr="006E0DEF">
        <w:rPr>
          <w:rFonts w:ascii="Arial" w:eastAsia="Arial" w:hAnsi="Arial" w:cs="Arial"/>
          <w:sz w:val="20"/>
          <w:szCs w:val="20"/>
        </w:rPr>
        <w:t xml:space="preserve"> </w:t>
      </w:r>
    </w:p>
    <w:p w14:paraId="0A9FE8F1" w14:textId="710EF105" w:rsidR="792EF52B" w:rsidRPr="006E0DEF" w:rsidRDefault="5F0A84D5" w:rsidP="676CD850">
      <w:pPr>
        <w:pStyle w:val="Geenafstand"/>
        <w:rPr>
          <w:sz w:val="20"/>
          <w:szCs w:val="20"/>
        </w:rPr>
      </w:pPr>
      <w:r w:rsidRPr="006E0DEF">
        <w:rPr>
          <w:rFonts w:ascii="Arial" w:eastAsia="Arial" w:hAnsi="Arial" w:cs="Arial"/>
          <w:sz w:val="20"/>
          <w:szCs w:val="20"/>
        </w:rPr>
        <w:t>Wij onderschrijven dat data expliciet een plaats krijgt in het Selectiebesluit. De afbakening tussen procesgericht en datagericht waarderen is echter nog onvoldoende duidelijk. Het ontwerp maakt onderscheid tussen het bewaren van informatie vanuit een proces en het apart waarderen van data. In de praktijk is dat onderscheid niet altijd duidelijk. Dezelfde gegevens kunnen bijvoorbeeld eerst in één proces worden verzameld en daarna in verschillende andere processen, registraties of analyses worden gebruikt. Daardoor kan voor dezelfde data meer dan één bewaartermijn gelden.</w:t>
      </w:r>
      <w:r w:rsidR="6850B978" w:rsidRPr="006E0DEF">
        <w:rPr>
          <w:rFonts w:ascii="Arial" w:eastAsia="Arial" w:hAnsi="Arial" w:cs="Arial"/>
          <w:sz w:val="20"/>
          <w:szCs w:val="20"/>
        </w:rPr>
        <w:t xml:space="preserve"> In de praktijk wordt dan vaak de langste </w:t>
      </w:r>
      <w:r w:rsidR="04F158C9" w:rsidRPr="006E0DEF">
        <w:rPr>
          <w:rFonts w:ascii="Arial" w:eastAsia="Arial" w:hAnsi="Arial" w:cs="Arial"/>
          <w:sz w:val="20"/>
          <w:szCs w:val="20"/>
        </w:rPr>
        <w:t xml:space="preserve">bewaartermijn </w:t>
      </w:r>
      <w:r w:rsidR="6850B978" w:rsidRPr="006E0DEF">
        <w:rPr>
          <w:rFonts w:ascii="Arial" w:eastAsia="Arial" w:hAnsi="Arial" w:cs="Arial"/>
          <w:sz w:val="20"/>
          <w:szCs w:val="20"/>
        </w:rPr>
        <w:t xml:space="preserve">gekozen. </w:t>
      </w:r>
      <w:r w:rsidRPr="006E0DEF">
        <w:rPr>
          <w:rFonts w:ascii="Arial" w:eastAsia="Arial" w:hAnsi="Arial" w:cs="Arial"/>
          <w:sz w:val="20"/>
          <w:szCs w:val="20"/>
        </w:rPr>
        <w:t xml:space="preserve"> </w:t>
      </w:r>
    </w:p>
    <w:p w14:paraId="65EC495A" w14:textId="3A6E1869"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0E3ADA79" w14:textId="1B152539" w:rsidR="792EF52B" w:rsidRPr="006E0DEF" w:rsidRDefault="2E2E234C" w:rsidP="676CD850">
      <w:pPr>
        <w:pStyle w:val="Geenafstand"/>
        <w:rPr>
          <w:sz w:val="20"/>
          <w:szCs w:val="20"/>
        </w:rPr>
      </w:pPr>
      <w:r w:rsidRPr="006E0DEF">
        <w:rPr>
          <w:rFonts w:ascii="Arial" w:eastAsia="Arial" w:hAnsi="Arial" w:cs="Arial"/>
          <w:sz w:val="20"/>
          <w:szCs w:val="20"/>
        </w:rPr>
        <w:t>Wij vragen de VNG om duidelijk te beschrijven:</w:t>
      </w:r>
    </w:p>
    <w:p w14:paraId="41756AEC" w14:textId="72A39A40" w:rsidR="792EF52B" w:rsidRPr="006E0DEF" w:rsidRDefault="2E2E234C"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Wanneer data de bewaartermijn van het oorspronkelijke proces volgt;</w:t>
      </w:r>
    </w:p>
    <w:p w14:paraId="37E2A222" w14:textId="7E176425" w:rsidR="792EF52B" w:rsidRPr="006E0DEF" w:rsidRDefault="2E2E234C"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Wanneer data een eigen bewaartermijn krijgt;</w:t>
      </w:r>
    </w:p>
    <w:p w14:paraId="1D41842C" w14:textId="48A72287" w:rsidR="792EF52B" w:rsidRPr="006E0DEF" w:rsidRDefault="5F0A84D5"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Welke bewaartermijn geldt als dezelfde data voor meerdere doelen wordt gebruikt.</w:t>
      </w:r>
    </w:p>
    <w:p w14:paraId="1FAECE96" w14:textId="668FB9D5" w:rsidR="645F9930" w:rsidRPr="006E0DEF" w:rsidRDefault="645F9930" w:rsidP="4BF52113">
      <w:pPr>
        <w:pStyle w:val="Geenafstand"/>
        <w:numPr>
          <w:ilvl w:val="0"/>
          <w:numId w:val="12"/>
        </w:numPr>
        <w:spacing w:line="259" w:lineRule="auto"/>
        <w:rPr>
          <w:rFonts w:ascii="Arial" w:eastAsia="Arial" w:hAnsi="Arial" w:cs="Arial"/>
          <w:sz w:val="20"/>
          <w:szCs w:val="20"/>
        </w:rPr>
      </w:pPr>
      <w:r w:rsidRPr="006E0DEF">
        <w:rPr>
          <w:rFonts w:ascii="Arial" w:eastAsia="Arial" w:hAnsi="Arial" w:cs="Arial"/>
          <w:sz w:val="20"/>
          <w:szCs w:val="20"/>
        </w:rPr>
        <w:t xml:space="preserve">Wanneer data </w:t>
      </w:r>
      <w:r w:rsidR="409249E4" w:rsidRPr="006E0DEF">
        <w:rPr>
          <w:rFonts w:ascii="Arial" w:eastAsia="Arial" w:hAnsi="Arial" w:cs="Arial"/>
          <w:sz w:val="20"/>
          <w:szCs w:val="20"/>
        </w:rPr>
        <w:t>o</w:t>
      </w:r>
      <w:r w:rsidRPr="006E0DEF">
        <w:rPr>
          <w:rFonts w:ascii="Arial" w:eastAsia="Arial" w:hAnsi="Arial" w:cs="Arial"/>
          <w:sz w:val="20"/>
          <w:szCs w:val="20"/>
        </w:rPr>
        <w:t>pnieuw gewaardeerd moet worden en wanneer dat moet leiden tot procesgerichte waardering of datagerichte waardering.</w:t>
      </w:r>
    </w:p>
    <w:p w14:paraId="5D052F22" w14:textId="761640D9"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3FEABF3B" w14:textId="4F861083" w:rsidR="792EF52B" w:rsidRPr="006E0DEF" w:rsidRDefault="2E2E234C" w:rsidP="676CD850">
      <w:pPr>
        <w:pStyle w:val="Geenafstand"/>
        <w:numPr>
          <w:ilvl w:val="0"/>
          <w:numId w:val="13"/>
        </w:numPr>
        <w:ind w:left="360"/>
        <w:rPr>
          <w:rFonts w:ascii="Arial" w:eastAsia="Arial" w:hAnsi="Arial" w:cs="Arial"/>
          <w:b/>
          <w:bCs/>
          <w:sz w:val="20"/>
          <w:szCs w:val="20"/>
        </w:rPr>
      </w:pPr>
      <w:r w:rsidRPr="006E0DEF">
        <w:rPr>
          <w:rFonts w:ascii="Arial" w:eastAsia="Arial" w:hAnsi="Arial" w:cs="Arial"/>
          <w:b/>
          <w:bCs/>
          <w:sz w:val="20"/>
          <w:szCs w:val="20"/>
        </w:rPr>
        <w:t>Werk datagericht waarderen verder uit</w:t>
      </w:r>
    </w:p>
    <w:p w14:paraId="7E2A8E2E" w14:textId="5E180D45" w:rsidR="792EF52B" w:rsidRPr="006E0DEF" w:rsidRDefault="5AFFED8C" w:rsidP="4BF52113">
      <w:pPr>
        <w:pStyle w:val="Geenafstand"/>
        <w:spacing w:line="259" w:lineRule="auto"/>
        <w:rPr>
          <w:sz w:val="20"/>
          <w:szCs w:val="20"/>
        </w:rPr>
      </w:pPr>
      <w:r w:rsidRPr="006E0DEF">
        <w:rPr>
          <w:rFonts w:ascii="Arial" w:eastAsia="Arial" w:hAnsi="Arial" w:cs="Arial"/>
          <w:sz w:val="20"/>
          <w:szCs w:val="20"/>
        </w:rPr>
        <w:t>I</w:t>
      </w:r>
      <w:r w:rsidR="33EE51EC" w:rsidRPr="006E0DEF">
        <w:rPr>
          <w:rFonts w:ascii="Arial" w:eastAsia="Arial" w:hAnsi="Arial" w:cs="Arial"/>
          <w:sz w:val="20"/>
          <w:szCs w:val="20"/>
        </w:rPr>
        <w:t xml:space="preserve">n het ontwerp zijn verschillende risicoprofielen (laag, midden, hoog) voor data uitgewerkt, maar </w:t>
      </w:r>
      <w:r w:rsidR="6C9D6251" w:rsidRPr="006E0DEF">
        <w:rPr>
          <w:rFonts w:ascii="Arial" w:eastAsia="Arial" w:hAnsi="Arial" w:cs="Arial"/>
          <w:sz w:val="20"/>
          <w:szCs w:val="20"/>
        </w:rPr>
        <w:t>deze</w:t>
      </w:r>
      <w:r w:rsidR="33EE51EC" w:rsidRPr="006E0DEF">
        <w:rPr>
          <w:rFonts w:ascii="Arial" w:eastAsia="Arial" w:hAnsi="Arial" w:cs="Arial"/>
          <w:sz w:val="20"/>
          <w:szCs w:val="20"/>
        </w:rPr>
        <w:t xml:space="preserve"> </w:t>
      </w:r>
      <w:r w:rsidR="33EE51EC" w:rsidRPr="006E0DEF">
        <w:rPr>
          <w:rFonts w:ascii="Arial" w:eastAsia="Arial" w:hAnsi="Arial" w:cs="Arial"/>
          <w:sz w:val="20"/>
          <w:szCs w:val="20"/>
        </w:rPr>
        <w:lastRenderedPageBreak/>
        <w:t>maakt nog onvoldoende duidelijk wanneer welk risicoprofiel van toepassing is.</w:t>
      </w:r>
      <w:r w:rsidR="5255D8ED" w:rsidRPr="006E0DEF">
        <w:rPr>
          <w:rFonts w:ascii="Arial" w:eastAsia="Arial" w:hAnsi="Arial" w:cs="Arial"/>
          <w:sz w:val="20"/>
          <w:szCs w:val="20"/>
        </w:rPr>
        <w:t xml:space="preserve"> </w:t>
      </w:r>
      <w:r w:rsidR="5F0A84D5" w:rsidRPr="006E0DEF">
        <w:rPr>
          <w:rFonts w:ascii="Arial" w:eastAsia="Arial" w:hAnsi="Arial" w:cs="Arial"/>
          <w:sz w:val="20"/>
          <w:szCs w:val="20"/>
        </w:rPr>
        <w:t xml:space="preserve">Daardoor kunnen gemeenten bij vergelijkbare data tot verschillende keuzes komen. Ook is niet </w:t>
      </w:r>
      <w:r w:rsidR="3AACD7F1" w:rsidRPr="006E0DEF">
        <w:rPr>
          <w:rFonts w:ascii="Arial" w:eastAsia="Arial" w:hAnsi="Arial" w:cs="Arial"/>
          <w:sz w:val="20"/>
          <w:szCs w:val="20"/>
        </w:rPr>
        <w:t>helder</w:t>
      </w:r>
      <w:r w:rsidR="5F0A84D5" w:rsidRPr="006E0DEF">
        <w:rPr>
          <w:rFonts w:ascii="Arial" w:eastAsia="Arial" w:hAnsi="Arial" w:cs="Arial"/>
          <w:sz w:val="20"/>
          <w:szCs w:val="20"/>
        </w:rPr>
        <w:t xml:space="preserve"> welke versies van data moeten worden bewaard. </w:t>
      </w:r>
      <w:r w:rsidR="13B0DA20" w:rsidRPr="006E0DEF">
        <w:rPr>
          <w:rFonts w:ascii="Arial" w:eastAsia="Arial" w:hAnsi="Arial" w:cs="Arial"/>
          <w:sz w:val="20"/>
          <w:szCs w:val="20"/>
        </w:rPr>
        <w:t>Bij de verwerking van data ontstaan verschillende tussenproducten</w:t>
      </w:r>
      <w:r w:rsidR="6DB02BFC" w:rsidRPr="006E0DEF">
        <w:rPr>
          <w:rFonts w:ascii="Arial" w:eastAsia="Arial" w:hAnsi="Arial" w:cs="Arial"/>
          <w:sz w:val="20"/>
          <w:szCs w:val="20"/>
        </w:rPr>
        <w:t>, zogenoemde halffabricaten</w:t>
      </w:r>
      <w:r w:rsidR="5F0A84D5" w:rsidRPr="006E0DEF">
        <w:rPr>
          <w:rFonts w:ascii="Arial" w:eastAsia="Arial" w:hAnsi="Arial" w:cs="Arial"/>
          <w:sz w:val="20"/>
          <w:szCs w:val="20"/>
        </w:rPr>
        <w:t xml:space="preserve">. </w:t>
      </w:r>
      <w:r w:rsidR="196033A0" w:rsidRPr="006E0DEF">
        <w:rPr>
          <w:rFonts w:ascii="Arial" w:eastAsia="Arial" w:hAnsi="Arial" w:cs="Arial"/>
          <w:sz w:val="20"/>
          <w:szCs w:val="20"/>
        </w:rPr>
        <w:t xml:space="preserve"> Het is niet beschreven hoe deze tussenproducten ten opzichte van elkaar gewaardeerd moeten worden.</w:t>
      </w:r>
      <w:r w:rsidR="5F0A84D5" w:rsidRPr="006E0DEF">
        <w:rPr>
          <w:rFonts w:ascii="Arial" w:eastAsia="Arial" w:hAnsi="Arial" w:cs="Arial"/>
          <w:sz w:val="20"/>
          <w:szCs w:val="20"/>
        </w:rPr>
        <w:t xml:space="preserve"> Daarnaast kan het gebruiksdoel van data veranderen. Alleen het kopiëren, verplaatsen of technisch aanpassen van data zou wat ons betreft niet automatisch tot een nieuwe bewaartermijn moeten leiden. </w:t>
      </w:r>
    </w:p>
    <w:p w14:paraId="629D32D3" w14:textId="083D7E48"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35140FD0" w14:textId="4F349C82" w:rsidR="792EF52B" w:rsidRPr="006E0DEF" w:rsidRDefault="2E2E234C" w:rsidP="676CD850">
      <w:pPr>
        <w:pStyle w:val="Geenafstand"/>
        <w:rPr>
          <w:sz w:val="20"/>
          <w:szCs w:val="20"/>
        </w:rPr>
      </w:pPr>
      <w:r w:rsidRPr="006E0DEF">
        <w:rPr>
          <w:rFonts w:ascii="Arial" w:eastAsia="Arial" w:hAnsi="Arial" w:cs="Arial"/>
          <w:sz w:val="20"/>
          <w:szCs w:val="20"/>
        </w:rPr>
        <w:t>Wij vragen de VNG om duidelijk te beschrijven:</w:t>
      </w:r>
    </w:p>
    <w:p w14:paraId="35306E2D" w14:textId="71E984C6" w:rsidR="792EF52B" w:rsidRPr="006E0DEF" w:rsidRDefault="2E2E234C"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Hoe het risicoprofiel van data wordt bepaald;</w:t>
      </w:r>
    </w:p>
    <w:p w14:paraId="378710CC" w14:textId="34CF4729" w:rsidR="792EF52B" w:rsidRPr="006E0DEF" w:rsidRDefault="2E2E234C"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Welke oorspronkelijke, bewerkte en tijdelijke versies van data moeten worden bewaard;</w:t>
      </w:r>
    </w:p>
    <w:p w14:paraId="48F6F9CF" w14:textId="0ABBBF4F" w:rsidR="792EF52B" w:rsidRPr="006E0DEF" w:rsidRDefault="5F0A84D5"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Wat een nieuw gebruiksdoel betekent voor de bewaartermijn;</w:t>
      </w:r>
    </w:p>
    <w:p w14:paraId="594D4693" w14:textId="5BDAB9C4" w:rsidR="792EF52B" w:rsidRPr="006E0DEF" w:rsidRDefault="05212EE8" w:rsidP="4BF52113">
      <w:pPr>
        <w:pStyle w:val="Geenafstand"/>
        <w:numPr>
          <w:ilvl w:val="0"/>
          <w:numId w:val="12"/>
        </w:numPr>
        <w:rPr>
          <w:rFonts w:ascii="Arial" w:eastAsia="Arial" w:hAnsi="Arial" w:cs="Arial"/>
          <w:sz w:val="20"/>
          <w:szCs w:val="20"/>
        </w:rPr>
      </w:pPr>
      <w:r w:rsidRPr="006E0DEF">
        <w:rPr>
          <w:rFonts w:ascii="Arial" w:eastAsia="Arial" w:hAnsi="Arial" w:cs="Arial"/>
          <w:sz w:val="20"/>
          <w:szCs w:val="20"/>
        </w:rPr>
        <w:t>Op basis waarvan de startdatum bewaartermijn bepaald wordt;</w:t>
      </w:r>
    </w:p>
    <w:p w14:paraId="13589869" w14:textId="166D7F0A" w:rsidR="792EF52B" w:rsidRPr="006E0DEF" w:rsidRDefault="05212EE8" w:rsidP="4BF52113">
      <w:pPr>
        <w:pStyle w:val="Geenafstand"/>
        <w:numPr>
          <w:ilvl w:val="0"/>
          <w:numId w:val="12"/>
        </w:numPr>
        <w:rPr>
          <w:rFonts w:ascii="Arial" w:eastAsia="Arial" w:hAnsi="Arial" w:cs="Arial"/>
          <w:sz w:val="20"/>
          <w:szCs w:val="20"/>
        </w:rPr>
      </w:pPr>
      <w:r w:rsidRPr="006E0DEF">
        <w:rPr>
          <w:rFonts w:ascii="Arial" w:eastAsia="Arial" w:hAnsi="Arial" w:cs="Arial"/>
          <w:sz w:val="20"/>
          <w:szCs w:val="20"/>
        </w:rPr>
        <w:t>Wanneer bewaartermijnen eventueel veranderen.</w:t>
      </w:r>
    </w:p>
    <w:p w14:paraId="672757FB" w14:textId="4A36A1FD"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4C99F3D8" w14:textId="2F034C1F" w:rsidR="792EF52B" w:rsidRPr="006E0DEF" w:rsidRDefault="095A08C1" w:rsidP="676CD850">
      <w:pPr>
        <w:pStyle w:val="Geenafstand"/>
        <w:numPr>
          <w:ilvl w:val="0"/>
          <w:numId w:val="13"/>
        </w:numPr>
        <w:ind w:left="360"/>
        <w:rPr>
          <w:rFonts w:ascii="Arial" w:eastAsia="Arial" w:hAnsi="Arial" w:cs="Arial"/>
          <w:b/>
          <w:bCs/>
          <w:sz w:val="20"/>
          <w:szCs w:val="20"/>
        </w:rPr>
      </w:pPr>
      <w:r w:rsidRPr="006E0DEF">
        <w:rPr>
          <w:rFonts w:ascii="Arial" w:eastAsia="Arial" w:hAnsi="Arial" w:cs="Arial"/>
          <w:b/>
          <w:bCs/>
          <w:sz w:val="20"/>
          <w:szCs w:val="20"/>
        </w:rPr>
        <w:t>S</w:t>
      </w:r>
      <w:r w:rsidR="5F0A84D5" w:rsidRPr="006E0DEF">
        <w:rPr>
          <w:rFonts w:ascii="Arial" w:eastAsia="Arial" w:hAnsi="Arial" w:cs="Arial"/>
          <w:b/>
          <w:bCs/>
          <w:sz w:val="20"/>
          <w:szCs w:val="20"/>
        </w:rPr>
        <w:t>luit</w:t>
      </w:r>
      <w:r w:rsidR="7B72DB5D" w:rsidRPr="006E0DEF">
        <w:rPr>
          <w:rFonts w:ascii="Arial" w:eastAsia="Arial" w:hAnsi="Arial" w:cs="Arial"/>
          <w:b/>
          <w:bCs/>
          <w:sz w:val="20"/>
          <w:szCs w:val="20"/>
        </w:rPr>
        <w:t xml:space="preserve"> aan</w:t>
      </w:r>
      <w:r w:rsidR="5F0A84D5" w:rsidRPr="006E0DEF">
        <w:rPr>
          <w:rFonts w:ascii="Arial" w:eastAsia="Arial" w:hAnsi="Arial" w:cs="Arial"/>
          <w:b/>
          <w:bCs/>
          <w:sz w:val="20"/>
          <w:szCs w:val="20"/>
        </w:rPr>
        <w:t xml:space="preserve"> op GEMMA en eenduidig begrippengebruik</w:t>
      </w:r>
    </w:p>
    <w:p w14:paraId="6E31CA9E" w14:textId="2BC1FF2D" w:rsidR="792EF52B" w:rsidRDefault="5F0A84D5" w:rsidP="676CD850">
      <w:pPr>
        <w:pStyle w:val="Geenafstand"/>
        <w:rPr>
          <w:rFonts w:ascii="Arial" w:eastAsia="Arial" w:hAnsi="Arial" w:cs="Arial"/>
          <w:sz w:val="20"/>
          <w:szCs w:val="20"/>
        </w:rPr>
      </w:pPr>
      <w:r w:rsidRPr="006E0DEF">
        <w:rPr>
          <w:rFonts w:ascii="Arial" w:eastAsia="Arial" w:hAnsi="Arial" w:cs="Arial"/>
          <w:sz w:val="20"/>
          <w:szCs w:val="20"/>
        </w:rPr>
        <w:t>Voor een goede toepassing is het belangrijk dat het Selectiebesluit aansluit op de begrippen en standaarden die gemeenten al gebruiken. Die aansluiting is nu niet altijd duidelijk. Zo spreekt het ontwerp over ‘werkprocessen’, terwijl binnen GEMMA wordt gewerkt met bedrijfsprocessen.</w:t>
      </w:r>
      <w:r w:rsidRPr="006E0DEF">
        <w:rPr>
          <w:rFonts w:ascii="Aptos" w:eastAsia="Aptos" w:hAnsi="Aptos" w:cs="Aptos"/>
          <w:sz w:val="20"/>
          <w:szCs w:val="20"/>
        </w:rPr>
        <w:t xml:space="preserve"> </w:t>
      </w:r>
      <w:r w:rsidRPr="006E0DEF">
        <w:rPr>
          <w:rFonts w:ascii="Arial" w:eastAsia="Arial" w:hAnsi="Arial" w:cs="Arial"/>
          <w:sz w:val="20"/>
          <w:szCs w:val="20"/>
        </w:rPr>
        <w:t>Ook lijken bedrijfsprocessen en bedrijfsfuncties op onderdelen door elkaar te lopen</w:t>
      </w:r>
      <w:r w:rsidR="471448C9" w:rsidRPr="006E0DEF">
        <w:rPr>
          <w:rFonts w:ascii="Arial" w:eastAsia="Arial" w:hAnsi="Arial" w:cs="Arial"/>
          <w:sz w:val="20"/>
          <w:szCs w:val="20"/>
        </w:rPr>
        <w:t xml:space="preserve">. </w:t>
      </w:r>
      <w:r w:rsidRPr="006E0DEF">
        <w:rPr>
          <w:rFonts w:ascii="Arial" w:eastAsia="Arial" w:hAnsi="Arial" w:cs="Arial"/>
          <w:sz w:val="20"/>
          <w:szCs w:val="20"/>
        </w:rPr>
        <w:t xml:space="preserve">  </w:t>
      </w:r>
    </w:p>
    <w:p w14:paraId="6DBBE6B8" w14:textId="77777777" w:rsidR="00176CE9" w:rsidRPr="006E0DEF" w:rsidRDefault="00176CE9" w:rsidP="676CD850">
      <w:pPr>
        <w:pStyle w:val="Geenafstand"/>
        <w:rPr>
          <w:sz w:val="20"/>
          <w:szCs w:val="20"/>
        </w:rPr>
      </w:pPr>
    </w:p>
    <w:p w14:paraId="2F9D4925" w14:textId="1FDFDC8A" w:rsidR="792EF52B" w:rsidRPr="006E0DEF" w:rsidRDefault="2E2E234C" w:rsidP="676CD850">
      <w:pPr>
        <w:pStyle w:val="Geenafstand"/>
        <w:rPr>
          <w:sz w:val="20"/>
          <w:szCs w:val="20"/>
        </w:rPr>
      </w:pPr>
      <w:r w:rsidRPr="006E0DEF">
        <w:rPr>
          <w:rFonts w:ascii="Arial" w:eastAsia="Arial" w:hAnsi="Arial" w:cs="Arial"/>
          <w:sz w:val="20"/>
          <w:szCs w:val="20"/>
        </w:rPr>
        <w:t>Wij vragen de VNG om:</w:t>
      </w:r>
    </w:p>
    <w:p w14:paraId="528E4A69" w14:textId="65CD2D16" w:rsidR="792EF52B" w:rsidRPr="006E0DEF" w:rsidRDefault="2E2E234C"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Duidelijk te maken hoe het Selectiebesluit aansluit op GEMMA en de GEMMA-referentieprocessen;</w:t>
      </w:r>
    </w:p>
    <w:p w14:paraId="454D765F" w14:textId="7D81DCA4" w:rsidR="792EF52B" w:rsidRPr="006E0DEF" w:rsidRDefault="2E2E234C"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Het begrippenkader in het hele Selectiebesluit te controleren en begrippen consequent te gebruiken.</w:t>
      </w:r>
    </w:p>
    <w:p w14:paraId="0B758B35" w14:textId="1378410D"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6C174B4C" w14:textId="2F3CECA1" w:rsidR="792EF52B" w:rsidRPr="006E0DEF" w:rsidRDefault="6411F806" w:rsidP="676CD850">
      <w:pPr>
        <w:pStyle w:val="Geenafstand"/>
        <w:numPr>
          <w:ilvl w:val="0"/>
          <w:numId w:val="13"/>
        </w:numPr>
        <w:ind w:left="360"/>
        <w:rPr>
          <w:rFonts w:ascii="Arial" w:eastAsia="Arial" w:hAnsi="Arial" w:cs="Arial"/>
          <w:b/>
          <w:bCs/>
          <w:sz w:val="20"/>
          <w:szCs w:val="20"/>
        </w:rPr>
      </w:pPr>
      <w:r w:rsidRPr="006E0DEF">
        <w:rPr>
          <w:rFonts w:ascii="Arial" w:eastAsia="Arial" w:hAnsi="Arial" w:cs="Arial"/>
          <w:b/>
          <w:bCs/>
          <w:sz w:val="20"/>
          <w:szCs w:val="20"/>
        </w:rPr>
        <w:t xml:space="preserve">Werk </w:t>
      </w:r>
      <w:r w:rsidR="344528C7" w:rsidRPr="006E0DEF">
        <w:rPr>
          <w:rFonts w:ascii="Arial" w:eastAsia="Arial" w:hAnsi="Arial" w:cs="Arial"/>
          <w:b/>
          <w:bCs/>
          <w:sz w:val="20"/>
          <w:szCs w:val="20"/>
        </w:rPr>
        <w:t>a</w:t>
      </w:r>
      <w:r w:rsidR="5F0A84D5" w:rsidRPr="006E0DEF">
        <w:rPr>
          <w:rFonts w:ascii="Arial" w:eastAsia="Arial" w:hAnsi="Arial" w:cs="Arial"/>
          <w:b/>
          <w:bCs/>
          <w:sz w:val="20"/>
          <w:szCs w:val="20"/>
        </w:rPr>
        <w:t>lgoritmen en AI</w:t>
      </w:r>
      <w:r w:rsidR="585A60C1" w:rsidRPr="006E0DEF">
        <w:rPr>
          <w:rFonts w:ascii="Arial" w:eastAsia="Arial" w:hAnsi="Arial" w:cs="Arial"/>
          <w:b/>
          <w:bCs/>
          <w:sz w:val="20"/>
          <w:szCs w:val="20"/>
        </w:rPr>
        <w:t xml:space="preserve"> verder uit</w:t>
      </w:r>
    </w:p>
    <w:p w14:paraId="210C8FFE" w14:textId="6A64D72A" w:rsidR="792EF52B" w:rsidRPr="006E0DEF" w:rsidRDefault="5F0A84D5" w:rsidP="005B1B5C">
      <w:pPr>
        <w:pStyle w:val="Geenafstand"/>
        <w:spacing w:line="259" w:lineRule="auto"/>
        <w:rPr>
          <w:rFonts w:ascii="Arial" w:eastAsia="Arial" w:hAnsi="Arial" w:cs="Arial"/>
          <w:sz w:val="20"/>
          <w:szCs w:val="20"/>
        </w:rPr>
      </w:pPr>
      <w:r w:rsidRPr="006E0DEF">
        <w:rPr>
          <w:rFonts w:ascii="Arial" w:eastAsia="Arial" w:hAnsi="Arial" w:cs="Arial"/>
          <w:sz w:val="20"/>
          <w:szCs w:val="20"/>
        </w:rPr>
        <w:t xml:space="preserve">Wij vinden het positief dat algoritmen en AI in het Selectiebesluit zijn opgenomen. Het is alleen nog niet </w:t>
      </w:r>
      <w:r w:rsidR="7417ABBA" w:rsidRPr="006E0DEF">
        <w:rPr>
          <w:rFonts w:ascii="Arial" w:eastAsia="Arial" w:hAnsi="Arial" w:cs="Arial"/>
          <w:sz w:val="20"/>
          <w:szCs w:val="20"/>
        </w:rPr>
        <w:t xml:space="preserve">voldoende uitgewerkt </w:t>
      </w:r>
      <w:r w:rsidRPr="006E0DEF">
        <w:rPr>
          <w:rFonts w:ascii="Arial" w:eastAsia="Arial" w:hAnsi="Arial" w:cs="Arial"/>
          <w:sz w:val="20"/>
          <w:szCs w:val="20"/>
        </w:rPr>
        <w:t xml:space="preserve">welke informatie hierover moet worden bewaard en hoe deze informatie binnen de processen waarin algoritmen en AI worden gebruikt, moet worden gewaardeerd. Om later te kunnen uitleggen hoe een algoritme of AI-systeem werkte en hoe een besluit tot stand </w:t>
      </w:r>
      <w:r w:rsidR="28B8396B" w:rsidRPr="006E0DEF">
        <w:rPr>
          <w:rFonts w:ascii="Arial" w:eastAsia="Arial" w:hAnsi="Arial" w:cs="Arial"/>
          <w:sz w:val="20"/>
          <w:szCs w:val="20"/>
        </w:rPr>
        <w:t>is gekomen</w:t>
      </w:r>
      <w:r w:rsidRPr="006E0DEF">
        <w:rPr>
          <w:rFonts w:ascii="Arial" w:eastAsia="Arial" w:hAnsi="Arial" w:cs="Arial"/>
          <w:sz w:val="20"/>
          <w:szCs w:val="20"/>
        </w:rPr>
        <w:t xml:space="preserve">, kan het bijvoorbeeld nodig zijn om documentatie, gebruikte datasets en andere relevante informatie te bewaren. Ook </w:t>
      </w:r>
      <w:r w:rsidR="62A6D1B9" w:rsidRPr="006E0DEF">
        <w:rPr>
          <w:rFonts w:ascii="Arial" w:eastAsia="Arial" w:hAnsi="Arial" w:cs="Arial"/>
          <w:sz w:val="20"/>
          <w:szCs w:val="20"/>
        </w:rPr>
        <w:t>ontbreekt</w:t>
      </w:r>
      <w:r w:rsidRPr="006E0DEF">
        <w:rPr>
          <w:rFonts w:ascii="Arial" w:eastAsia="Arial" w:hAnsi="Arial" w:cs="Arial"/>
          <w:sz w:val="20"/>
          <w:szCs w:val="20"/>
        </w:rPr>
        <w:t xml:space="preserve"> de relatie met de Europese AI-verordening en andere relevante kaders</w:t>
      </w:r>
      <w:r w:rsidR="060CF225" w:rsidRPr="006E0DEF">
        <w:rPr>
          <w:rFonts w:ascii="Arial" w:eastAsia="Arial" w:hAnsi="Arial" w:cs="Arial"/>
          <w:sz w:val="20"/>
          <w:szCs w:val="20"/>
        </w:rPr>
        <w:t>.</w:t>
      </w:r>
    </w:p>
    <w:p w14:paraId="6AB5D9D4" w14:textId="1354AEAB"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3B92C5C2" w14:textId="2F1E8604" w:rsidR="792EF52B" w:rsidRPr="006E0DEF" w:rsidRDefault="5F0A84D5" w:rsidP="4BF52113">
      <w:pPr>
        <w:pStyle w:val="Geenafstand"/>
        <w:rPr>
          <w:rFonts w:ascii="Arial" w:eastAsia="Arial" w:hAnsi="Arial" w:cs="Arial"/>
          <w:sz w:val="20"/>
          <w:szCs w:val="20"/>
        </w:rPr>
      </w:pPr>
      <w:r w:rsidRPr="006E0DEF">
        <w:rPr>
          <w:rFonts w:ascii="Arial" w:eastAsia="Arial" w:hAnsi="Arial" w:cs="Arial"/>
          <w:sz w:val="20"/>
          <w:szCs w:val="20"/>
        </w:rPr>
        <w:t>Wij vragen de VNG om:</w:t>
      </w:r>
    </w:p>
    <w:p w14:paraId="02242018" w14:textId="51EC62D2" w:rsidR="792EF52B" w:rsidRPr="006E0DEF" w:rsidRDefault="24273095"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Uit te werken</w:t>
      </w:r>
      <w:r w:rsidR="5F0A84D5" w:rsidRPr="006E0DEF">
        <w:rPr>
          <w:rFonts w:ascii="Arial" w:eastAsia="Arial" w:hAnsi="Arial" w:cs="Arial"/>
          <w:sz w:val="20"/>
          <w:szCs w:val="20"/>
        </w:rPr>
        <w:t xml:space="preserve"> welke informatie over algoritmen en AI moet worden bewaard en hoe deze wordt gewaardeerd;</w:t>
      </w:r>
    </w:p>
    <w:p w14:paraId="527B768D" w14:textId="30527410" w:rsidR="792EF52B" w:rsidRPr="006E0DEF" w:rsidRDefault="2E2E234C"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De relatie met de AI-verordening en andere relevante kaders expliciet te maken.</w:t>
      </w:r>
    </w:p>
    <w:p w14:paraId="63CCF1B5" w14:textId="5F0298B1"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536BC4F8" w14:textId="04142A78" w:rsidR="792EF52B" w:rsidRPr="006E0DEF" w:rsidRDefault="2E2E234C" w:rsidP="676CD850">
      <w:pPr>
        <w:pStyle w:val="Geenafstand"/>
        <w:numPr>
          <w:ilvl w:val="0"/>
          <w:numId w:val="13"/>
        </w:numPr>
        <w:ind w:left="360"/>
        <w:rPr>
          <w:rFonts w:ascii="Arial" w:eastAsia="Arial" w:hAnsi="Arial" w:cs="Arial"/>
          <w:b/>
          <w:bCs/>
          <w:sz w:val="20"/>
          <w:szCs w:val="20"/>
        </w:rPr>
      </w:pPr>
      <w:r w:rsidRPr="006E0DEF">
        <w:rPr>
          <w:rFonts w:ascii="Arial" w:eastAsia="Arial" w:hAnsi="Arial" w:cs="Arial"/>
          <w:b/>
          <w:bCs/>
          <w:sz w:val="20"/>
          <w:szCs w:val="20"/>
        </w:rPr>
        <w:t>Maak duidelijk wie welke informatie uit registraties moet bewaren</w:t>
      </w:r>
    </w:p>
    <w:p w14:paraId="5AD5F24F" w14:textId="286696C9" w:rsidR="792EF52B" w:rsidRPr="006E0DEF" w:rsidRDefault="2E2E234C" w:rsidP="676CD850">
      <w:pPr>
        <w:pStyle w:val="Geenafstand"/>
        <w:rPr>
          <w:sz w:val="20"/>
          <w:szCs w:val="20"/>
        </w:rPr>
      </w:pPr>
      <w:r w:rsidRPr="006E0DEF">
        <w:rPr>
          <w:rFonts w:ascii="Arial" w:eastAsia="Arial" w:hAnsi="Arial" w:cs="Arial"/>
          <w:sz w:val="20"/>
          <w:szCs w:val="20"/>
        </w:rPr>
        <w:t>Wij vinden het positief dat het ontwerp meer aandacht besteedt aan gemeentelijke registraties. Het is alleen niet altijd duidelijk wie verantwoordelijk is voor het bewaren van de informatie en of het gaat om de registratie zelf, de onderliggende documenten en gegevens, of beide. Ook moet duidelijker worden hoe registraties samenhangen met de processen waarin de informatie ontstaat en wordt gebruikt.</w:t>
      </w:r>
    </w:p>
    <w:p w14:paraId="6AC90C43" w14:textId="77500784" w:rsidR="792EF52B" w:rsidRPr="006E0DEF" w:rsidRDefault="2E2E234C" w:rsidP="676CD850">
      <w:pPr>
        <w:pStyle w:val="Geenafstand"/>
        <w:rPr>
          <w:sz w:val="20"/>
          <w:szCs w:val="20"/>
        </w:rPr>
      </w:pPr>
      <w:r w:rsidRPr="006E0DEF">
        <w:rPr>
          <w:rFonts w:ascii="Arial" w:eastAsia="Arial" w:hAnsi="Arial" w:cs="Arial"/>
          <w:sz w:val="20"/>
          <w:szCs w:val="20"/>
        </w:rPr>
        <w:t xml:space="preserve"> </w:t>
      </w:r>
    </w:p>
    <w:p w14:paraId="3C76C001" w14:textId="42BFF90B" w:rsidR="792EF52B" w:rsidRPr="006E0DEF" w:rsidRDefault="2E2E234C" w:rsidP="676CD850">
      <w:pPr>
        <w:pStyle w:val="Geenafstand"/>
        <w:rPr>
          <w:sz w:val="20"/>
          <w:szCs w:val="20"/>
        </w:rPr>
      </w:pPr>
      <w:r w:rsidRPr="006E0DEF">
        <w:rPr>
          <w:rFonts w:ascii="Arial" w:eastAsia="Arial" w:hAnsi="Arial" w:cs="Arial"/>
          <w:sz w:val="20"/>
          <w:szCs w:val="20"/>
        </w:rPr>
        <w:t>Wij vragen de VNG om:</w:t>
      </w:r>
    </w:p>
    <w:p w14:paraId="60BCF8A8" w14:textId="7F103446" w:rsidR="792EF52B" w:rsidRPr="006E0DEF" w:rsidRDefault="5F0A84D5"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Te controleren of alle relevante registraties zijn opgenomen;</w:t>
      </w:r>
    </w:p>
    <w:p w14:paraId="45163D88" w14:textId="18696356" w:rsidR="792EF52B" w:rsidRPr="006E0DEF" w:rsidRDefault="2E2E234C" w:rsidP="676CD850">
      <w:pPr>
        <w:pStyle w:val="Geenafstand"/>
        <w:numPr>
          <w:ilvl w:val="0"/>
          <w:numId w:val="12"/>
        </w:numPr>
        <w:rPr>
          <w:rFonts w:ascii="Arial" w:eastAsia="Arial" w:hAnsi="Arial" w:cs="Arial"/>
          <w:sz w:val="20"/>
          <w:szCs w:val="20"/>
        </w:rPr>
      </w:pPr>
      <w:r w:rsidRPr="006E0DEF">
        <w:rPr>
          <w:rFonts w:ascii="Arial" w:eastAsia="Arial" w:hAnsi="Arial" w:cs="Arial"/>
          <w:sz w:val="20"/>
          <w:szCs w:val="20"/>
        </w:rPr>
        <w:t>Duidelijk te maken hoe registraties samenhangen met de processen en bewaartermijnen in de rest van het Selectiebesluit.</w:t>
      </w:r>
    </w:p>
    <w:p w14:paraId="41C2B318" w14:textId="62FD7CEA" w:rsidR="792EF52B" w:rsidRPr="006E0DEF" w:rsidRDefault="792EF52B" w:rsidP="4BF52113">
      <w:pPr>
        <w:pStyle w:val="Geenafstand"/>
        <w:ind w:left="720"/>
        <w:rPr>
          <w:rFonts w:ascii="Arial" w:eastAsia="Arial" w:hAnsi="Arial" w:cs="Arial"/>
          <w:sz w:val="20"/>
          <w:szCs w:val="20"/>
        </w:rPr>
      </w:pPr>
    </w:p>
    <w:p w14:paraId="3AC9174A" w14:textId="571E2498" w:rsidR="792EF52B" w:rsidRPr="006E0DEF" w:rsidRDefault="19203EFB" w:rsidP="676CD850">
      <w:pPr>
        <w:pStyle w:val="Geenafstand"/>
        <w:numPr>
          <w:ilvl w:val="0"/>
          <w:numId w:val="13"/>
        </w:numPr>
        <w:ind w:left="360"/>
        <w:rPr>
          <w:rFonts w:ascii="Arial" w:eastAsia="Arial" w:hAnsi="Arial" w:cs="Arial"/>
          <w:b/>
          <w:bCs/>
          <w:sz w:val="20"/>
          <w:szCs w:val="20"/>
        </w:rPr>
      </w:pPr>
      <w:r w:rsidRPr="006E0DEF">
        <w:rPr>
          <w:rFonts w:ascii="Arial" w:eastAsia="Arial" w:hAnsi="Arial" w:cs="Arial"/>
          <w:b/>
          <w:bCs/>
          <w:sz w:val="20"/>
          <w:szCs w:val="20"/>
        </w:rPr>
        <w:t>Sluit aan</w:t>
      </w:r>
      <w:r w:rsidR="5F0A84D5" w:rsidRPr="006E0DEF">
        <w:rPr>
          <w:rFonts w:ascii="Arial" w:eastAsia="Arial" w:hAnsi="Arial" w:cs="Arial"/>
          <w:b/>
          <w:bCs/>
          <w:sz w:val="20"/>
          <w:szCs w:val="20"/>
        </w:rPr>
        <w:t xml:space="preserve"> op wet- en regelgeving</w:t>
      </w:r>
    </w:p>
    <w:p w14:paraId="41378AF2" w14:textId="2F97B40D" w:rsidR="5F0A84D5" w:rsidRPr="006E0DEF" w:rsidRDefault="5F0A84D5" w:rsidP="4BF52113">
      <w:pPr>
        <w:pStyle w:val="Geenafstand"/>
        <w:spacing w:line="259" w:lineRule="auto"/>
        <w:rPr>
          <w:rFonts w:ascii="Arial" w:eastAsia="Arial" w:hAnsi="Arial" w:cs="Arial"/>
          <w:color w:val="000000" w:themeColor="text1"/>
          <w:sz w:val="20"/>
          <w:szCs w:val="20"/>
        </w:rPr>
      </w:pPr>
      <w:r w:rsidRPr="006E0DEF">
        <w:rPr>
          <w:rFonts w:ascii="Arial" w:eastAsia="Arial" w:hAnsi="Arial" w:cs="Arial"/>
          <w:sz w:val="20"/>
          <w:szCs w:val="20"/>
        </w:rPr>
        <w:t xml:space="preserve">Tot slot vragen wij aandacht voor de aansluiting op </w:t>
      </w:r>
      <w:r w:rsidR="7EE26B8C" w:rsidRPr="006E0DEF">
        <w:rPr>
          <w:rFonts w:ascii="Arial" w:eastAsia="Arial" w:hAnsi="Arial" w:cs="Arial"/>
          <w:sz w:val="20"/>
          <w:szCs w:val="20"/>
        </w:rPr>
        <w:t>relevante</w:t>
      </w:r>
      <w:r w:rsidRPr="006E0DEF">
        <w:rPr>
          <w:rFonts w:ascii="Arial" w:eastAsia="Arial" w:hAnsi="Arial" w:cs="Arial"/>
          <w:sz w:val="20"/>
          <w:szCs w:val="20"/>
        </w:rPr>
        <w:t xml:space="preserve"> wet- en regelgeving. In ons reactieformulier noemen wij verschillende voorbeelden waarbij specifieke wettelijke bewaartermijnen of verplichtingen mogelijk nog niet goed aansluiten op het ontwerp, bijvoorbeeld bij logging van medische gegevens, DigiD en de BRP.</w:t>
      </w:r>
      <w:r w:rsidR="6FE4A584" w:rsidRPr="006E0DEF">
        <w:rPr>
          <w:rFonts w:ascii="Arial" w:eastAsia="Arial" w:hAnsi="Arial" w:cs="Arial"/>
          <w:sz w:val="20"/>
          <w:szCs w:val="20"/>
        </w:rPr>
        <w:t xml:space="preserve"> </w:t>
      </w:r>
      <w:r w:rsidR="519D8AA2" w:rsidRPr="006E0DEF">
        <w:rPr>
          <w:rFonts w:ascii="Arial" w:eastAsia="Arial" w:hAnsi="Arial" w:cs="Arial"/>
          <w:color w:val="000000" w:themeColor="text1"/>
          <w:sz w:val="20"/>
          <w:szCs w:val="20"/>
        </w:rPr>
        <w:t xml:space="preserve">Daarnaast staat er in het Selectiebesluit niets over de </w:t>
      </w:r>
      <w:r w:rsidR="519D8AA2" w:rsidRPr="006E0DEF">
        <w:rPr>
          <w:rFonts w:ascii="Arial" w:eastAsia="Arial" w:hAnsi="Arial" w:cs="Arial"/>
          <w:color w:val="000000" w:themeColor="text1"/>
          <w:sz w:val="20"/>
          <w:szCs w:val="20"/>
        </w:rPr>
        <w:lastRenderedPageBreak/>
        <w:t>verplichting om informatie passief en actief openbaar te maken in het kader van de Wet open overheid (Woo) opgenome</w:t>
      </w:r>
      <w:r w:rsidR="02EC3D89" w:rsidRPr="006E0DEF">
        <w:rPr>
          <w:rFonts w:ascii="Arial" w:eastAsia="Arial" w:hAnsi="Arial" w:cs="Arial"/>
          <w:color w:val="000000" w:themeColor="text1"/>
          <w:sz w:val="20"/>
          <w:szCs w:val="20"/>
        </w:rPr>
        <w:t>n</w:t>
      </w:r>
      <w:r w:rsidR="5FEA2693" w:rsidRPr="006E0DEF">
        <w:rPr>
          <w:rFonts w:ascii="Arial" w:eastAsia="Arial" w:hAnsi="Arial" w:cs="Arial"/>
          <w:color w:val="000000" w:themeColor="text1"/>
          <w:sz w:val="20"/>
          <w:szCs w:val="20"/>
        </w:rPr>
        <w:t>, alleen iets over overheidswebsites. Expliceer o</w:t>
      </w:r>
      <w:r w:rsidR="02EC3D89" w:rsidRPr="006E0DEF">
        <w:rPr>
          <w:rFonts w:ascii="Arial" w:eastAsia="Arial" w:hAnsi="Arial" w:cs="Arial"/>
          <w:color w:val="000000" w:themeColor="text1"/>
          <w:sz w:val="20"/>
          <w:szCs w:val="20"/>
        </w:rPr>
        <w:t>nder welke categorie openbaar gemaakte informatie</w:t>
      </w:r>
      <w:r w:rsidR="6057CF33" w:rsidRPr="006E0DEF">
        <w:rPr>
          <w:rFonts w:ascii="Arial" w:eastAsia="Arial" w:hAnsi="Arial" w:cs="Arial"/>
          <w:color w:val="000000" w:themeColor="text1"/>
          <w:sz w:val="20"/>
          <w:szCs w:val="20"/>
        </w:rPr>
        <w:t xml:space="preserve"> valt.</w:t>
      </w:r>
    </w:p>
    <w:p w14:paraId="3E6FA5B7" w14:textId="25E0176F" w:rsidR="4BF52113" w:rsidRPr="006E0DEF" w:rsidRDefault="4BF52113" w:rsidP="4BF52113">
      <w:pPr>
        <w:pStyle w:val="Geenafstand"/>
        <w:rPr>
          <w:rFonts w:ascii="Arial" w:eastAsia="Arial" w:hAnsi="Arial" w:cs="Arial"/>
          <w:sz w:val="20"/>
          <w:szCs w:val="20"/>
        </w:rPr>
      </w:pPr>
    </w:p>
    <w:p w14:paraId="1EE97E92" w14:textId="6E08799C" w:rsidR="792EF52B" w:rsidRPr="006E0DEF" w:rsidRDefault="5F0A84D5" w:rsidP="4BF52113">
      <w:pPr>
        <w:pStyle w:val="Geenafstand"/>
        <w:rPr>
          <w:rFonts w:ascii="Arial" w:eastAsia="Arial" w:hAnsi="Arial" w:cs="Arial"/>
          <w:sz w:val="20"/>
          <w:szCs w:val="20"/>
        </w:rPr>
      </w:pPr>
      <w:r w:rsidRPr="006E0DEF">
        <w:rPr>
          <w:rFonts w:ascii="Arial" w:eastAsia="Arial" w:hAnsi="Arial" w:cs="Arial"/>
          <w:sz w:val="20"/>
          <w:szCs w:val="20"/>
        </w:rPr>
        <w:t xml:space="preserve"> Wij vragen de VNG om</w:t>
      </w:r>
      <w:r w:rsidR="00176CE9">
        <w:rPr>
          <w:rFonts w:ascii="Arial" w:eastAsia="Arial" w:hAnsi="Arial" w:cs="Arial"/>
          <w:sz w:val="20"/>
          <w:szCs w:val="20"/>
        </w:rPr>
        <w:t>:</w:t>
      </w:r>
    </w:p>
    <w:p w14:paraId="4521AC1B" w14:textId="1EB9F729" w:rsidR="792EF52B" w:rsidRPr="006E0DEF" w:rsidRDefault="1D7A9B2A" w:rsidP="4BF52113">
      <w:pPr>
        <w:pStyle w:val="Geenafstand"/>
        <w:numPr>
          <w:ilvl w:val="0"/>
          <w:numId w:val="2"/>
        </w:numPr>
        <w:rPr>
          <w:rFonts w:ascii="Arial" w:eastAsia="Arial" w:hAnsi="Arial" w:cs="Arial"/>
          <w:sz w:val="20"/>
          <w:szCs w:val="20"/>
        </w:rPr>
      </w:pPr>
      <w:r w:rsidRPr="006E0DEF">
        <w:rPr>
          <w:rFonts w:ascii="Arial" w:eastAsia="Arial" w:hAnsi="Arial" w:cs="Arial"/>
          <w:sz w:val="20"/>
          <w:szCs w:val="20"/>
        </w:rPr>
        <w:t>V</w:t>
      </w:r>
      <w:r w:rsidR="5F0A84D5" w:rsidRPr="006E0DEF">
        <w:rPr>
          <w:rFonts w:ascii="Arial" w:eastAsia="Arial" w:hAnsi="Arial" w:cs="Arial"/>
          <w:sz w:val="20"/>
          <w:szCs w:val="20"/>
        </w:rPr>
        <w:t>óór</w:t>
      </w:r>
      <w:r w:rsidR="2208C394" w:rsidRPr="006E0DEF">
        <w:rPr>
          <w:rFonts w:ascii="Arial" w:eastAsia="Arial" w:hAnsi="Arial" w:cs="Arial"/>
          <w:sz w:val="20"/>
          <w:szCs w:val="20"/>
        </w:rPr>
        <w:t xml:space="preserve"> </w:t>
      </w:r>
      <w:r w:rsidR="5F0A84D5" w:rsidRPr="006E0DEF">
        <w:rPr>
          <w:rFonts w:ascii="Arial" w:eastAsia="Arial" w:hAnsi="Arial" w:cs="Arial"/>
          <w:sz w:val="20"/>
          <w:szCs w:val="20"/>
        </w:rPr>
        <w:t>vaststelling te controleren of het Selectiebesluit goed aansluit op relevante relevante wet- en regelgeving</w:t>
      </w:r>
      <w:r w:rsidR="172875F0" w:rsidRPr="006E0DEF">
        <w:rPr>
          <w:rFonts w:ascii="Arial" w:eastAsia="Arial" w:hAnsi="Arial" w:cs="Arial"/>
          <w:sz w:val="20"/>
          <w:szCs w:val="20"/>
        </w:rPr>
        <w:t>;</w:t>
      </w:r>
      <w:r w:rsidR="5F0A84D5" w:rsidRPr="006E0DEF">
        <w:rPr>
          <w:rFonts w:ascii="Arial" w:eastAsia="Arial" w:hAnsi="Arial" w:cs="Arial"/>
          <w:sz w:val="20"/>
          <w:szCs w:val="20"/>
        </w:rPr>
        <w:t xml:space="preserve"> </w:t>
      </w:r>
    </w:p>
    <w:p w14:paraId="43D177B9" w14:textId="2C499E28" w:rsidR="792EF52B" w:rsidRPr="006E0DEF" w:rsidRDefault="08A7FAE1" w:rsidP="4BF52113">
      <w:pPr>
        <w:pStyle w:val="Geenafstand"/>
        <w:numPr>
          <w:ilvl w:val="0"/>
          <w:numId w:val="2"/>
        </w:numPr>
        <w:rPr>
          <w:rFonts w:ascii="Arial" w:eastAsia="Arial" w:hAnsi="Arial" w:cs="Arial"/>
          <w:sz w:val="20"/>
          <w:szCs w:val="20"/>
        </w:rPr>
      </w:pPr>
      <w:r w:rsidRPr="006E0DEF">
        <w:rPr>
          <w:rFonts w:ascii="Arial" w:eastAsia="Arial" w:hAnsi="Arial" w:cs="Arial"/>
          <w:sz w:val="20"/>
          <w:szCs w:val="20"/>
        </w:rPr>
        <w:t>Te beschrijven</w:t>
      </w:r>
      <w:r w:rsidR="5F0A84D5" w:rsidRPr="006E0DEF">
        <w:rPr>
          <w:rFonts w:ascii="Arial" w:eastAsia="Arial" w:hAnsi="Arial" w:cs="Arial"/>
          <w:sz w:val="20"/>
          <w:szCs w:val="20"/>
        </w:rPr>
        <w:t xml:space="preserve"> welke bewaartermijn geldt wanneer verschillende regels op dezelfde informatie van toepassing zijn</w:t>
      </w:r>
      <w:r w:rsidR="1E26E3B5" w:rsidRPr="006E0DEF">
        <w:rPr>
          <w:rFonts w:ascii="Arial" w:eastAsia="Arial" w:hAnsi="Arial" w:cs="Arial"/>
          <w:sz w:val="20"/>
          <w:szCs w:val="20"/>
        </w:rPr>
        <w:t>;</w:t>
      </w:r>
    </w:p>
    <w:p w14:paraId="2C856D9C" w14:textId="7821651C" w:rsidR="792EF52B" w:rsidRPr="006E0DEF" w:rsidRDefault="27222D7F" w:rsidP="4BF52113">
      <w:pPr>
        <w:pStyle w:val="Geenafstand"/>
        <w:numPr>
          <w:ilvl w:val="0"/>
          <w:numId w:val="2"/>
        </w:numPr>
        <w:rPr>
          <w:rFonts w:ascii="Arial" w:eastAsia="Arial" w:hAnsi="Arial" w:cs="Arial"/>
          <w:sz w:val="20"/>
          <w:szCs w:val="20"/>
        </w:rPr>
      </w:pPr>
      <w:r w:rsidRPr="006E0DEF">
        <w:rPr>
          <w:rFonts w:ascii="Arial" w:eastAsia="Arial" w:hAnsi="Arial" w:cs="Arial"/>
          <w:sz w:val="20"/>
          <w:szCs w:val="20"/>
        </w:rPr>
        <w:t>Te specificeren welk resultaat voor gepubliceerde informatie in het kader van de Woo geldt.</w:t>
      </w:r>
    </w:p>
    <w:p w14:paraId="43A94371" w14:textId="2FF2168C" w:rsidR="792EF52B" w:rsidRPr="006E0DEF" w:rsidRDefault="5F0A84D5" w:rsidP="676CD850">
      <w:pPr>
        <w:pStyle w:val="Geenafstand"/>
        <w:rPr>
          <w:sz w:val="20"/>
          <w:szCs w:val="20"/>
        </w:rPr>
      </w:pPr>
      <w:r w:rsidRPr="006E0DEF">
        <w:rPr>
          <w:rFonts w:ascii="Arial" w:eastAsia="Arial" w:hAnsi="Arial" w:cs="Arial"/>
          <w:sz w:val="20"/>
          <w:szCs w:val="20"/>
        </w:rPr>
        <w:t xml:space="preserve"> </w:t>
      </w:r>
    </w:p>
    <w:p w14:paraId="53FF3654" w14:textId="53DDD280" w:rsidR="5235E379" w:rsidRPr="006E0DEF" w:rsidRDefault="5235E379" w:rsidP="4BF52113">
      <w:pPr>
        <w:pStyle w:val="Geenafstand"/>
        <w:numPr>
          <w:ilvl w:val="0"/>
          <w:numId w:val="13"/>
        </w:numPr>
        <w:ind w:left="360"/>
        <w:rPr>
          <w:rFonts w:ascii="Arial" w:eastAsia="Arial" w:hAnsi="Arial" w:cs="Arial"/>
          <w:b/>
          <w:bCs/>
          <w:sz w:val="20"/>
          <w:szCs w:val="20"/>
        </w:rPr>
      </w:pPr>
      <w:r w:rsidRPr="006E0DEF">
        <w:rPr>
          <w:rFonts w:ascii="Arial" w:eastAsia="Arial" w:hAnsi="Arial" w:cs="Arial"/>
          <w:b/>
          <w:bCs/>
          <w:sz w:val="20"/>
          <w:szCs w:val="20"/>
        </w:rPr>
        <w:t>Let op de machineleesbaarheid</w:t>
      </w:r>
    </w:p>
    <w:p w14:paraId="7A3A387E" w14:textId="19FAE53B" w:rsidR="3A166609" w:rsidRPr="006E0DEF" w:rsidRDefault="3A166609" w:rsidP="4BF52113">
      <w:pPr>
        <w:pStyle w:val="Geenafstand"/>
        <w:rPr>
          <w:rFonts w:ascii="Arial" w:eastAsia="Arial" w:hAnsi="Arial" w:cs="Arial"/>
          <w:sz w:val="20"/>
          <w:szCs w:val="20"/>
        </w:rPr>
      </w:pPr>
      <w:r w:rsidRPr="006E0DEF">
        <w:rPr>
          <w:rFonts w:ascii="Arial" w:eastAsia="Arial" w:hAnsi="Arial" w:cs="Arial"/>
          <w:sz w:val="20"/>
          <w:szCs w:val="20"/>
        </w:rPr>
        <w:t xml:space="preserve">De wens is om toekomstige </w:t>
      </w:r>
      <w:r w:rsidR="71F65A0E" w:rsidRPr="006E0DEF">
        <w:rPr>
          <w:rFonts w:ascii="Arial" w:eastAsia="Arial" w:hAnsi="Arial" w:cs="Arial"/>
          <w:sz w:val="20"/>
          <w:szCs w:val="20"/>
        </w:rPr>
        <w:t>S</w:t>
      </w:r>
      <w:r w:rsidRPr="006E0DEF">
        <w:rPr>
          <w:rFonts w:ascii="Arial" w:eastAsia="Arial" w:hAnsi="Arial" w:cs="Arial"/>
          <w:sz w:val="20"/>
          <w:szCs w:val="20"/>
        </w:rPr>
        <w:t>electiebesluiten machineleesbaar te krijgen, zodat deze eenvoudig in systemen kunnen worden ingeladen.</w:t>
      </w:r>
      <w:r w:rsidR="1F7D2AC4" w:rsidRPr="006E0DEF">
        <w:rPr>
          <w:rFonts w:ascii="Arial" w:eastAsia="Arial" w:hAnsi="Arial" w:cs="Arial"/>
          <w:sz w:val="20"/>
          <w:szCs w:val="20"/>
        </w:rPr>
        <w:t xml:space="preserve"> </w:t>
      </w:r>
      <w:r w:rsidR="5AE421D5" w:rsidRPr="006E0DEF">
        <w:rPr>
          <w:rFonts w:ascii="Arial" w:eastAsia="Arial" w:hAnsi="Arial" w:cs="Arial"/>
          <w:sz w:val="20"/>
          <w:szCs w:val="20"/>
        </w:rPr>
        <w:t>Veel verschillende resultaten en bewaartermijnen, maar ook o</w:t>
      </w:r>
      <w:r w:rsidRPr="006E0DEF">
        <w:rPr>
          <w:rFonts w:ascii="Arial" w:eastAsia="Arial" w:hAnsi="Arial" w:cs="Arial"/>
          <w:sz w:val="20"/>
          <w:szCs w:val="20"/>
        </w:rPr>
        <w:t>pen normen en onduidelijke definities kunnen leiden tot verschillen in toepassing tussen gemeenten en leveranci</w:t>
      </w:r>
      <w:r w:rsidR="14730F72" w:rsidRPr="006E0DEF">
        <w:rPr>
          <w:rFonts w:ascii="Arial" w:eastAsia="Arial" w:hAnsi="Arial" w:cs="Arial"/>
          <w:sz w:val="20"/>
          <w:szCs w:val="20"/>
        </w:rPr>
        <w:t xml:space="preserve">ers. Aansluiten op het Gemeentelijk Gegevensmodel (GGM) biedt hierbij kansen. </w:t>
      </w:r>
    </w:p>
    <w:p w14:paraId="5C352794" w14:textId="590A1B3A" w:rsidR="4BF52113" w:rsidRPr="006E0DEF" w:rsidRDefault="4BF52113" w:rsidP="4BF52113">
      <w:pPr>
        <w:pStyle w:val="Geenafstand"/>
        <w:rPr>
          <w:rFonts w:ascii="Arial" w:eastAsia="Arial" w:hAnsi="Arial" w:cs="Arial"/>
          <w:sz w:val="20"/>
          <w:szCs w:val="20"/>
        </w:rPr>
      </w:pPr>
    </w:p>
    <w:p w14:paraId="62D30355" w14:textId="077FCEE7" w:rsidR="14730F72" w:rsidRPr="006E0DEF" w:rsidRDefault="14730F72" w:rsidP="4BF52113">
      <w:pPr>
        <w:pStyle w:val="Geenafstand"/>
        <w:rPr>
          <w:rFonts w:ascii="Arial" w:eastAsia="Arial" w:hAnsi="Arial" w:cs="Arial"/>
          <w:sz w:val="20"/>
          <w:szCs w:val="20"/>
        </w:rPr>
      </w:pPr>
      <w:r w:rsidRPr="006E0DEF">
        <w:rPr>
          <w:rFonts w:ascii="Arial" w:eastAsia="Arial" w:hAnsi="Arial" w:cs="Arial"/>
          <w:sz w:val="20"/>
          <w:szCs w:val="20"/>
        </w:rPr>
        <w:t>Wij vragen de VNG om:</w:t>
      </w:r>
    </w:p>
    <w:p w14:paraId="58937278" w14:textId="1AECFBCA" w:rsidR="14730F72" w:rsidRPr="006E0DEF" w:rsidRDefault="14730F72" w:rsidP="4BF52113">
      <w:pPr>
        <w:pStyle w:val="Geenafstand"/>
        <w:numPr>
          <w:ilvl w:val="0"/>
          <w:numId w:val="1"/>
        </w:numPr>
        <w:spacing w:line="259" w:lineRule="auto"/>
        <w:rPr>
          <w:rFonts w:ascii="Arial" w:eastAsia="Arial" w:hAnsi="Arial" w:cs="Arial"/>
          <w:sz w:val="20"/>
          <w:szCs w:val="20"/>
        </w:rPr>
      </w:pPr>
      <w:r w:rsidRPr="006E0DEF">
        <w:rPr>
          <w:rFonts w:ascii="Arial" w:eastAsia="Arial" w:hAnsi="Arial" w:cs="Arial"/>
          <w:sz w:val="20"/>
          <w:szCs w:val="20"/>
        </w:rPr>
        <w:t xml:space="preserve">Bij toekomstige </w:t>
      </w:r>
      <w:r w:rsidR="20DA0E6A" w:rsidRPr="006E0DEF">
        <w:rPr>
          <w:rFonts w:ascii="Arial" w:eastAsia="Arial" w:hAnsi="Arial" w:cs="Arial"/>
          <w:sz w:val="20"/>
          <w:szCs w:val="20"/>
        </w:rPr>
        <w:t>Selectiebesluiten</w:t>
      </w:r>
      <w:r w:rsidRPr="006E0DEF">
        <w:rPr>
          <w:rFonts w:ascii="Arial" w:eastAsia="Arial" w:hAnsi="Arial" w:cs="Arial"/>
          <w:sz w:val="20"/>
          <w:szCs w:val="20"/>
        </w:rPr>
        <w:t xml:space="preserve"> rekening te houden met de machineleesbaarheid en de </w:t>
      </w:r>
      <w:r w:rsidR="42EF92F0" w:rsidRPr="006E0DEF">
        <w:rPr>
          <w:rFonts w:ascii="Arial" w:eastAsia="Arial" w:hAnsi="Arial" w:cs="Arial"/>
          <w:sz w:val="20"/>
          <w:szCs w:val="20"/>
        </w:rPr>
        <w:t>aansluiting</w:t>
      </w:r>
      <w:r w:rsidRPr="006E0DEF">
        <w:rPr>
          <w:rFonts w:ascii="Arial" w:eastAsia="Arial" w:hAnsi="Arial" w:cs="Arial"/>
          <w:sz w:val="20"/>
          <w:szCs w:val="20"/>
        </w:rPr>
        <w:t xml:space="preserve"> met het Gemeentelijk Gegevensmodel (GGM). </w:t>
      </w:r>
    </w:p>
    <w:p w14:paraId="492E9EB6" w14:textId="53B95975" w:rsidR="4BF52113" w:rsidRPr="006E0DEF" w:rsidRDefault="4BF52113" w:rsidP="4BF52113">
      <w:pPr>
        <w:pStyle w:val="Geenafstand"/>
        <w:rPr>
          <w:rFonts w:ascii="Arial" w:eastAsia="Arial" w:hAnsi="Arial" w:cs="Arial"/>
          <w:b/>
          <w:bCs/>
          <w:sz w:val="20"/>
          <w:szCs w:val="20"/>
        </w:rPr>
      </w:pPr>
    </w:p>
    <w:p w14:paraId="0FD178AD" w14:textId="5EF92623" w:rsidR="792EF52B" w:rsidRPr="006E0DEF" w:rsidRDefault="2E2E234C" w:rsidP="676CD850">
      <w:pPr>
        <w:pStyle w:val="Geenafstand"/>
        <w:rPr>
          <w:sz w:val="20"/>
          <w:szCs w:val="20"/>
        </w:rPr>
      </w:pPr>
      <w:r w:rsidRPr="006E0DEF">
        <w:rPr>
          <w:rFonts w:ascii="Arial" w:eastAsia="Arial" w:hAnsi="Arial" w:cs="Arial"/>
          <w:b/>
          <w:bCs/>
          <w:sz w:val="20"/>
          <w:szCs w:val="20"/>
        </w:rPr>
        <w:t>Tot slot</w:t>
      </w:r>
    </w:p>
    <w:p w14:paraId="6F490107" w14:textId="6C94FDFB" w:rsidR="792EF52B" w:rsidRPr="006E0DEF" w:rsidRDefault="5F0A84D5" w:rsidP="676CD850">
      <w:pPr>
        <w:pStyle w:val="Geenafstand"/>
        <w:rPr>
          <w:sz w:val="20"/>
          <w:szCs w:val="20"/>
        </w:rPr>
      </w:pPr>
      <w:r w:rsidRPr="006E0DEF">
        <w:rPr>
          <w:rFonts w:ascii="Arial" w:eastAsia="Arial" w:hAnsi="Arial" w:cs="Arial"/>
          <w:sz w:val="20"/>
          <w:szCs w:val="20"/>
        </w:rPr>
        <w:t>Naast deze hoofdpunten bevat het reactieformulier specifieke inhoudelijke opmerkingen, tekstvoorstellen en redactionele correcties. Wij vragen de VNG deze mee te nemen bij de verdere uitwerking.</w:t>
      </w:r>
      <w:r w:rsidR="6AE5ACE1" w:rsidRPr="006E0DEF">
        <w:rPr>
          <w:rFonts w:ascii="Arial" w:eastAsia="Arial" w:hAnsi="Arial" w:cs="Arial"/>
          <w:sz w:val="20"/>
          <w:szCs w:val="20"/>
        </w:rPr>
        <w:t xml:space="preserve"> </w:t>
      </w:r>
      <w:r w:rsidR="2F494950" w:rsidRPr="006E0DEF">
        <w:rPr>
          <w:rFonts w:ascii="Arial" w:eastAsia="Arial" w:hAnsi="Arial" w:cs="Arial"/>
          <w:sz w:val="20"/>
          <w:szCs w:val="20"/>
        </w:rPr>
        <w:t>Uiteraard zijn wij ook bereid om aanvullende toelichting te bieden of nader mee te denken</w:t>
      </w:r>
      <w:r w:rsidR="17A5E382" w:rsidRPr="006E0DEF">
        <w:rPr>
          <w:rFonts w:ascii="Arial" w:eastAsia="Arial" w:hAnsi="Arial" w:cs="Arial"/>
          <w:sz w:val="20"/>
          <w:szCs w:val="20"/>
        </w:rPr>
        <w:t xml:space="preserve"> vanuit onze praktijkervaring</w:t>
      </w:r>
      <w:r w:rsidR="72D79511" w:rsidRPr="006E0DEF">
        <w:rPr>
          <w:rFonts w:ascii="Arial" w:eastAsia="Arial" w:hAnsi="Arial" w:cs="Arial"/>
          <w:sz w:val="20"/>
          <w:szCs w:val="20"/>
        </w:rPr>
        <w:t>.</w:t>
      </w:r>
      <w:r w:rsidRPr="006E0DEF">
        <w:rPr>
          <w:rFonts w:ascii="Aptos" w:eastAsia="Aptos" w:hAnsi="Aptos" w:cs="Aptos"/>
          <w:sz w:val="20"/>
          <w:szCs w:val="20"/>
        </w:rPr>
        <w:t xml:space="preserve"> </w:t>
      </w:r>
      <w:r w:rsidRPr="006E0DEF">
        <w:rPr>
          <w:rFonts w:ascii="Arial" w:eastAsia="Arial" w:hAnsi="Arial" w:cs="Arial"/>
          <w:sz w:val="20"/>
          <w:szCs w:val="20"/>
        </w:rPr>
        <w:t>Wij zien het Selectiebesluit 2027 als een belangrijke stap om het bewaren en vernietigen van gemeentelijke informatie beter te laten aansluiten op de digitale praktijk. Met bovenstaande verduidelijkingen wordt het voor gemeenten eenvoudiger om het Selectiebesluit eenduidig en uitvoerbaar toe te passen.</w:t>
      </w:r>
    </w:p>
    <w:p w14:paraId="1997DC1E" w14:textId="45233F5A" w:rsidR="792EF52B" w:rsidRDefault="2E2E234C" w:rsidP="676CD850">
      <w:pPr>
        <w:pStyle w:val="Geenafstand"/>
        <w:rPr>
          <w:rFonts w:ascii="Arial" w:eastAsia="Arial" w:hAnsi="Arial" w:cs="Arial"/>
          <w:sz w:val="20"/>
          <w:szCs w:val="20"/>
        </w:rPr>
      </w:pPr>
      <w:r w:rsidRPr="006E0DEF">
        <w:rPr>
          <w:rFonts w:ascii="Arial" w:eastAsia="Arial" w:hAnsi="Arial" w:cs="Arial"/>
          <w:sz w:val="20"/>
          <w:szCs w:val="20"/>
        </w:rPr>
        <w:t xml:space="preserve"> </w:t>
      </w:r>
    </w:p>
    <w:p w14:paraId="732D56AE" w14:textId="77777777" w:rsidR="006E0DEF" w:rsidRPr="006E0DEF" w:rsidRDefault="006E0DEF" w:rsidP="676CD850">
      <w:pPr>
        <w:pStyle w:val="Geenafstand"/>
        <w:rPr>
          <w:sz w:val="20"/>
          <w:szCs w:val="20"/>
        </w:rPr>
      </w:pPr>
    </w:p>
    <w:p w14:paraId="2956A891" w14:textId="6B129643" w:rsidR="792EF52B" w:rsidRDefault="2E2E234C" w:rsidP="676CD850">
      <w:pPr>
        <w:pStyle w:val="Geenafstand"/>
        <w:rPr>
          <w:rFonts w:ascii="Arial" w:eastAsia="Arial" w:hAnsi="Arial" w:cs="Arial"/>
          <w:sz w:val="20"/>
          <w:szCs w:val="20"/>
        </w:rPr>
      </w:pPr>
      <w:r w:rsidRPr="006E0DEF">
        <w:rPr>
          <w:rFonts w:ascii="Arial" w:eastAsia="Arial" w:hAnsi="Arial" w:cs="Arial"/>
          <w:sz w:val="20"/>
          <w:szCs w:val="20"/>
        </w:rPr>
        <w:t xml:space="preserve">Met vriendelijke groet, </w:t>
      </w:r>
    </w:p>
    <w:p w14:paraId="2CDF56BC" w14:textId="77777777" w:rsidR="006E0DEF" w:rsidRPr="006E0DEF" w:rsidRDefault="006E0DEF" w:rsidP="676CD850">
      <w:pPr>
        <w:pStyle w:val="Geenafstand"/>
        <w:rPr>
          <w:rFonts w:ascii="Arial" w:eastAsia="Arial" w:hAnsi="Arial" w:cs="Arial"/>
          <w:sz w:val="20"/>
          <w:szCs w:val="20"/>
        </w:rPr>
      </w:pPr>
    </w:p>
    <w:p w14:paraId="2D7BB6DB" w14:textId="77777777" w:rsidR="005B1B5C" w:rsidRPr="006E0DEF" w:rsidRDefault="005B1B5C" w:rsidP="676CD850">
      <w:pPr>
        <w:pStyle w:val="Geenafstand"/>
        <w:rPr>
          <w:sz w:val="20"/>
          <w:szCs w:val="20"/>
        </w:rPr>
      </w:pPr>
    </w:p>
    <w:p w14:paraId="1E3687B8" w14:textId="25B960E7" w:rsidR="006E0DEF" w:rsidRPr="00947287" w:rsidRDefault="2E2E234C" w:rsidP="676CD850">
      <w:pPr>
        <w:pStyle w:val="Geenafstand"/>
        <w:rPr>
          <w:rFonts w:ascii="Arial" w:eastAsia="Arial" w:hAnsi="Arial" w:cs="Arial"/>
          <w:sz w:val="20"/>
          <w:szCs w:val="20"/>
        </w:rPr>
      </w:pPr>
      <w:r w:rsidRPr="006E0DEF">
        <w:rPr>
          <w:rFonts w:ascii="Arial" w:eastAsia="Arial" w:hAnsi="Arial" w:cs="Arial"/>
          <w:sz w:val="20"/>
          <w:szCs w:val="20"/>
        </w:rPr>
        <w:t>Namens gemeente Utrecht, gemeente Amsterdam</w:t>
      </w:r>
      <w:r w:rsidR="00947287">
        <w:rPr>
          <w:rFonts w:ascii="Arial" w:eastAsia="Arial" w:hAnsi="Arial" w:cs="Arial"/>
          <w:sz w:val="20"/>
          <w:szCs w:val="20"/>
        </w:rPr>
        <w:t>, gemeente Rotterdam</w:t>
      </w:r>
      <w:r w:rsidRPr="006E0DEF">
        <w:rPr>
          <w:rFonts w:ascii="Arial" w:eastAsia="Arial" w:hAnsi="Arial" w:cs="Arial"/>
          <w:sz w:val="20"/>
          <w:szCs w:val="20"/>
        </w:rPr>
        <w:t xml:space="preserve"> en gemeente Den Haag</w:t>
      </w:r>
      <w:r w:rsidR="00947287">
        <w:rPr>
          <w:rFonts w:ascii="Arial" w:eastAsia="Arial" w:hAnsi="Arial" w:cs="Arial"/>
          <w:sz w:val="20"/>
          <w:szCs w:val="20"/>
        </w:rPr>
        <w:t>.</w:t>
      </w:r>
    </w:p>
    <w:sectPr w:rsidR="006E0DEF" w:rsidRPr="00947287" w:rsidSect="005E7A0F">
      <w:headerReference w:type="default" r:id="rId12"/>
      <w:footerReference w:type="default" r:id="rId13"/>
      <w:headerReference w:type="first" r:id="rId14"/>
      <w:footerReference w:type="first" r:id="rId15"/>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56E08" w14:textId="77777777" w:rsidR="00D47B97" w:rsidRDefault="00D47B97">
      <w:r>
        <w:separator/>
      </w:r>
    </w:p>
  </w:endnote>
  <w:endnote w:type="continuationSeparator" w:id="0">
    <w:p w14:paraId="2211D4F6" w14:textId="77777777" w:rsidR="00D47B97" w:rsidRDefault="00D47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Arial&quot;,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822E" w14:textId="4EB36645"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EA3E72" w14:paraId="701662AC" w14:textId="77777777" w:rsidTr="00BD107C">
      <w:tc>
        <w:tcPr>
          <w:tcW w:w="3068" w:type="dxa"/>
          <w:vAlign w:val="bottom"/>
        </w:tcPr>
        <w:p w14:paraId="2344DCEB" w14:textId="5476AE19" w:rsidR="00BD107C" w:rsidRPr="00655526" w:rsidRDefault="00BD107C" w:rsidP="005753A9">
          <w:pPr>
            <w:pStyle w:val="Bodytekst8pt"/>
          </w:pPr>
          <w:fldSimple w:instr="DOCPROPERTY  nextFooterCol1  \* MERGEFORMAT"/>
        </w:p>
      </w:tc>
      <w:tc>
        <w:tcPr>
          <w:tcW w:w="3068" w:type="dxa"/>
          <w:vAlign w:val="bottom"/>
        </w:tcPr>
        <w:p w14:paraId="01314595" w14:textId="27A5AE55" w:rsidR="00BD107C" w:rsidRPr="00655526" w:rsidRDefault="00BD107C" w:rsidP="005753A9">
          <w:pPr>
            <w:pStyle w:val="Bodytekst8pt"/>
          </w:pPr>
          <w:fldSimple w:instr="DOCPROPERTY  nextFooterCol2  \* MERGEFORMAT"/>
        </w:p>
      </w:tc>
      <w:tc>
        <w:tcPr>
          <w:tcW w:w="1814" w:type="dxa"/>
          <w:vAlign w:val="bottom"/>
        </w:tcPr>
        <w:p w14:paraId="27CF72E5" w14:textId="00D10839" w:rsidR="00BD107C" w:rsidRPr="00655526" w:rsidRDefault="00BD107C" w:rsidP="00BD107C">
          <w:pPr>
            <w:pStyle w:val="Bodytekst8pt"/>
            <w:jc w:val="right"/>
          </w:pPr>
          <w:fldSimple w:instr="DOCPROPERTY  nextFooterCol3  \* MERGEFORMAT"/>
        </w:p>
      </w:tc>
      <w:tc>
        <w:tcPr>
          <w:tcW w:w="1123" w:type="dxa"/>
          <w:vAlign w:val="bottom"/>
        </w:tcPr>
        <w:p w14:paraId="5C77842C" w14:textId="533859C0" w:rsidR="00BD107C" w:rsidRPr="00655526" w:rsidRDefault="00941466" w:rsidP="00655526">
          <w:pPr>
            <w:pStyle w:val="Bodytekst8pt"/>
            <w:jc w:val="right"/>
          </w:pPr>
          <w:r>
            <w:fldChar w:fldCharType="begin"/>
          </w:r>
          <w:r>
            <w:instrText xml:space="preserve"> IF </w:instrText>
          </w:r>
          <w:fldSimple w:instr="DOCPROPERTY  paginaNr  \* MERGEFORMAT">
            <w:r>
              <w:instrText>vol</w:instrText>
            </w:r>
          </w:fldSimple>
          <w:r>
            <w:instrText xml:space="preserve"> = "vol" "</w:instrText>
          </w:r>
          <w:r>
            <w:fldChar w:fldCharType="begin"/>
          </w:r>
          <w:r>
            <w:instrText xml:space="preserve"> PAGE    \* MERGEFORMAT </w:instrText>
          </w:r>
          <w:r>
            <w:fldChar w:fldCharType="separate"/>
          </w:r>
          <w:r w:rsidR="00947287">
            <w:rPr>
              <w:noProof/>
            </w:rPr>
            <w:instrText>2</w:instrText>
          </w:r>
          <w:r>
            <w:fldChar w:fldCharType="end"/>
          </w:r>
          <w:r>
            <w:instrText>/</w:instrText>
          </w:r>
          <w:fldSimple w:instr="NUMPAGES   \* MERGEFORMAT">
            <w:r w:rsidR="00947287">
              <w:rPr>
                <w:noProof/>
              </w:rPr>
              <w:instrText>3</w:instrText>
            </w:r>
          </w:fldSimple>
          <w:r>
            <w:instrText xml:space="preserve">" "" </w:instrText>
          </w:r>
          <w:r>
            <w:fldChar w:fldCharType="separate"/>
          </w:r>
          <w:r w:rsidR="00947287">
            <w:rPr>
              <w:noProof/>
            </w:rPr>
            <w:t>2/3</w:t>
          </w:r>
          <w:r>
            <w:fldChar w:fldCharType="end"/>
          </w:r>
          <w:r>
            <w:fldChar w:fldCharType="begin"/>
          </w:r>
          <w:r>
            <w:instrText xml:space="preserve"> IF </w:instrText>
          </w:r>
          <w:fldSimple w:instr="DOCPROPERTY  paginaNr  \* MERGEFORMAT">
            <w:r>
              <w:instrText>vol</w:instrText>
            </w:r>
          </w:fldSimple>
          <w:r>
            <w:instrText xml:space="preserve"> = "nummer" "</w:instrText>
          </w:r>
          <w:r>
            <w:fldChar w:fldCharType="begin"/>
          </w:r>
          <w:r>
            <w:instrText xml:space="preserve"> PAGE    \* MERGEFORMAT </w:instrText>
          </w:r>
          <w:r>
            <w:fldChar w:fldCharType="separate"/>
          </w:r>
          <w:r>
            <w:rPr>
              <w:noProof/>
            </w:rPr>
            <w:instrText>1</w:instrText>
          </w:r>
          <w:r>
            <w:fldChar w:fldCharType="end"/>
          </w:r>
          <w:r>
            <w:instrText xml:space="preserve">" "" </w:instrText>
          </w:r>
          <w:r>
            <w:fldChar w:fldCharType="end"/>
          </w:r>
        </w:p>
      </w:tc>
    </w:tr>
  </w:tbl>
  <w:p w14:paraId="11A1E71D" w14:textId="3448B8BA" w:rsidR="000A05F7" w:rsidRPr="00BD107C" w:rsidRDefault="000A05F7" w:rsidP="00BD107C">
    <w:pPr>
      <w:pStyle w:val="Bodytekst8pt"/>
    </w:pPr>
    <w:fldSimple w:instr="DOCPROPERTY  nextFooterText  \* MERGEFORMA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D024" w14:textId="1B97B639" w:rsidR="00E679D3" w:rsidRDefault="00E679D3" w:rsidP="00E679D3">
    <w:pPr>
      <w:pStyle w:val="Bodytekst8pt"/>
    </w:pPr>
    <w:bookmarkStart w:id="11" w:name="footer"/>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97DBA" w14:textId="77777777" w:rsidR="00D47B97" w:rsidRDefault="00D47B97">
      <w:r>
        <w:separator/>
      </w:r>
    </w:p>
  </w:footnote>
  <w:footnote w:type="continuationSeparator" w:id="0">
    <w:p w14:paraId="1E32E8DA" w14:textId="77777777" w:rsidR="00D47B97" w:rsidRDefault="00D47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EA3E72" w14:paraId="5998C91F" w14:textId="77777777" w:rsidTr="4BF52113">
      <w:trPr>
        <w:trHeight w:val="125"/>
      </w:trPr>
      <w:tc>
        <w:tcPr>
          <w:tcW w:w="4692" w:type="dxa"/>
          <w:gridSpan w:val="2"/>
        </w:tcPr>
        <w:p w14:paraId="761397E6" w14:textId="2657DE0C" w:rsidR="00E27CAD" w:rsidRPr="000F36E2" w:rsidRDefault="00941466"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00075BD9">
            <w:rPr>
              <w:b/>
              <w:bCs/>
            </w:rPr>
            <w:t>Informatie-</w:t>
          </w:r>
          <w:r w:rsidRPr="0024673E">
            <w:rPr>
              <w:b/>
              <w:bCs/>
            </w:rPr>
            <w:t xml:space="preserve"> en Procesmanagement</w:t>
          </w:r>
        </w:p>
        <w:p w14:paraId="27964BE8" w14:textId="77777777" w:rsidR="00E27CAD" w:rsidRPr="000F36E2" w:rsidRDefault="00941466" w:rsidP="00915ADA">
          <w:pPr>
            <w:pStyle w:val="Bodytekst8pt"/>
          </w:pPr>
          <w:r w:rsidRPr="0024673E">
            <w:rPr>
              <w:b/>
              <w:bCs/>
            </w:rPr>
            <w:fldChar w:fldCharType="end"/>
          </w:r>
          <w:r w:rsidR="00075BD9">
            <w:fldChar w:fldCharType="begin"/>
          </w:r>
          <w:r>
            <w:instrText xml:space="preserve"> DOCPROPERTY  nextheaderNormal  \* MERGEFORMAT </w:instrText>
          </w:r>
          <w:r w:rsidR="00075BD9">
            <w:fldChar w:fldCharType="separate"/>
          </w:r>
          <w:r w:rsidR="00075BD9">
            <w:t>CIO</w:t>
          </w:r>
          <w:r>
            <w:t xml:space="preserve"> Office</w:t>
          </w:r>
        </w:p>
        <w:p w14:paraId="3656B9AB" w14:textId="77777777" w:rsidR="00E27CAD" w:rsidRPr="000F36E2" w:rsidRDefault="00075BD9" w:rsidP="00915ADA">
          <w:pPr>
            <w:pStyle w:val="Bodytekst8pt"/>
          </w:pPr>
          <w:r>
            <w:fldChar w:fldCharType="end"/>
          </w:r>
        </w:p>
      </w:tc>
      <w:tc>
        <w:tcPr>
          <w:tcW w:w="4662" w:type="dxa"/>
          <w:vMerge w:val="restart"/>
        </w:tcPr>
        <w:p w14:paraId="68B7432B" w14:textId="77777777" w:rsidR="0090782C" w:rsidRPr="0090782C" w:rsidRDefault="0090782C" w:rsidP="0090782C">
          <w:pPr>
            <w:pStyle w:val="Bodytekst"/>
          </w:pPr>
        </w:p>
      </w:tc>
    </w:tr>
    <w:tr w:rsidR="00EA3E72" w14:paraId="25408570" w14:textId="77777777" w:rsidTr="4BF52113">
      <w:trPr>
        <w:trHeight w:val="124"/>
      </w:trPr>
      <w:tc>
        <w:tcPr>
          <w:tcW w:w="1418" w:type="dxa"/>
        </w:tcPr>
        <w:p w14:paraId="0D96D5C1" w14:textId="4E5EE382" w:rsidR="00EA3E72" w:rsidRDefault="00941466"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rsidR="00075BD9">
            <w:t>Datu</w:t>
          </w:r>
          <w:r w:rsidR="005B1B5C">
            <w:t>m</w:t>
          </w:r>
        </w:p>
        <w:p w14:paraId="45FB0818" w14:textId="77777777" w:rsidR="00E27CAD" w:rsidRPr="0052612E" w:rsidRDefault="00941466" w:rsidP="00915ADA">
          <w:pPr>
            <w:pStyle w:val="Bodytekst8pt"/>
          </w:pPr>
          <w:r>
            <w:fldChar w:fldCharType="end"/>
          </w:r>
        </w:p>
      </w:tc>
      <w:tc>
        <w:tcPr>
          <w:tcW w:w="3274" w:type="dxa"/>
        </w:tcPr>
        <w:p w14:paraId="2894A91B" w14:textId="57D926AA" w:rsidR="00E27CAD" w:rsidRPr="00A2195A" w:rsidRDefault="4BF52113">
          <w:pPr>
            <w:pStyle w:val="Bodytekst8pt"/>
          </w:pPr>
          <w:r>
            <w:t>25 september 2026</w:t>
          </w:r>
        </w:p>
        <w:p w14:paraId="2F2CE151" w14:textId="6B050F15" w:rsidR="00EA3E72" w:rsidRDefault="00EA3E72">
          <w:pPr>
            <w:pStyle w:val="Bodytekst8pt"/>
          </w:pPr>
          <w:bookmarkStart w:id="7" w:name="nextHeaderValues_bk"/>
        </w:p>
        <w:bookmarkEnd w:id="7"/>
        <w:p w14:paraId="35E5D0A9" w14:textId="77777777" w:rsidR="00EA3E72" w:rsidRDefault="00941466">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6A284088" w14:textId="77777777" w:rsidR="00E27CAD" w:rsidRPr="000F36E2" w:rsidRDefault="00E27CAD" w:rsidP="00E27CAD">
          <w:pPr>
            <w:pStyle w:val="Bodytekst8pt"/>
          </w:pPr>
        </w:p>
      </w:tc>
    </w:tr>
  </w:tbl>
  <w:p w14:paraId="255AE386" w14:textId="2F154BF9"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EA3E72" w14:paraId="14D218C3"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2873DA67" w14:textId="78D02332" w:rsidR="00AF64B1" w:rsidRDefault="00AF64B1">
          <w:pPr>
            <w:pStyle w:val="Bodytekst8pt"/>
          </w:pPr>
        </w:p>
      </w:tc>
    </w:tr>
  </w:tbl>
  <w:p w14:paraId="049F31CB" w14:textId="77777777" w:rsidR="00EA3E72" w:rsidRDefault="00EA3E72"/>
  <w:tbl>
    <w:tblPr>
      <w:tblStyle w:val="Tabelraster"/>
      <w:tblW w:w="9071" w:type="dxa"/>
      <w:tblLayout w:type="fixed"/>
      <w:tblCellMar>
        <w:left w:w="0" w:type="dxa"/>
        <w:right w:w="0" w:type="dxa"/>
      </w:tblCellMar>
      <w:tblLook w:val="0600" w:firstRow="0" w:lastRow="0" w:firstColumn="0" w:lastColumn="0" w:noHBand="1" w:noVBand="1"/>
    </w:tblPr>
    <w:tblGrid>
      <w:gridCol w:w="9071"/>
    </w:tblGrid>
    <w:tr w:rsidR="00EA3E72" w14:paraId="3BB83DF7" w14:textId="77777777">
      <w:trPr>
        <w:cantSplit/>
        <w:trHeight w:val="2154"/>
      </w:trPr>
      <w:tc>
        <w:tcPr>
          <w:tcW w:w="9071" w:type="dxa"/>
          <w:tcBorders>
            <w:top w:val="nil"/>
            <w:left w:val="nil"/>
            <w:bottom w:val="nil"/>
            <w:right w:val="nil"/>
          </w:tcBorders>
          <w:tcMar>
            <w:top w:w="283" w:type="dxa"/>
            <w:left w:w="0" w:type="dxa"/>
            <w:bottom w:w="0" w:type="dxa"/>
            <w:right w:w="0" w:type="dxa"/>
          </w:tcMar>
        </w:tcPr>
        <w:p w14:paraId="53128261" w14:textId="77777777" w:rsidR="00AF64B1" w:rsidRDefault="00AF64B1">
          <w:pPr>
            <w:pStyle w:val="Bodytekstbold"/>
          </w:pPr>
          <w:bookmarkStart w:id="8" w:name="DSO_BOOKMARK_3"/>
        </w:p>
        <w:p w14:paraId="13AD1D8C" w14:textId="77777777" w:rsidR="00AF64B1" w:rsidRDefault="00941466">
          <w:pPr>
            <w:pStyle w:val="Bodytekst"/>
          </w:pPr>
          <w:r>
            <w:t>Vereniging Nederlandse Gemeenten</w:t>
          </w:r>
        </w:p>
        <w:p w14:paraId="11727E5E" w14:textId="77777777" w:rsidR="00AF64B1" w:rsidRDefault="00941466">
          <w:pPr>
            <w:pStyle w:val="Bodytekst"/>
          </w:pPr>
          <w:r>
            <w:t>Postbus 30435</w:t>
          </w:r>
        </w:p>
        <w:p w14:paraId="54BA563B" w14:textId="77777777" w:rsidR="00AF64B1" w:rsidRDefault="00941466">
          <w:pPr>
            <w:pStyle w:val="Bodytekst"/>
          </w:pPr>
          <w:r>
            <w:t>2500 GK  DEN HAAG</w:t>
          </w:r>
        </w:p>
      </w:tc>
    </w:tr>
  </w:tbl>
  <w:p w14:paraId="5CC1044B" w14:textId="3F82CEBB" w:rsidR="00AF64B1" w:rsidRDefault="00AF64B1">
    <w:pPr>
      <w:pStyle w:val="Bodytekst"/>
    </w:pPr>
  </w:p>
  <w:p w14:paraId="62486C05" w14:textId="77777777" w:rsidR="00AF64B1" w:rsidRDefault="00AF64B1">
    <w:pPr>
      <w:pStyle w:val="Bodytekst"/>
    </w:pPr>
    <w:bookmarkStart w:id="9" w:name="header_2"/>
    <w:bookmarkStart w:id="10" w:name="header_3"/>
    <w:bookmarkEnd w:id="8"/>
    <w:bookmarkEnd w:id="9"/>
    <w:bookmarkEnd w:id="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0E36"/>
    <w:multiLevelType w:val="hybridMultilevel"/>
    <w:tmpl w:val="C9904D88"/>
    <w:lvl w:ilvl="0" w:tplc="B5A053D6">
      <w:start w:val="1"/>
      <w:numFmt w:val="bullet"/>
      <w:lvlText w:val="-"/>
      <w:lvlJc w:val="left"/>
      <w:pPr>
        <w:ind w:left="720" w:hanging="360"/>
      </w:pPr>
      <w:rPr>
        <w:rFonts w:ascii="&quot;Arial&quot;,sans-serif" w:hAnsi="&quot;Arial&quot;,sans-serif" w:hint="default"/>
      </w:rPr>
    </w:lvl>
    <w:lvl w:ilvl="1" w:tplc="C09A6AC4">
      <w:start w:val="1"/>
      <w:numFmt w:val="bullet"/>
      <w:lvlText w:val="o"/>
      <w:lvlJc w:val="left"/>
      <w:pPr>
        <w:ind w:left="1440" w:hanging="360"/>
      </w:pPr>
      <w:rPr>
        <w:rFonts w:ascii="Courier New" w:hAnsi="Courier New" w:hint="default"/>
      </w:rPr>
    </w:lvl>
    <w:lvl w:ilvl="2" w:tplc="3F481478">
      <w:start w:val="1"/>
      <w:numFmt w:val="bullet"/>
      <w:lvlText w:val=""/>
      <w:lvlJc w:val="left"/>
      <w:pPr>
        <w:ind w:left="2160" w:hanging="360"/>
      </w:pPr>
      <w:rPr>
        <w:rFonts w:ascii="Wingdings" w:hAnsi="Wingdings" w:hint="default"/>
      </w:rPr>
    </w:lvl>
    <w:lvl w:ilvl="3" w:tplc="BF8CFFE4">
      <w:start w:val="1"/>
      <w:numFmt w:val="bullet"/>
      <w:lvlText w:val=""/>
      <w:lvlJc w:val="left"/>
      <w:pPr>
        <w:ind w:left="2880" w:hanging="360"/>
      </w:pPr>
      <w:rPr>
        <w:rFonts w:ascii="Symbol" w:hAnsi="Symbol" w:hint="default"/>
      </w:rPr>
    </w:lvl>
    <w:lvl w:ilvl="4" w:tplc="752C8406">
      <w:start w:val="1"/>
      <w:numFmt w:val="bullet"/>
      <w:lvlText w:val="o"/>
      <w:lvlJc w:val="left"/>
      <w:pPr>
        <w:ind w:left="3600" w:hanging="360"/>
      </w:pPr>
      <w:rPr>
        <w:rFonts w:ascii="Courier New" w:hAnsi="Courier New" w:hint="default"/>
      </w:rPr>
    </w:lvl>
    <w:lvl w:ilvl="5" w:tplc="5C9AE05E">
      <w:start w:val="1"/>
      <w:numFmt w:val="bullet"/>
      <w:lvlText w:val=""/>
      <w:lvlJc w:val="left"/>
      <w:pPr>
        <w:ind w:left="4320" w:hanging="360"/>
      </w:pPr>
      <w:rPr>
        <w:rFonts w:ascii="Wingdings" w:hAnsi="Wingdings" w:hint="default"/>
      </w:rPr>
    </w:lvl>
    <w:lvl w:ilvl="6" w:tplc="FBD60538">
      <w:start w:val="1"/>
      <w:numFmt w:val="bullet"/>
      <w:lvlText w:val=""/>
      <w:lvlJc w:val="left"/>
      <w:pPr>
        <w:ind w:left="5040" w:hanging="360"/>
      </w:pPr>
      <w:rPr>
        <w:rFonts w:ascii="Symbol" w:hAnsi="Symbol" w:hint="default"/>
      </w:rPr>
    </w:lvl>
    <w:lvl w:ilvl="7" w:tplc="70E09A2C">
      <w:start w:val="1"/>
      <w:numFmt w:val="bullet"/>
      <w:lvlText w:val="o"/>
      <w:lvlJc w:val="left"/>
      <w:pPr>
        <w:ind w:left="5760" w:hanging="360"/>
      </w:pPr>
      <w:rPr>
        <w:rFonts w:ascii="Courier New" w:hAnsi="Courier New" w:hint="default"/>
      </w:rPr>
    </w:lvl>
    <w:lvl w:ilvl="8" w:tplc="212C17B0">
      <w:start w:val="1"/>
      <w:numFmt w:val="bullet"/>
      <w:lvlText w:val=""/>
      <w:lvlJc w:val="left"/>
      <w:pPr>
        <w:ind w:left="6480" w:hanging="360"/>
      </w:pPr>
      <w:rPr>
        <w:rFonts w:ascii="Wingdings" w:hAnsi="Wingdings" w:hint="default"/>
      </w:rPr>
    </w:lvl>
  </w:abstractNum>
  <w:abstractNum w:abstractNumId="1" w15:restartNumberingAfterBreak="0">
    <w:nsid w:val="0598468E"/>
    <w:multiLevelType w:val="hybridMultilevel"/>
    <w:tmpl w:val="79E6F2E4"/>
    <w:lvl w:ilvl="0" w:tplc="C4EC0BE2">
      <w:start w:val="1"/>
      <w:numFmt w:val="bullet"/>
      <w:pStyle w:val="Bodytekstbulletzwart"/>
      <w:lvlText w:val=""/>
      <w:lvlJc w:val="left"/>
      <w:pPr>
        <w:ind w:left="720" w:hanging="360"/>
      </w:pPr>
      <w:rPr>
        <w:rFonts w:ascii="Symbol" w:hAnsi="Symbol" w:hint="default"/>
      </w:rPr>
    </w:lvl>
    <w:lvl w:ilvl="1" w:tplc="570E1D60" w:tentative="1">
      <w:start w:val="1"/>
      <w:numFmt w:val="bullet"/>
      <w:lvlText w:val="o"/>
      <w:lvlJc w:val="left"/>
      <w:pPr>
        <w:ind w:left="1440" w:hanging="360"/>
      </w:pPr>
      <w:rPr>
        <w:rFonts w:ascii="Courier New" w:hAnsi="Courier New" w:cs="Courier New" w:hint="default"/>
      </w:rPr>
    </w:lvl>
    <w:lvl w:ilvl="2" w:tplc="60A654E4" w:tentative="1">
      <w:start w:val="1"/>
      <w:numFmt w:val="bullet"/>
      <w:lvlText w:val=""/>
      <w:lvlJc w:val="left"/>
      <w:pPr>
        <w:ind w:left="2160" w:hanging="360"/>
      </w:pPr>
      <w:rPr>
        <w:rFonts w:ascii="Wingdings" w:hAnsi="Wingdings" w:hint="default"/>
      </w:rPr>
    </w:lvl>
    <w:lvl w:ilvl="3" w:tplc="2C1EC9DC" w:tentative="1">
      <w:start w:val="1"/>
      <w:numFmt w:val="bullet"/>
      <w:lvlText w:val=""/>
      <w:lvlJc w:val="left"/>
      <w:pPr>
        <w:ind w:left="2880" w:hanging="360"/>
      </w:pPr>
      <w:rPr>
        <w:rFonts w:ascii="Symbol" w:hAnsi="Symbol" w:hint="default"/>
      </w:rPr>
    </w:lvl>
    <w:lvl w:ilvl="4" w:tplc="78C6D44A" w:tentative="1">
      <w:start w:val="1"/>
      <w:numFmt w:val="bullet"/>
      <w:lvlText w:val="o"/>
      <w:lvlJc w:val="left"/>
      <w:pPr>
        <w:ind w:left="3600" w:hanging="360"/>
      </w:pPr>
      <w:rPr>
        <w:rFonts w:ascii="Courier New" w:hAnsi="Courier New" w:cs="Courier New" w:hint="default"/>
      </w:rPr>
    </w:lvl>
    <w:lvl w:ilvl="5" w:tplc="D8DCFCE2" w:tentative="1">
      <w:start w:val="1"/>
      <w:numFmt w:val="bullet"/>
      <w:lvlText w:val=""/>
      <w:lvlJc w:val="left"/>
      <w:pPr>
        <w:ind w:left="4320" w:hanging="360"/>
      </w:pPr>
      <w:rPr>
        <w:rFonts w:ascii="Wingdings" w:hAnsi="Wingdings" w:hint="default"/>
      </w:rPr>
    </w:lvl>
    <w:lvl w:ilvl="6" w:tplc="283E3D52" w:tentative="1">
      <w:start w:val="1"/>
      <w:numFmt w:val="bullet"/>
      <w:lvlText w:val=""/>
      <w:lvlJc w:val="left"/>
      <w:pPr>
        <w:ind w:left="5040" w:hanging="360"/>
      </w:pPr>
      <w:rPr>
        <w:rFonts w:ascii="Symbol" w:hAnsi="Symbol" w:hint="default"/>
      </w:rPr>
    </w:lvl>
    <w:lvl w:ilvl="7" w:tplc="EF8EE51C" w:tentative="1">
      <w:start w:val="1"/>
      <w:numFmt w:val="bullet"/>
      <w:lvlText w:val="o"/>
      <w:lvlJc w:val="left"/>
      <w:pPr>
        <w:ind w:left="5760" w:hanging="360"/>
      </w:pPr>
      <w:rPr>
        <w:rFonts w:ascii="Courier New" w:hAnsi="Courier New" w:cs="Courier New" w:hint="default"/>
      </w:rPr>
    </w:lvl>
    <w:lvl w:ilvl="8" w:tplc="E79E5F9E" w:tentative="1">
      <w:start w:val="1"/>
      <w:numFmt w:val="bullet"/>
      <w:lvlText w:val=""/>
      <w:lvlJc w:val="left"/>
      <w:pPr>
        <w:ind w:left="6480" w:hanging="360"/>
      </w:pPr>
      <w:rPr>
        <w:rFonts w:ascii="Wingdings" w:hAnsi="Wingdings" w:hint="default"/>
      </w:rPr>
    </w:lvl>
  </w:abstractNum>
  <w:abstractNum w:abstractNumId="2"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3" w15:restartNumberingAfterBreak="0">
    <w:nsid w:val="19267221"/>
    <w:multiLevelType w:val="hybridMultilevel"/>
    <w:tmpl w:val="4344F380"/>
    <w:lvl w:ilvl="0" w:tplc="07F24170">
      <w:start w:val="1"/>
      <w:numFmt w:val="lowerLetter"/>
      <w:pStyle w:val="Bodytekstalfabetischelijst"/>
      <w:lvlText w:val="%1."/>
      <w:lvlJc w:val="left"/>
      <w:pPr>
        <w:ind w:left="720" w:hanging="360"/>
      </w:pPr>
    </w:lvl>
    <w:lvl w:ilvl="1" w:tplc="EA520806" w:tentative="1">
      <w:start w:val="1"/>
      <w:numFmt w:val="lowerLetter"/>
      <w:lvlText w:val="%2."/>
      <w:lvlJc w:val="left"/>
      <w:pPr>
        <w:ind w:left="1440" w:hanging="360"/>
      </w:pPr>
    </w:lvl>
    <w:lvl w:ilvl="2" w:tplc="18A61E4C" w:tentative="1">
      <w:start w:val="1"/>
      <w:numFmt w:val="lowerRoman"/>
      <w:lvlText w:val="%3."/>
      <w:lvlJc w:val="right"/>
      <w:pPr>
        <w:ind w:left="2160" w:hanging="180"/>
      </w:pPr>
    </w:lvl>
    <w:lvl w:ilvl="3" w:tplc="8AE61926" w:tentative="1">
      <w:start w:val="1"/>
      <w:numFmt w:val="decimal"/>
      <w:lvlText w:val="%4."/>
      <w:lvlJc w:val="left"/>
      <w:pPr>
        <w:ind w:left="2880" w:hanging="360"/>
      </w:pPr>
    </w:lvl>
    <w:lvl w:ilvl="4" w:tplc="5016C628" w:tentative="1">
      <w:start w:val="1"/>
      <w:numFmt w:val="lowerLetter"/>
      <w:lvlText w:val="%5."/>
      <w:lvlJc w:val="left"/>
      <w:pPr>
        <w:ind w:left="3600" w:hanging="360"/>
      </w:pPr>
    </w:lvl>
    <w:lvl w:ilvl="5" w:tplc="840437BA" w:tentative="1">
      <w:start w:val="1"/>
      <w:numFmt w:val="lowerRoman"/>
      <w:lvlText w:val="%6."/>
      <w:lvlJc w:val="right"/>
      <w:pPr>
        <w:ind w:left="4320" w:hanging="180"/>
      </w:pPr>
    </w:lvl>
    <w:lvl w:ilvl="6" w:tplc="47BEAFB8" w:tentative="1">
      <w:start w:val="1"/>
      <w:numFmt w:val="decimal"/>
      <w:lvlText w:val="%7."/>
      <w:lvlJc w:val="left"/>
      <w:pPr>
        <w:ind w:left="5040" w:hanging="360"/>
      </w:pPr>
    </w:lvl>
    <w:lvl w:ilvl="7" w:tplc="9E640500" w:tentative="1">
      <w:start w:val="1"/>
      <w:numFmt w:val="lowerLetter"/>
      <w:lvlText w:val="%8."/>
      <w:lvlJc w:val="left"/>
      <w:pPr>
        <w:ind w:left="5760" w:hanging="360"/>
      </w:pPr>
    </w:lvl>
    <w:lvl w:ilvl="8" w:tplc="2072FF84" w:tentative="1">
      <w:start w:val="1"/>
      <w:numFmt w:val="lowerRoman"/>
      <w:lvlText w:val="%9."/>
      <w:lvlJc w:val="right"/>
      <w:pPr>
        <w:ind w:left="6480" w:hanging="180"/>
      </w:pPr>
    </w:lvl>
  </w:abstractNum>
  <w:abstractNum w:abstractNumId="4" w15:restartNumberingAfterBreak="0">
    <w:nsid w:val="1CDA0549"/>
    <w:multiLevelType w:val="hybridMultilevel"/>
    <w:tmpl w:val="7DAA5BFE"/>
    <w:lvl w:ilvl="0" w:tplc="5D0881CE">
      <w:start w:val="1"/>
      <w:numFmt w:val="decimal"/>
      <w:pStyle w:val="Bodytekstgenummerdelijst"/>
      <w:lvlText w:val="%1."/>
      <w:lvlJc w:val="left"/>
      <w:pPr>
        <w:ind w:left="720" w:hanging="360"/>
      </w:pPr>
    </w:lvl>
    <w:lvl w:ilvl="1" w:tplc="3B628624" w:tentative="1">
      <w:start w:val="1"/>
      <w:numFmt w:val="lowerLetter"/>
      <w:lvlText w:val="%2."/>
      <w:lvlJc w:val="left"/>
      <w:pPr>
        <w:ind w:left="1440" w:hanging="360"/>
      </w:pPr>
    </w:lvl>
    <w:lvl w:ilvl="2" w:tplc="993E85E2" w:tentative="1">
      <w:start w:val="1"/>
      <w:numFmt w:val="lowerRoman"/>
      <w:lvlText w:val="%3."/>
      <w:lvlJc w:val="right"/>
      <w:pPr>
        <w:ind w:left="2160" w:hanging="180"/>
      </w:pPr>
    </w:lvl>
    <w:lvl w:ilvl="3" w:tplc="D5641AA2" w:tentative="1">
      <w:start w:val="1"/>
      <w:numFmt w:val="decimal"/>
      <w:lvlText w:val="%4."/>
      <w:lvlJc w:val="left"/>
      <w:pPr>
        <w:ind w:left="2880" w:hanging="360"/>
      </w:pPr>
    </w:lvl>
    <w:lvl w:ilvl="4" w:tplc="0DEC53D6" w:tentative="1">
      <w:start w:val="1"/>
      <w:numFmt w:val="lowerLetter"/>
      <w:lvlText w:val="%5."/>
      <w:lvlJc w:val="left"/>
      <w:pPr>
        <w:ind w:left="3600" w:hanging="360"/>
      </w:pPr>
    </w:lvl>
    <w:lvl w:ilvl="5" w:tplc="940ADC40" w:tentative="1">
      <w:start w:val="1"/>
      <w:numFmt w:val="lowerRoman"/>
      <w:lvlText w:val="%6."/>
      <w:lvlJc w:val="right"/>
      <w:pPr>
        <w:ind w:left="4320" w:hanging="180"/>
      </w:pPr>
    </w:lvl>
    <w:lvl w:ilvl="6" w:tplc="30DE2DC0" w:tentative="1">
      <w:start w:val="1"/>
      <w:numFmt w:val="decimal"/>
      <w:lvlText w:val="%7."/>
      <w:lvlJc w:val="left"/>
      <w:pPr>
        <w:ind w:left="5040" w:hanging="360"/>
      </w:pPr>
    </w:lvl>
    <w:lvl w:ilvl="7" w:tplc="6486CEAE" w:tentative="1">
      <w:start w:val="1"/>
      <w:numFmt w:val="lowerLetter"/>
      <w:lvlText w:val="%8."/>
      <w:lvlJc w:val="left"/>
      <w:pPr>
        <w:ind w:left="5760" w:hanging="360"/>
      </w:pPr>
    </w:lvl>
    <w:lvl w:ilvl="8" w:tplc="8418EA96" w:tentative="1">
      <w:start w:val="1"/>
      <w:numFmt w:val="lowerRoman"/>
      <w:lvlText w:val="%9."/>
      <w:lvlJc w:val="right"/>
      <w:pPr>
        <w:ind w:left="6480" w:hanging="180"/>
      </w:pPr>
    </w:lvl>
  </w:abstractNum>
  <w:abstractNum w:abstractNumId="5" w15:restartNumberingAfterBreak="0">
    <w:nsid w:val="1E2D7A50"/>
    <w:multiLevelType w:val="hybridMultilevel"/>
    <w:tmpl w:val="671E80B4"/>
    <w:lvl w:ilvl="0" w:tplc="01383CD2">
      <w:start w:val="1"/>
      <w:numFmt w:val="bullet"/>
      <w:lvlText w:val="-"/>
      <w:lvlJc w:val="left"/>
      <w:pPr>
        <w:ind w:left="720" w:hanging="360"/>
      </w:pPr>
      <w:rPr>
        <w:rFonts w:ascii="&quot;Arial&quot;,sans-serif" w:hAnsi="&quot;Arial&quot;,sans-serif" w:hint="default"/>
      </w:rPr>
    </w:lvl>
    <w:lvl w:ilvl="1" w:tplc="A3D485E8">
      <w:start w:val="1"/>
      <w:numFmt w:val="bullet"/>
      <w:lvlText w:val="o"/>
      <w:lvlJc w:val="left"/>
      <w:pPr>
        <w:ind w:left="1440" w:hanging="360"/>
      </w:pPr>
      <w:rPr>
        <w:rFonts w:ascii="Courier New" w:hAnsi="Courier New" w:hint="default"/>
      </w:rPr>
    </w:lvl>
    <w:lvl w:ilvl="2" w:tplc="95B24CF4">
      <w:start w:val="1"/>
      <w:numFmt w:val="bullet"/>
      <w:lvlText w:val=""/>
      <w:lvlJc w:val="left"/>
      <w:pPr>
        <w:ind w:left="2160" w:hanging="360"/>
      </w:pPr>
      <w:rPr>
        <w:rFonts w:ascii="Wingdings" w:hAnsi="Wingdings" w:hint="default"/>
      </w:rPr>
    </w:lvl>
    <w:lvl w:ilvl="3" w:tplc="83444B10">
      <w:start w:val="1"/>
      <w:numFmt w:val="bullet"/>
      <w:lvlText w:val=""/>
      <w:lvlJc w:val="left"/>
      <w:pPr>
        <w:ind w:left="2880" w:hanging="360"/>
      </w:pPr>
      <w:rPr>
        <w:rFonts w:ascii="Symbol" w:hAnsi="Symbol" w:hint="default"/>
      </w:rPr>
    </w:lvl>
    <w:lvl w:ilvl="4" w:tplc="FC00353C">
      <w:start w:val="1"/>
      <w:numFmt w:val="bullet"/>
      <w:lvlText w:val="o"/>
      <w:lvlJc w:val="left"/>
      <w:pPr>
        <w:ind w:left="3600" w:hanging="360"/>
      </w:pPr>
      <w:rPr>
        <w:rFonts w:ascii="Courier New" w:hAnsi="Courier New" w:hint="default"/>
      </w:rPr>
    </w:lvl>
    <w:lvl w:ilvl="5" w:tplc="C608CD86">
      <w:start w:val="1"/>
      <w:numFmt w:val="bullet"/>
      <w:lvlText w:val=""/>
      <w:lvlJc w:val="left"/>
      <w:pPr>
        <w:ind w:left="4320" w:hanging="360"/>
      </w:pPr>
      <w:rPr>
        <w:rFonts w:ascii="Wingdings" w:hAnsi="Wingdings" w:hint="default"/>
      </w:rPr>
    </w:lvl>
    <w:lvl w:ilvl="6" w:tplc="48E87A28">
      <w:start w:val="1"/>
      <w:numFmt w:val="bullet"/>
      <w:lvlText w:val=""/>
      <w:lvlJc w:val="left"/>
      <w:pPr>
        <w:ind w:left="5040" w:hanging="360"/>
      </w:pPr>
      <w:rPr>
        <w:rFonts w:ascii="Symbol" w:hAnsi="Symbol" w:hint="default"/>
      </w:rPr>
    </w:lvl>
    <w:lvl w:ilvl="7" w:tplc="BAA61C44">
      <w:start w:val="1"/>
      <w:numFmt w:val="bullet"/>
      <w:lvlText w:val="o"/>
      <w:lvlJc w:val="left"/>
      <w:pPr>
        <w:ind w:left="5760" w:hanging="360"/>
      </w:pPr>
      <w:rPr>
        <w:rFonts w:ascii="Courier New" w:hAnsi="Courier New" w:hint="default"/>
      </w:rPr>
    </w:lvl>
    <w:lvl w:ilvl="8" w:tplc="E5A0DD0E">
      <w:start w:val="1"/>
      <w:numFmt w:val="bullet"/>
      <w:lvlText w:val=""/>
      <w:lvlJc w:val="left"/>
      <w:pPr>
        <w:ind w:left="6480" w:hanging="360"/>
      </w:pPr>
      <w:rPr>
        <w:rFonts w:ascii="Wingdings" w:hAnsi="Wingdings" w:hint="default"/>
      </w:rPr>
    </w:lvl>
  </w:abstractNum>
  <w:abstractNum w:abstractNumId="6" w15:restartNumberingAfterBreak="0">
    <w:nsid w:val="2205EAED"/>
    <w:multiLevelType w:val="hybridMultilevel"/>
    <w:tmpl w:val="838C000E"/>
    <w:lvl w:ilvl="0" w:tplc="781AF09C">
      <w:start w:val="1"/>
      <w:numFmt w:val="bullet"/>
      <w:lvlText w:val="-"/>
      <w:lvlJc w:val="left"/>
      <w:pPr>
        <w:ind w:left="720" w:hanging="360"/>
      </w:pPr>
      <w:rPr>
        <w:rFonts w:ascii="&quot;Arial&quot;,sans-serif" w:hAnsi="&quot;Arial&quot;,sans-serif" w:hint="default"/>
      </w:rPr>
    </w:lvl>
    <w:lvl w:ilvl="1" w:tplc="3FBA4A6E">
      <w:start w:val="1"/>
      <w:numFmt w:val="bullet"/>
      <w:lvlText w:val="o"/>
      <w:lvlJc w:val="left"/>
      <w:pPr>
        <w:ind w:left="1440" w:hanging="360"/>
      </w:pPr>
      <w:rPr>
        <w:rFonts w:ascii="Courier New" w:hAnsi="Courier New" w:hint="default"/>
      </w:rPr>
    </w:lvl>
    <w:lvl w:ilvl="2" w:tplc="F6F48C18">
      <w:start w:val="1"/>
      <w:numFmt w:val="bullet"/>
      <w:lvlText w:val=""/>
      <w:lvlJc w:val="left"/>
      <w:pPr>
        <w:ind w:left="2160" w:hanging="360"/>
      </w:pPr>
      <w:rPr>
        <w:rFonts w:ascii="Wingdings" w:hAnsi="Wingdings" w:hint="default"/>
      </w:rPr>
    </w:lvl>
    <w:lvl w:ilvl="3" w:tplc="E570978A">
      <w:start w:val="1"/>
      <w:numFmt w:val="bullet"/>
      <w:lvlText w:val=""/>
      <w:lvlJc w:val="left"/>
      <w:pPr>
        <w:ind w:left="2880" w:hanging="360"/>
      </w:pPr>
      <w:rPr>
        <w:rFonts w:ascii="Symbol" w:hAnsi="Symbol" w:hint="default"/>
      </w:rPr>
    </w:lvl>
    <w:lvl w:ilvl="4" w:tplc="03367732">
      <w:start w:val="1"/>
      <w:numFmt w:val="bullet"/>
      <w:lvlText w:val="o"/>
      <w:lvlJc w:val="left"/>
      <w:pPr>
        <w:ind w:left="3600" w:hanging="360"/>
      </w:pPr>
      <w:rPr>
        <w:rFonts w:ascii="Courier New" w:hAnsi="Courier New" w:hint="default"/>
      </w:rPr>
    </w:lvl>
    <w:lvl w:ilvl="5" w:tplc="2D8EF21E">
      <w:start w:val="1"/>
      <w:numFmt w:val="bullet"/>
      <w:lvlText w:val=""/>
      <w:lvlJc w:val="left"/>
      <w:pPr>
        <w:ind w:left="4320" w:hanging="360"/>
      </w:pPr>
      <w:rPr>
        <w:rFonts w:ascii="Wingdings" w:hAnsi="Wingdings" w:hint="default"/>
      </w:rPr>
    </w:lvl>
    <w:lvl w:ilvl="6" w:tplc="330CDAFE">
      <w:start w:val="1"/>
      <w:numFmt w:val="bullet"/>
      <w:lvlText w:val=""/>
      <w:lvlJc w:val="left"/>
      <w:pPr>
        <w:ind w:left="5040" w:hanging="360"/>
      </w:pPr>
      <w:rPr>
        <w:rFonts w:ascii="Symbol" w:hAnsi="Symbol" w:hint="default"/>
      </w:rPr>
    </w:lvl>
    <w:lvl w:ilvl="7" w:tplc="EEB4EF6E">
      <w:start w:val="1"/>
      <w:numFmt w:val="bullet"/>
      <w:lvlText w:val="o"/>
      <w:lvlJc w:val="left"/>
      <w:pPr>
        <w:ind w:left="5760" w:hanging="360"/>
      </w:pPr>
      <w:rPr>
        <w:rFonts w:ascii="Courier New" w:hAnsi="Courier New" w:hint="default"/>
      </w:rPr>
    </w:lvl>
    <w:lvl w:ilvl="8" w:tplc="DD48D406">
      <w:start w:val="1"/>
      <w:numFmt w:val="bullet"/>
      <w:lvlText w:val=""/>
      <w:lvlJc w:val="left"/>
      <w:pPr>
        <w:ind w:left="6480" w:hanging="360"/>
      </w:pPr>
      <w:rPr>
        <w:rFonts w:ascii="Wingdings" w:hAnsi="Wingdings" w:hint="default"/>
      </w:rPr>
    </w:lvl>
  </w:abstractNum>
  <w:abstractNum w:abstractNumId="7" w15:restartNumberingAfterBreak="0">
    <w:nsid w:val="22065898"/>
    <w:multiLevelType w:val="hybridMultilevel"/>
    <w:tmpl w:val="C33C53B6"/>
    <w:lvl w:ilvl="0" w:tplc="BFCEE6AA">
      <w:start w:val="1"/>
      <w:numFmt w:val="bullet"/>
      <w:lvlText w:val="-"/>
      <w:lvlJc w:val="left"/>
      <w:pPr>
        <w:ind w:left="720" w:hanging="360"/>
      </w:pPr>
      <w:rPr>
        <w:rFonts w:ascii="Aptos" w:hAnsi="Aptos" w:hint="default"/>
      </w:rPr>
    </w:lvl>
    <w:lvl w:ilvl="1" w:tplc="90B84FF8">
      <w:start w:val="1"/>
      <w:numFmt w:val="bullet"/>
      <w:lvlText w:val="o"/>
      <w:lvlJc w:val="left"/>
      <w:pPr>
        <w:ind w:left="1440" w:hanging="360"/>
      </w:pPr>
      <w:rPr>
        <w:rFonts w:ascii="Courier New" w:hAnsi="Courier New" w:hint="default"/>
      </w:rPr>
    </w:lvl>
    <w:lvl w:ilvl="2" w:tplc="40CADA54">
      <w:start w:val="1"/>
      <w:numFmt w:val="bullet"/>
      <w:lvlText w:val=""/>
      <w:lvlJc w:val="left"/>
      <w:pPr>
        <w:ind w:left="2160" w:hanging="360"/>
      </w:pPr>
      <w:rPr>
        <w:rFonts w:ascii="Wingdings" w:hAnsi="Wingdings" w:hint="default"/>
      </w:rPr>
    </w:lvl>
    <w:lvl w:ilvl="3" w:tplc="7C100C84">
      <w:start w:val="1"/>
      <w:numFmt w:val="bullet"/>
      <w:lvlText w:val=""/>
      <w:lvlJc w:val="left"/>
      <w:pPr>
        <w:ind w:left="2880" w:hanging="360"/>
      </w:pPr>
      <w:rPr>
        <w:rFonts w:ascii="Symbol" w:hAnsi="Symbol" w:hint="default"/>
      </w:rPr>
    </w:lvl>
    <w:lvl w:ilvl="4" w:tplc="7A1E4086">
      <w:start w:val="1"/>
      <w:numFmt w:val="bullet"/>
      <w:lvlText w:val="o"/>
      <w:lvlJc w:val="left"/>
      <w:pPr>
        <w:ind w:left="3600" w:hanging="360"/>
      </w:pPr>
      <w:rPr>
        <w:rFonts w:ascii="Courier New" w:hAnsi="Courier New" w:hint="default"/>
      </w:rPr>
    </w:lvl>
    <w:lvl w:ilvl="5" w:tplc="D458ECD2">
      <w:start w:val="1"/>
      <w:numFmt w:val="bullet"/>
      <w:lvlText w:val=""/>
      <w:lvlJc w:val="left"/>
      <w:pPr>
        <w:ind w:left="4320" w:hanging="360"/>
      </w:pPr>
      <w:rPr>
        <w:rFonts w:ascii="Wingdings" w:hAnsi="Wingdings" w:hint="default"/>
      </w:rPr>
    </w:lvl>
    <w:lvl w:ilvl="6" w:tplc="E32E0F78">
      <w:start w:val="1"/>
      <w:numFmt w:val="bullet"/>
      <w:lvlText w:val=""/>
      <w:lvlJc w:val="left"/>
      <w:pPr>
        <w:ind w:left="5040" w:hanging="360"/>
      </w:pPr>
      <w:rPr>
        <w:rFonts w:ascii="Symbol" w:hAnsi="Symbol" w:hint="default"/>
      </w:rPr>
    </w:lvl>
    <w:lvl w:ilvl="7" w:tplc="E1EA9048">
      <w:start w:val="1"/>
      <w:numFmt w:val="bullet"/>
      <w:lvlText w:val="o"/>
      <w:lvlJc w:val="left"/>
      <w:pPr>
        <w:ind w:left="5760" w:hanging="360"/>
      </w:pPr>
      <w:rPr>
        <w:rFonts w:ascii="Courier New" w:hAnsi="Courier New" w:hint="default"/>
      </w:rPr>
    </w:lvl>
    <w:lvl w:ilvl="8" w:tplc="C7F24A58">
      <w:start w:val="1"/>
      <w:numFmt w:val="bullet"/>
      <w:lvlText w:val=""/>
      <w:lvlJc w:val="left"/>
      <w:pPr>
        <w:ind w:left="6480" w:hanging="360"/>
      </w:pPr>
      <w:rPr>
        <w:rFonts w:ascii="Wingdings" w:hAnsi="Wingdings" w:hint="default"/>
      </w:rPr>
    </w:lvl>
  </w:abstractNum>
  <w:abstractNum w:abstractNumId="8" w15:restartNumberingAfterBreak="0">
    <w:nsid w:val="2854A14F"/>
    <w:multiLevelType w:val="hybridMultilevel"/>
    <w:tmpl w:val="9E522144"/>
    <w:lvl w:ilvl="0" w:tplc="A1A4B2A4">
      <w:start w:val="1"/>
      <w:numFmt w:val="bullet"/>
      <w:lvlText w:val="-"/>
      <w:lvlJc w:val="left"/>
      <w:pPr>
        <w:ind w:left="720" w:hanging="360"/>
      </w:pPr>
      <w:rPr>
        <w:rFonts w:ascii="&quot;Arial&quot;,sans-serif" w:hAnsi="&quot;Arial&quot;,sans-serif" w:hint="default"/>
      </w:rPr>
    </w:lvl>
    <w:lvl w:ilvl="1" w:tplc="D7E29530">
      <w:start w:val="1"/>
      <w:numFmt w:val="bullet"/>
      <w:lvlText w:val="o"/>
      <w:lvlJc w:val="left"/>
      <w:pPr>
        <w:ind w:left="1440" w:hanging="360"/>
      </w:pPr>
      <w:rPr>
        <w:rFonts w:ascii="Courier New" w:hAnsi="Courier New" w:hint="default"/>
      </w:rPr>
    </w:lvl>
    <w:lvl w:ilvl="2" w:tplc="C808741E">
      <w:start w:val="1"/>
      <w:numFmt w:val="bullet"/>
      <w:lvlText w:val=""/>
      <w:lvlJc w:val="left"/>
      <w:pPr>
        <w:ind w:left="2160" w:hanging="360"/>
      </w:pPr>
      <w:rPr>
        <w:rFonts w:ascii="Wingdings" w:hAnsi="Wingdings" w:hint="default"/>
      </w:rPr>
    </w:lvl>
    <w:lvl w:ilvl="3" w:tplc="235E1D34">
      <w:start w:val="1"/>
      <w:numFmt w:val="bullet"/>
      <w:lvlText w:val=""/>
      <w:lvlJc w:val="left"/>
      <w:pPr>
        <w:ind w:left="2880" w:hanging="360"/>
      </w:pPr>
      <w:rPr>
        <w:rFonts w:ascii="Symbol" w:hAnsi="Symbol" w:hint="default"/>
      </w:rPr>
    </w:lvl>
    <w:lvl w:ilvl="4" w:tplc="C5CA8A00">
      <w:start w:val="1"/>
      <w:numFmt w:val="bullet"/>
      <w:lvlText w:val="o"/>
      <w:lvlJc w:val="left"/>
      <w:pPr>
        <w:ind w:left="3600" w:hanging="360"/>
      </w:pPr>
      <w:rPr>
        <w:rFonts w:ascii="Courier New" w:hAnsi="Courier New" w:hint="default"/>
      </w:rPr>
    </w:lvl>
    <w:lvl w:ilvl="5" w:tplc="B99C3B48">
      <w:start w:val="1"/>
      <w:numFmt w:val="bullet"/>
      <w:lvlText w:val=""/>
      <w:lvlJc w:val="left"/>
      <w:pPr>
        <w:ind w:left="4320" w:hanging="360"/>
      </w:pPr>
      <w:rPr>
        <w:rFonts w:ascii="Wingdings" w:hAnsi="Wingdings" w:hint="default"/>
      </w:rPr>
    </w:lvl>
    <w:lvl w:ilvl="6" w:tplc="B8A8AACA">
      <w:start w:val="1"/>
      <w:numFmt w:val="bullet"/>
      <w:lvlText w:val=""/>
      <w:lvlJc w:val="left"/>
      <w:pPr>
        <w:ind w:left="5040" w:hanging="360"/>
      </w:pPr>
      <w:rPr>
        <w:rFonts w:ascii="Symbol" w:hAnsi="Symbol" w:hint="default"/>
      </w:rPr>
    </w:lvl>
    <w:lvl w:ilvl="7" w:tplc="93CA3880">
      <w:start w:val="1"/>
      <w:numFmt w:val="bullet"/>
      <w:lvlText w:val="o"/>
      <w:lvlJc w:val="left"/>
      <w:pPr>
        <w:ind w:left="5760" w:hanging="360"/>
      </w:pPr>
      <w:rPr>
        <w:rFonts w:ascii="Courier New" w:hAnsi="Courier New" w:hint="default"/>
      </w:rPr>
    </w:lvl>
    <w:lvl w:ilvl="8" w:tplc="1192738C">
      <w:start w:val="1"/>
      <w:numFmt w:val="bullet"/>
      <w:lvlText w:val=""/>
      <w:lvlJc w:val="left"/>
      <w:pPr>
        <w:ind w:left="6480" w:hanging="360"/>
      </w:pPr>
      <w:rPr>
        <w:rFonts w:ascii="Wingdings" w:hAnsi="Wingdings" w:hint="default"/>
      </w:rPr>
    </w:lvl>
  </w:abstractNum>
  <w:abstractNum w:abstractNumId="9" w15:restartNumberingAfterBreak="0">
    <w:nsid w:val="2E18A130"/>
    <w:multiLevelType w:val="hybridMultilevel"/>
    <w:tmpl w:val="21900B74"/>
    <w:lvl w:ilvl="0" w:tplc="D772A7BE">
      <w:start w:val="2"/>
      <w:numFmt w:val="decimal"/>
      <w:lvlText w:val="%1."/>
      <w:lvlJc w:val="left"/>
      <w:pPr>
        <w:ind w:left="720" w:hanging="360"/>
      </w:pPr>
    </w:lvl>
    <w:lvl w:ilvl="1" w:tplc="C6C0337E">
      <w:start w:val="1"/>
      <w:numFmt w:val="lowerLetter"/>
      <w:lvlText w:val="%2."/>
      <w:lvlJc w:val="left"/>
      <w:pPr>
        <w:ind w:left="1440" w:hanging="360"/>
      </w:pPr>
    </w:lvl>
    <w:lvl w:ilvl="2" w:tplc="D5E6964C">
      <w:start w:val="1"/>
      <w:numFmt w:val="lowerRoman"/>
      <w:lvlText w:val="%3."/>
      <w:lvlJc w:val="right"/>
      <w:pPr>
        <w:ind w:left="2160" w:hanging="180"/>
      </w:pPr>
    </w:lvl>
    <w:lvl w:ilvl="3" w:tplc="6E205C78">
      <w:start w:val="1"/>
      <w:numFmt w:val="decimal"/>
      <w:lvlText w:val="%4."/>
      <w:lvlJc w:val="left"/>
      <w:pPr>
        <w:ind w:left="2880" w:hanging="360"/>
      </w:pPr>
    </w:lvl>
    <w:lvl w:ilvl="4" w:tplc="CCAC631C">
      <w:start w:val="1"/>
      <w:numFmt w:val="lowerLetter"/>
      <w:lvlText w:val="%5."/>
      <w:lvlJc w:val="left"/>
      <w:pPr>
        <w:ind w:left="3600" w:hanging="360"/>
      </w:pPr>
    </w:lvl>
    <w:lvl w:ilvl="5" w:tplc="9AD8C9F4">
      <w:start w:val="1"/>
      <w:numFmt w:val="lowerRoman"/>
      <w:lvlText w:val="%6."/>
      <w:lvlJc w:val="right"/>
      <w:pPr>
        <w:ind w:left="4320" w:hanging="180"/>
      </w:pPr>
    </w:lvl>
    <w:lvl w:ilvl="6" w:tplc="35D0FA46">
      <w:start w:val="1"/>
      <w:numFmt w:val="decimal"/>
      <w:lvlText w:val="%7."/>
      <w:lvlJc w:val="left"/>
      <w:pPr>
        <w:ind w:left="5040" w:hanging="360"/>
      </w:pPr>
    </w:lvl>
    <w:lvl w:ilvl="7" w:tplc="FCB65494">
      <w:start w:val="1"/>
      <w:numFmt w:val="lowerLetter"/>
      <w:lvlText w:val="%8."/>
      <w:lvlJc w:val="left"/>
      <w:pPr>
        <w:ind w:left="5760" w:hanging="360"/>
      </w:pPr>
    </w:lvl>
    <w:lvl w:ilvl="8" w:tplc="01B6E4FE">
      <w:start w:val="1"/>
      <w:numFmt w:val="lowerRoman"/>
      <w:lvlText w:val="%9."/>
      <w:lvlJc w:val="right"/>
      <w:pPr>
        <w:ind w:left="6480" w:hanging="180"/>
      </w:pPr>
    </w:lvl>
  </w:abstractNum>
  <w:abstractNum w:abstractNumId="10"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1" w15:restartNumberingAfterBreak="0">
    <w:nsid w:val="2ECC8596"/>
    <w:multiLevelType w:val="hybridMultilevel"/>
    <w:tmpl w:val="FFFFFFFF"/>
    <w:lvl w:ilvl="0" w:tplc="C6065558">
      <w:start w:val="1"/>
      <w:numFmt w:val="decimal"/>
      <w:lvlText w:val="%1)"/>
      <w:lvlJc w:val="left"/>
      <w:pPr>
        <w:ind w:left="360" w:hanging="360"/>
      </w:pPr>
    </w:lvl>
    <w:lvl w:ilvl="1" w:tplc="8894375C">
      <w:start w:val="1"/>
      <w:numFmt w:val="lowerLetter"/>
      <w:lvlText w:val="%2."/>
      <w:lvlJc w:val="left"/>
      <w:pPr>
        <w:ind w:left="1080" w:hanging="360"/>
      </w:pPr>
    </w:lvl>
    <w:lvl w:ilvl="2" w:tplc="1EE45648">
      <w:start w:val="1"/>
      <w:numFmt w:val="lowerRoman"/>
      <w:lvlText w:val="%3."/>
      <w:lvlJc w:val="right"/>
      <w:pPr>
        <w:ind w:left="1800" w:hanging="180"/>
      </w:pPr>
    </w:lvl>
    <w:lvl w:ilvl="3" w:tplc="9EDCDF80">
      <w:start w:val="1"/>
      <w:numFmt w:val="decimal"/>
      <w:lvlText w:val="%4."/>
      <w:lvlJc w:val="left"/>
      <w:pPr>
        <w:ind w:left="2520" w:hanging="360"/>
      </w:pPr>
    </w:lvl>
    <w:lvl w:ilvl="4" w:tplc="C62C30AA">
      <w:start w:val="1"/>
      <w:numFmt w:val="lowerLetter"/>
      <w:lvlText w:val="%5."/>
      <w:lvlJc w:val="left"/>
      <w:pPr>
        <w:ind w:left="3240" w:hanging="360"/>
      </w:pPr>
    </w:lvl>
    <w:lvl w:ilvl="5" w:tplc="5E900F1E">
      <w:start w:val="1"/>
      <w:numFmt w:val="lowerRoman"/>
      <w:lvlText w:val="%6."/>
      <w:lvlJc w:val="right"/>
      <w:pPr>
        <w:ind w:left="3960" w:hanging="180"/>
      </w:pPr>
    </w:lvl>
    <w:lvl w:ilvl="6" w:tplc="380441B6">
      <w:start w:val="1"/>
      <w:numFmt w:val="decimal"/>
      <w:lvlText w:val="%7."/>
      <w:lvlJc w:val="left"/>
      <w:pPr>
        <w:ind w:left="4680" w:hanging="360"/>
      </w:pPr>
    </w:lvl>
    <w:lvl w:ilvl="7" w:tplc="47F03F98">
      <w:start w:val="1"/>
      <w:numFmt w:val="lowerLetter"/>
      <w:lvlText w:val="%8."/>
      <w:lvlJc w:val="left"/>
      <w:pPr>
        <w:ind w:left="5400" w:hanging="360"/>
      </w:pPr>
    </w:lvl>
    <w:lvl w:ilvl="8" w:tplc="3AFA183C">
      <w:start w:val="1"/>
      <w:numFmt w:val="lowerRoman"/>
      <w:lvlText w:val="%9."/>
      <w:lvlJc w:val="right"/>
      <w:pPr>
        <w:ind w:left="6120" w:hanging="180"/>
      </w:pPr>
    </w:lvl>
  </w:abstractNum>
  <w:abstractNum w:abstractNumId="12" w15:restartNumberingAfterBreak="0">
    <w:nsid w:val="36742EA2"/>
    <w:multiLevelType w:val="hybridMultilevel"/>
    <w:tmpl w:val="AC9C6FA4"/>
    <w:lvl w:ilvl="0" w:tplc="90860B82">
      <w:start w:val="1"/>
      <w:numFmt w:val="bullet"/>
      <w:pStyle w:val="Bodytekststreepzwart"/>
      <w:lvlText w:val=""/>
      <w:lvlJc w:val="left"/>
      <w:pPr>
        <w:ind w:left="1077" w:hanging="360"/>
      </w:pPr>
      <w:rPr>
        <w:rFonts w:ascii="Symbol" w:hAnsi="Symbol" w:hint="default"/>
      </w:rPr>
    </w:lvl>
    <w:lvl w:ilvl="1" w:tplc="F73EA594" w:tentative="1">
      <w:start w:val="1"/>
      <w:numFmt w:val="bullet"/>
      <w:lvlText w:val="o"/>
      <w:lvlJc w:val="left"/>
      <w:pPr>
        <w:ind w:left="1797" w:hanging="360"/>
      </w:pPr>
      <w:rPr>
        <w:rFonts w:ascii="Courier New" w:hAnsi="Courier New" w:cs="Courier New" w:hint="default"/>
      </w:rPr>
    </w:lvl>
    <w:lvl w:ilvl="2" w:tplc="8E025C46" w:tentative="1">
      <w:start w:val="1"/>
      <w:numFmt w:val="bullet"/>
      <w:lvlText w:val=""/>
      <w:lvlJc w:val="left"/>
      <w:pPr>
        <w:ind w:left="2517" w:hanging="360"/>
      </w:pPr>
      <w:rPr>
        <w:rFonts w:ascii="Wingdings" w:hAnsi="Wingdings" w:hint="default"/>
      </w:rPr>
    </w:lvl>
    <w:lvl w:ilvl="3" w:tplc="78F82E88" w:tentative="1">
      <w:start w:val="1"/>
      <w:numFmt w:val="bullet"/>
      <w:lvlText w:val=""/>
      <w:lvlJc w:val="left"/>
      <w:pPr>
        <w:ind w:left="3237" w:hanging="360"/>
      </w:pPr>
      <w:rPr>
        <w:rFonts w:ascii="Symbol" w:hAnsi="Symbol" w:hint="default"/>
      </w:rPr>
    </w:lvl>
    <w:lvl w:ilvl="4" w:tplc="9616513C" w:tentative="1">
      <w:start w:val="1"/>
      <w:numFmt w:val="bullet"/>
      <w:lvlText w:val="o"/>
      <w:lvlJc w:val="left"/>
      <w:pPr>
        <w:ind w:left="3957" w:hanging="360"/>
      </w:pPr>
      <w:rPr>
        <w:rFonts w:ascii="Courier New" w:hAnsi="Courier New" w:cs="Courier New" w:hint="default"/>
      </w:rPr>
    </w:lvl>
    <w:lvl w:ilvl="5" w:tplc="DD9407CE" w:tentative="1">
      <w:start w:val="1"/>
      <w:numFmt w:val="bullet"/>
      <w:lvlText w:val=""/>
      <w:lvlJc w:val="left"/>
      <w:pPr>
        <w:ind w:left="4677" w:hanging="360"/>
      </w:pPr>
      <w:rPr>
        <w:rFonts w:ascii="Wingdings" w:hAnsi="Wingdings" w:hint="default"/>
      </w:rPr>
    </w:lvl>
    <w:lvl w:ilvl="6" w:tplc="ED880940" w:tentative="1">
      <w:start w:val="1"/>
      <w:numFmt w:val="bullet"/>
      <w:lvlText w:val=""/>
      <w:lvlJc w:val="left"/>
      <w:pPr>
        <w:ind w:left="5397" w:hanging="360"/>
      </w:pPr>
      <w:rPr>
        <w:rFonts w:ascii="Symbol" w:hAnsi="Symbol" w:hint="default"/>
      </w:rPr>
    </w:lvl>
    <w:lvl w:ilvl="7" w:tplc="6172CBE4" w:tentative="1">
      <w:start w:val="1"/>
      <w:numFmt w:val="bullet"/>
      <w:lvlText w:val="o"/>
      <w:lvlJc w:val="left"/>
      <w:pPr>
        <w:ind w:left="6117" w:hanging="360"/>
      </w:pPr>
      <w:rPr>
        <w:rFonts w:ascii="Courier New" w:hAnsi="Courier New" w:cs="Courier New" w:hint="default"/>
      </w:rPr>
    </w:lvl>
    <w:lvl w:ilvl="8" w:tplc="9C40C2CE" w:tentative="1">
      <w:start w:val="1"/>
      <w:numFmt w:val="bullet"/>
      <w:lvlText w:val=""/>
      <w:lvlJc w:val="left"/>
      <w:pPr>
        <w:ind w:left="6837" w:hanging="360"/>
      </w:pPr>
      <w:rPr>
        <w:rFonts w:ascii="Wingdings" w:hAnsi="Wingdings" w:hint="default"/>
      </w:rPr>
    </w:lvl>
  </w:abstractNum>
  <w:abstractNum w:abstractNumId="13"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4"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4B26B98"/>
    <w:multiLevelType w:val="hybridMultilevel"/>
    <w:tmpl w:val="3334AC1C"/>
    <w:lvl w:ilvl="0" w:tplc="3B6297F8">
      <w:start w:val="4"/>
      <w:numFmt w:val="decimal"/>
      <w:lvlText w:val="%1."/>
      <w:lvlJc w:val="left"/>
      <w:pPr>
        <w:ind w:left="720" w:hanging="360"/>
      </w:pPr>
    </w:lvl>
    <w:lvl w:ilvl="1" w:tplc="A4D27590">
      <w:start w:val="1"/>
      <w:numFmt w:val="lowerLetter"/>
      <w:lvlText w:val="%2."/>
      <w:lvlJc w:val="left"/>
      <w:pPr>
        <w:ind w:left="1440" w:hanging="360"/>
      </w:pPr>
    </w:lvl>
    <w:lvl w:ilvl="2" w:tplc="8EEC691E">
      <w:start w:val="1"/>
      <w:numFmt w:val="lowerRoman"/>
      <w:lvlText w:val="%3."/>
      <w:lvlJc w:val="right"/>
      <w:pPr>
        <w:ind w:left="2160" w:hanging="180"/>
      </w:pPr>
    </w:lvl>
    <w:lvl w:ilvl="3" w:tplc="FF7C0452">
      <w:start w:val="1"/>
      <w:numFmt w:val="decimal"/>
      <w:lvlText w:val="%4."/>
      <w:lvlJc w:val="left"/>
      <w:pPr>
        <w:ind w:left="2880" w:hanging="360"/>
      </w:pPr>
    </w:lvl>
    <w:lvl w:ilvl="4" w:tplc="09B00488">
      <w:start w:val="1"/>
      <w:numFmt w:val="lowerLetter"/>
      <w:lvlText w:val="%5."/>
      <w:lvlJc w:val="left"/>
      <w:pPr>
        <w:ind w:left="3600" w:hanging="360"/>
      </w:pPr>
    </w:lvl>
    <w:lvl w:ilvl="5" w:tplc="1736BFFA">
      <w:start w:val="1"/>
      <w:numFmt w:val="lowerRoman"/>
      <w:lvlText w:val="%6."/>
      <w:lvlJc w:val="right"/>
      <w:pPr>
        <w:ind w:left="4320" w:hanging="180"/>
      </w:pPr>
    </w:lvl>
    <w:lvl w:ilvl="6" w:tplc="87ECDBB0">
      <w:start w:val="1"/>
      <w:numFmt w:val="decimal"/>
      <w:lvlText w:val="%7."/>
      <w:lvlJc w:val="left"/>
      <w:pPr>
        <w:ind w:left="5040" w:hanging="360"/>
      </w:pPr>
    </w:lvl>
    <w:lvl w:ilvl="7" w:tplc="7A5C8E34">
      <w:start w:val="1"/>
      <w:numFmt w:val="lowerLetter"/>
      <w:lvlText w:val="%8."/>
      <w:lvlJc w:val="left"/>
      <w:pPr>
        <w:ind w:left="5760" w:hanging="360"/>
      </w:pPr>
    </w:lvl>
    <w:lvl w:ilvl="8" w:tplc="C91A7B10">
      <w:start w:val="1"/>
      <w:numFmt w:val="lowerRoman"/>
      <w:lvlText w:val="%9."/>
      <w:lvlJc w:val="right"/>
      <w:pPr>
        <w:ind w:left="6480" w:hanging="180"/>
      </w:pPr>
    </w:lvl>
  </w:abstractNum>
  <w:abstractNum w:abstractNumId="16" w15:restartNumberingAfterBreak="0">
    <w:nsid w:val="4599AF84"/>
    <w:multiLevelType w:val="hybridMultilevel"/>
    <w:tmpl w:val="FFFFFFFF"/>
    <w:lvl w:ilvl="0" w:tplc="3D94BD66">
      <w:start w:val="1"/>
      <w:numFmt w:val="decimal"/>
      <w:lvlText w:val="%1)"/>
      <w:lvlJc w:val="left"/>
      <w:pPr>
        <w:ind w:left="720" w:hanging="360"/>
      </w:pPr>
    </w:lvl>
    <w:lvl w:ilvl="1" w:tplc="A4DC08F6">
      <w:start w:val="1"/>
      <w:numFmt w:val="lowerLetter"/>
      <w:lvlText w:val="%2."/>
      <w:lvlJc w:val="left"/>
      <w:pPr>
        <w:ind w:left="1440" w:hanging="360"/>
      </w:pPr>
    </w:lvl>
    <w:lvl w:ilvl="2" w:tplc="12DAA89E">
      <w:start w:val="1"/>
      <w:numFmt w:val="lowerRoman"/>
      <w:lvlText w:val="%3."/>
      <w:lvlJc w:val="right"/>
      <w:pPr>
        <w:ind w:left="2160" w:hanging="180"/>
      </w:pPr>
    </w:lvl>
    <w:lvl w:ilvl="3" w:tplc="218A0C32">
      <w:start w:val="1"/>
      <w:numFmt w:val="decimal"/>
      <w:lvlText w:val="%4."/>
      <w:lvlJc w:val="left"/>
      <w:pPr>
        <w:ind w:left="2880" w:hanging="360"/>
      </w:pPr>
    </w:lvl>
    <w:lvl w:ilvl="4" w:tplc="15024ACA">
      <w:start w:val="1"/>
      <w:numFmt w:val="lowerLetter"/>
      <w:lvlText w:val="%5."/>
      <w:lvlJc w:val="left"/>
      <w:pPr>
        <w:ind w:left="3600" w:hanging="360"/>
      </w:pPr>
    </w:lvl>
    <w:lvl w:ilvl="5" w:tplc="A4FE4ACE">
      <w:start w:val="1"/>
      <w:numFmt w:val="lowerRoman"/>
      <w:lvlText w:val="%6."/>
      <w:lvlJc w:val="right"/>
      <w:pPr>
        <w:ind w:left="4320" w:hanging="180"/>
      </w:pPr>
    </w:lvl>
    <w:lvl w:ilvl="6" w:tplc="2A9CF798">
      <w:start w:val="1"/>
      <w:numFmt w:val="decimal"/>
      <w:lvlText w:val="%7."/>
      <w:lvlJc w:val="left"/>
      <w:pPr>
        <w:ind w:left="5040" w:hanging="360"/>
      </w:pPr>
    </w:lvl>
    <w:lvl w:ilvl="7" w:tplc="301CF464">
      <w:start w:val="1"/>
      <w:numFmt w:val="lowerLetter"/>
      <w:lvlText w:val="%8."/>
      <w:lvlJc w:val="left"/>
      <w:pPr>
        <w:ind w:left="5760" w:hanging="360"/>
      </w:pPr>
    </w:lvl>
    <w:lvl w:ilvl="8" w:tplc="4358D482">
      <w:start w:val="1"/>
      <w:numFmt w:val="lowerRoman"/>
      <w:lvlText w:val="%9."/>
      <w:lvlJc w:val="right"/>
      <w:pPr>
        <w:ind w:left="6480" w:hanging="180"/>
      </w:pPr>
    </w:lvl>
  </w:abstractNum>
  <w:abstractNum w:abstractNumId="17" w15:restartNumberingAfterBreak="0">
    <w:nsid w:val="4A70C461"/>
    <w:multiLevelType w:val="hybridMultilevel"/>
    <w:tmpl w:val="FCDE7FD0"/>
    <w:lvl w:ilvl="0" w:tplc="DE3AFC60">
      <w:start w:val="3"/>
      <w:numFmt w:val="decimal"/>
      <w:lvlText w:val="%1."/>
      <w:lvlJc w:val="left"/>
      <w:pPr>
        <w:ind w:left="720" w:hanging="360"/>
      </w:pPr>
    </w:lvl>
    <w:lvl w:ilvl="1" w:tplc="88C6A440">
      <w:start w:val="1"/>
      <w:numFmt w:val="lowerLetter"/>
      <w:lvlText w:val="%2."/>
      <w:lvlJc w:val="left"/>
      <w:pPr>
        <w:ind w:left="1440" w:hanging="360"/>
      </w:pPr>
    </w:lvl>
    <w:lvl w:ilvl="2" w:tplc="BEE4EA78">
      <w:start w:val="1"/>
      <w:numFmt w:val="lowerRoman"/>
      <w:lvlText w:val="%3."/>
      <w:lvlJc w:val="right"/>
      <w:pPr>
        <w:ind w:left="2160" w:hanging="180"/>
      </w:pPr>
    </w:lvl>
    <w:lvl w:ilvl="3" w:tplc="7B90D2A0">
      <w:start w:val="1"/>
      <w:numFmt w:val="decimal"/>
      <w:lvlText w:val="%4."/>
      <w:lvlJc w:val="left"/>
      <w:pPr>
        <w:ind w:left="2880" w:hanging="360"/>
      </w:pPr>
    </w:lvl>
    <w:lvl w:ilvl="4" w:tplc="F1223EFC">
      <w:start w:val="1"/>
      <w:numFmt w:val="lowerLetter"/>
      <w:lvlText w:val="%5."/>
      <w:lvlJc w:val="left"/>
      <w:pPr>
        <w:ind w:left="3600" w:hanging="360"/>
      </w:pPr>
    </w:lvl>
    <w:lvl w:ilvl="5" w:tplc="C0DC4B4C">
      <w:start w:val="1"/>
      <w:numFmt w:val="lowerRoman"/>
      <w:lvlText w:val="%6."/>
      <w:lvlJc w:val="right"/>
      <w:pPr>
        <w:ind w:left="4320" w:hanging="180"/>
      </w:pPr>
    </w:lvl>
    <w:lvl w:ilvl="6" w:tplc="F5FC7ADA">
      <w:start w:val="1"/>
      <w:numFmt w:val="decimal"/>
      <w:lvlText w:val="%7."/>
      <w:lvlJc w:val="left"/>
      <w:pPr>
        <w:ind w:left="5040" w:hanging="360"/>
      </w:pPr>
    </w:lvl>
    <w:lvl w:ilvl="7" w:tplc="7A36CAAC">
      <w:start w:val="1"/>
      <w:numFmt w:val="lowerLetter"/>
      <w:lvlText w:val="%8."/>
      <w:lvlJc w:val="left"/>
      <w:pPr>
        <w:ind w:left="5760" w:hanging="360"/>
      </w:pPr>
    </w:lvl>
    <w:lvl w:ilvl="8" w:tplc="E7AC64C4">
      <w:start w:val="1"/>
      <w:numFmt w:val="lowerRoman"/>
      <w:lvlText w:val="%9."/>
      <w:lvlJc w:val="right"/>
      <w:pPr>
        <w:ind w:left="6480" w:hanging="180"/>
      </w:pPr>
    </w:lvl>
  </w:abstractNum>
  <w:abstractNum w:abstractNumId="18" w15:restartNumberingAfterBreak="0">
    <w:nsid w:val="4CAA565A"/>
    <w:multiLevelType w:val="hybridMultilevel"/>
    <w:tmpl w:val="BD7CE964"/>
    <w:lvl w:ilvl="0" w:tplc="FDB6D4B6">
      <w:start w:val="1"/>
      <w:numFmt w:val="decimal"/>
      <w:pStyle w:val="Bodytekstroodgenummerd"/>
      <w:lvlText w:val="%1"/>
      <w:lvlJc w:val="left"/>
      <w:pPr>
        <w:ind w:left="720" w:hanging="360"/>
      </w:pPr>
      <w:rPr>
        <w:rFonts w:hint="default"/>
      </w:rPr>
    </w:lvl>
    <w:lvl w:ilvl="1" w:tplc="D7F42B6A" w:tentative="1">
      <w:start w:val="1"/>
      <w:numFmt w:val="lowerLetter"/>
      <w:lvlText w:val="%2."/>
      <w:lvlJc w:val="left"/>
      <w:pPr>
        <w:ind w:left="1440" w:hanging="360"/>
      </w:pPr>
    </w:lvl>
    <w:lvl w:ilvl="2" w:tplc="E01E96BE" w:tentative="1">
      <w:start w:val="1"/>
      <w:numFmt w:val="lowerRoman"/>
      <w:lvlText w:val="%3."/>
      <w:lvlJc w:val="right"/>
      <w:pPr>
        <w:ind w:left="2160" w:hanging="180"/>
      </w:pPr>
    </w:lvl>
    <w:lvl w:ilvl="3" w:tplc="992CBF6A" w:tentative="1">
      <w:start w:val="1"/>
      <w:numFmt w:val="decimal"/>
      <w:lvlText w:val="%4."/>
      <w:lvlJc w:val="left"/>
      <w:pPr>
        <w:ind w:left="2880" w:hanging="360"/>
      </w:pPr>
    </w:lvl>
    <w:lvl w:ilvl="4" w:tplc="F042ADE4" w:tentative="1">
      <w:start w:val="1"/>
      <w:numFmt w:val="lowerLetter"/>
      <w:lvlText w:val="%5."/>
      <w:lvlJc w:val="left"/>
      <w:pPr>
        <w:ind w:left="3600" w:hanging="360"/>
      </w:pPr>
    </w:lvl>
    <w:lvl w:ilvl="5" w:tplc="75E087A0" w:tentative="1">
      <w:start w:val="1"/>
      <w:numFmt w:val="lowerRoman"/>
      <w:lvlText w:val="%6."/>
      <w:lvlJc w:val="right"/>
      <w:pPr>
        <w:ind w:left="4320" w:hanging="180"/>
      </w:pPr>
    </w:lvl>
    <w:lvl w:ilvl="6" w:tplc="6B923D80" w:tentative="1">
      <w:start w:val="1"/>
      <w:numFmt w:val="decimal"/>
      <w:lvlText w:val="%7."/>
      <w:lvlJc w:val="left"/>
      <w:pPr>
        <w:ind w:left="5040" w:hanging="360"/>
      </w:pPr>
    </w:lvl>
    <w:lvl w:ilvl="7" w:tplc="A4805712" w:tentative="1">
      <w:start w:val="1"/>
      <w:numFmt w:val="lowerLetter"/>
      <w:lvlText w:val="%8."/>
      <w:lvlJc w:val="left"/>
      <w:pPr>
        <w:ind w:left="5760" w:hanging="360"/>
      </w:pPr>
    </w:lvl>
    <w:lvl w:ilvl="8" w:tplc="D7AC6CE6" w:tentative="1">
      <w:start w:val="1"/>
      <w:numFmt w:val="lowerRoman"/>
      <w:lvlText w:val="%9."/>
      <w:lvlJc w:val="right"/>
      <w:pPr>
        <w:ind w:left="6480" w:hanging="180"/>
      </w:pPr>
    </w:lvl>
  </w:abstractNum>
  <w:abstractNum w:abstractNumId="19" w15:restartNumberingAfterBreak="0">
    <w:nsid w:val="4D80A4BB"/>
    <w:multiLevelType w:val="hybridMultilevel"/>
    <w:tmpl w:val="E7984A00"/>
    <w:lvl w:ilvl="0" w:tplc="3E662C0A">
      <w:start w:val="1"/>
      <w:numFmt w:val="bullet"/>
      <w:lvlText w:val="-"/>
      <w:lvlJc w:val="left"/>
      <w:pPr>
        <w:ind w:left="720" w:hanging="360"/>
      </w:pPr>
      <w:rPr>
        <w:rFonts w:ascii="Aptos" w:hAnsi="Aptos" w:hint="default"/>
      </w:rPr>
    </w:lvl>
    <w:lvl w:ilvl="1" w:tplc="F778575C">
      <w:start w:val="1"/>
      <w:numFmt w:val="bullet"/>
      <w:lvlText w:val="o"/>
      <w:lvlJc w:val="left"/>
      <w:pPr>
        <w:ind w:left="1440" w:hanging="360"/>
      </w:pPr>
      <w:rPr>
        <w:rFonts w:ascii="Courier New" w:hAnsi="Courier New" w:hint="default"/>
      </w:rPr>
    </w:lvl>
    <w:lvl w:ilvl="2" w:tplc="D27465DA">
      <w:start w:val="1"/>
      <w:numFmt w:val="bullet"/>
      <w:lvlText w:val=""/>
      <w:lvlJc w:val="left"/>
      <w:pPr>
        <w:ind w:left="2160" w:hanging="360"/>
      </w:pPr>
      <w:rPr>
        <w:rFonts w:ascii="Wingdings" w:hAnsi="Wingdings" w:hint="default"/>
      </w:rPr>
    </w:lvl>
    <w:lvl w:ilvl="3" w:tplc="CBF63800">
      <w:start w:val="1"/>
      <w:numFmt w:val="bullet"/>
      <w:lvlText w:val=""/>
      <w:lvlJc w:val="left"/>
      <w:pPr>
        <w:ind w:left="2880" w:hanging="360"/>
      </w:pPr>
      <w:rPr>
        <w:rFonts w:ascii="Symbol" w:hAnsi="Symbol" w:hint="default"/>
      </w:rPr>
    </w:lvl>
    <w:lvl w:ilvl="4" w:tplc="DB60AB7E">
      <w:start w:val="1"/>
      <w:numFmt w:val="bullet"/>
      <w:lvlText w:val="o"/>
      <w:lvlJc w:val="left"/>
      <w:pPr>
        <w:ind w:left="3600" w:hanging="360"/>
      </w:pPr>
      <w:rPr>
        <w:rFonts w:ascii="Courier New" w:hAnsi="Courier New" w:hint="default"/>
      </w:rPr>
    </w:lvl>
    <w:lvl w:ilvl="5" w:tplc="76E6F684">
      <w:start w:val="1"/>
      <w:numFmt w:val="bullet"/>
      <w:lvlText w:val=""/>
      <w:lvlJc w:val="left"/>
      <w:pPr>
        <w:ind w:left="4320" w:hanging="360"/>
      </w:pPr>
      <w:rPr>
        <w:rFonts w:ascii="Wingdings" w:hAnsi="Wingdings" w:hint="default"/>
      </w:rPr>
    </w:lvl>
    <w:lvl w:ilvl="6" w:tplc="B65EE08E">
      <w:start w:val="1"/>
      <w:numFmt w:val="bullet"/>
      <w:lvlText w:val=""/>
      <w:lvlJc w:val="left"/>
      <w:pPr>
        <w:ind w:left="5040" w:hanging="360"/>
      </w:pPr>
      <w:rPr>
        <w:rFonts w:ascii="Symbol" w:hAnsi="Symbol" w:hint="default"/>
      </w:rPr>
    </w:lvl>
    <w:lvl w:ilvl="7" w:tplc="5FCA3358">
      <w:start w:val="1"/>
      <w:numFmt w:val="bullet"/>
      <w:lvlText w:val="o"/>
      <w:lvlJc w:val="left"/>
      <w:pPr>
        <w:ind w:left="5760" w:hanging="360"/>
      </w:pPr>
      <w:rPr>
        <w:rFonts w:ascii="Courier New" w:hAnsi="Courier New" w:hint="default"/>
      </w:rPr>
    </w:lvl>
    <w:lvl w:ilvl="8" w:tplc="2A58D9F0">
      <w:start w:val="1"/>
      <w:numFmt w:val="bullet"/>
      <w:lvlText w:val=""/>
      <w:lvlJc w:val="left"/>
      <w:pPr>
        <w:ind w:left="6480" w:hanging="360"/>
      </w:pPr>
      <w:rPr>
        <w:rFonts w:ascii="Wingdings" w:hAnsi="Wingdings" w:hint="default"/>
      </w:rPr>
    </w:lvl>
  </w:abstractNum>
  <w:abstractNum w:abstractNumId="20" w15:restartNumberingAfterBreak="0">
    <w:nsid w:val="55427FB1"/>
    <w:multiLevelType w:val="hybridMultilevel"/>
    <w:tmpl w:val="0FB84808"/>
    <w:lvl w:ilvl="0" w:tplc="3F226EC6">
      <w:start w:val="1"/>
      <w:numFmt w:val="bullet"/>
      <w:pStyle w:val="Bodytekstbulletopenzwart"/>
      <w:lvlText w:val="o"/>
      <w:lvlJc w:val="left"/>
      <w:pPr>
        <w:ind w:left="1080" w:hanging="360"/>
      </w:pPr>
      <w:rPr>
        <w:rFonts w:ascii="Courier New" w:hAnsi="Courier New" w:cs="Courier New" w:hint="default"/>
      </w:rPr>
    </w:lvl>
    <w:lvl w:ilvl="1" w:tplc="37981EBE" w:tentative="1">
      <w:start w:val="1"/>
      <w:numFmt w:val="bullet"/>
      <w:lvlText w:val="o"/>
      <w:lvlJc w:val="left"/>
      <w:pPr>
        <w:ind w:left="1800" w:hanging="360"/>
      </w:pPr>
      <w:rPr>
        <w:rFonts w:ascii="Courier New" w:hAnsi="Courier New" w:cs="Courier New" w:hint="default"/>
      </w:rPr>
    </w:lvl>
    <w:lvl w:ilvl="2" w:tplc="D826E8D8" w:tentative="1">
      <w:start w:val="1"/>
      <w:numFmt w:val="bullet"/>
      <w:lvlText w:val=""/>
      <w:lvlJc w:val="left"/>
      <w:pPr>
        <w:ind w:left="2520" w:hanging="360"/>
      </w:pPr>
      <w:rPr>
        <w:rFonts w:ascii="Wingdings" w:hAnsi="Wingdings" w:hint="default"/>
      </w:rPr>
    </w:lvl>
    <w:lvl w:ilvl="3" w:tplc="4D3A1676" w:tentative="1">
      <w:start w:val="1"/>
      <w:numFmt w:val="bullet"/>
      <w:lvlText w:val=""/>
      <w:lvlJc w:val="left"/>
      <w:pPr>
        <w:ind w:left="3240" w:hanging="360"/>
      </w:pPr>
      <w:rPr>
        <w:rFonts w:ascii="Symbol" w:hAnsi="Symbol" w:hint="default"/>
      </w:rPr>
    </w:lvl>
    <w:lvl w:ilvl="4" w:tplc="0C5A213E" w:tentative="1">
      <w:start w:val="1"/>
      <w:numFmt w:val="bullet"/>
      <w:lvlText w:val="o"/>
      <w:lvlJc w:val="left"/>
      <w:pPr>
        <w:ind w:left="3960" w:hanging="360"/>
      </w:pPr>
      <w:rPr>
        <w:rFonts w:ascii="Courier New" w:hAnsi="Courier New" w:cs="Courier New" w:hint="default"/>
      </w:rPr>
    </w:lvl>
    <w:lvl w:ilvl="5" w:tplc="B54A83CA" w:tentative="1">
      <w:start w:val="1"/>
      <w:numFmt w:val="bullet"/>
      <w:lvlText w:val=""/>
      <w:lvlJc w:val="left"/>
      <w:pPr>
        <w:ind w:left="4680" w:hanging="360"/>
      </w:pPr>
      <w:rPr>
        <w:rFonts w:ascii="Wingdings" w:hAnsi="Wingdings" w:hint="default"/>
      </w:rPr>
    </w:lvl>
    <w:lvl w:ilvl="6" w:tplc="687CFE26" w:tentative="1">
      <w:start w:val="1"/>
      <w:numFmt w:val="bullet"/>
      <w:lvlText w:val=""/>
      <w:lvlJc w:val="left"/>
      <w:pPr>
        <w:ind w:left="5400" w:hanging="360"/>
      </w:pPr>
      <w:rPr>
        <w:rFonts w:ascii="Symbol" w:hAnsi="Symbol" w:hint="default"/>
      </w:rPr>
    </w:lvl>
    <w:lvl w:ilvl="7" w:tplc="805261DA" w:tentative="1">
      <w:start w:val="1"/>
      <w:numFmt w:val="bullet"/>
      <w:lvlText w:val="o"/>
      <w:lvlJc w:val="left"/>
      <w:pPr>
        <w:ind w:left="6120" w:hanging="360"/>
      </w:pPr>
      <w:rPr>
        <w:rFonts w:ascii="Courier New" w:hAnsi="Courier New" w:cs="Courier New" w:hint="default"/>
      </w:rPr>
    </w:lvl>
    <w:lvl w:ilvl="8" w:tplc="7EEC8E4C" w:tentative="1">
      <w:start w:val="1"/>
      <w:numFmt w:val="bullet"/>
      <w:lvlText w:val=""/>
      <w:lvlJc w:val="left"/>
      <w:pPr>
        <w:ind w:left="6840" w:hanging="360"/>
      </w:pPr>
      <w:rPr>
        <w:rFonts w:ascii="Wingdings" w:hAnsi="Wingdings" w:hint="default"/>
      </w:rPr>
    </w:lvl>
  </w:abstractNum>
  <w:abstractNum w:abstractNumId="21" w15:restartNumberingAfterBreak="0">
    <w:nsid w:val="5993253B"/>
    <w:multiLevelType w:val="hybridMultilevel"/>
    <w:tmpl w:val="7DF23D86"/>
    <w:lvl w:ilvl="0" w:tplc="C5B07C8A">
      <w:start w:val="1"/>
      <w:numFmt w:val="decimal"/>
      <w:lvlText w:val="%1."/>
      <w:lvlJc w:val="left"/>
      <w:pPr>
        <w:ind w:left="720" w:hanging="360"/>
      </w:pPr>
    </w:lvl>
    <w:lvl w:ilvl="1" w:tplc="3B6271D2">
      <w:start w:val="1"/>
      <w:numFmt w:val="lowerLetter"/>
      <w:lvlText w:val="%2."/>
      <w:lvlJc w:val="left"/>
      <w:pPr>
        <w:ind w:left="1440" w:hanging="360"/>
      </w:pPr>
    </w:lvl>
    <w:lvl w:ilvl="2" w:tplc="06DED91A">
      <w:start w:val="1"/>
      <w:numFmt w:val="lowerRoman"/>
      <w:lvlText w:val="%3."/>
      <w:lvlJc w:val="right"/>
      <w:pPr>
        <w:ind w:left="2160" w:hanging="180"/>
      </w:pPr>
    </w:lvl>
    <w:lvl w:ilvl="3" w:tplc="7B5A8C66">
      <w:start w:val="1"/>
      <w:numFmt w:val="decimal"/>
      <w:lvlText w:val="%4."/>
      <w:lvlJc w:val="left"/>
      <w:pPr>
        <w:ind w:left="2880" w:hanging="360"/>
      </w:pPr>
    </w:lvl>
    <w:lvl w:ilvl="4" w:tplc="96469F44">
      <w:start w:val="1"/>
      <w:numFmt w:val="lowerLetter"/>
      <w:lvlText w:val="%5."/>
      <w:lvlJc w:val="left"/>
      <w:pPr>
        <w:ind w:left="3600" w:hanging="360"/>
      </w:pPr>
    </w:lvl>
    <w:lvl w:ilvl="5" w:tplc="83001BD2">
      <w:start w:val="1"/>
      <w:numFmt w:val="lowerRoman"/>
      <w:lvlText w:val="%6."/>
      <w:lvlJc w:val="right"/>
      <w:pPr>
        <w:ind w:left="4320" w:hanging="180"/>
      </w:pPr>
    </w:lvl>
    <w:lvl w:ilvl="6" w:tplc="A5EE23CE">
      <w:start w:val="1"/>
      <w:numFmt w:val="decimal"/>
      <w:lvlText w:val="%7."/>
      <w:lvlJc w:val="left"/>
      <w:pPr>
        <w:ind w:left="5040" w:hanging="360"/>
      </w:pPr>
    </w:lvl>
    <w:lvl w:ilvl="7" w:tplc="017E7CF6">
      <w:start w:val="1"/>
      <w:numFmt w:val="lowerLetter"/>
      <w:lvlText w:val="%8."/>
      <w:lvlJc w:val="left"/>
      <w:pPr>
        <w:ind w:left="5760" w:hanging="360"/>
      </w:pPr>
    </w:lvl>
    <w:lvl w:ilvl="8" w:tplc="4E1C1726">
      <w:start w:val="1"/>
      <w:numFmt w:val="lowerRoman"/>
      <w:lvlText w:val="%9."/>
      <w:lvlJc w:val="right"/>
      <w:pPr>
        <w:ind w:left="6480" w:hanging="180"/>
      </w:pPr>
    </w:lvl>
  </w:abstractNum>
  <w:abstractNum w:abstractNumId="22" w15:restartNumberingAfterBreak="0">
    <w:nsid w:val="5A372D3A"/>
    <w:multiLevelType w:val="hybridMultilevel"/>
    <w:tmpl w:val="3836DCDE"/>
    <w:lvl w:ilvl="0" w:tplc="D96CAC0C">
      <w:start w:val="1"/>
      <w:numFmt w:val="bullet"/>
      <w:lvlText w:val="-"/>
      <w:lvlJc w:val="left"/>
      <w:pPr>
        <w:ind w:left="720" w:hanging="360"/>
      </w:pPr>
      <w:rPr>
        <w:rFonts w:ascii="&quot;Arial&quot;,sans-serif" w:hAnsi="&quot;Arial&quot;,sans-serif" w:hint="default"/>
      </w:rPr>
    </w:lvl>
    <w:lvl w:ilvl="1" w:tplc="B992B932">
      <w:start w:val="1"/>
      <w:numFmt w:val="bullet"/>
      <w:lvlText w:val="o"/>
      <w:lvlJc w:val="left"/>
      <w:pPr>
        <w:ind w:left="1440" w:hanging="360"/>
      </w:pPr>
      <w:rPr>
        <w:rFonts w:ascii="Courier New" w:hAnsi="Courier New" w:hint="default"/>
      </w:rPr>
    </w:lvl>
    <w:lvl w:ilvl="2" w:tplc="2508EB3E">
      <w:start w:val="1"/>
      <w:numFmt w:val="bullet"/>
      <w:lvlText w:val=""/>
      <w:lvlJc w:val="left"/>
      <w:pPr>
        <w:ind w:left="2160" w:hanging="360"/>
      </w:pPr>
      <w:rPr>
        <w:rFonts w:ascii="Wingdings" w:hAnsi="Wingdings" w:hint="default"/>
      </w:rPr>
    </w:lvl>
    <w:lvl w:ilvl="3" w:tplc="5B346926">
      <w:start w:val="1"/>
      <w:numFmt w:val="bullet"/>
      <w:lvlText w:val=""/>
      <w:lvlJc w:val="left"/>
      <w:pPr>
        <w:ind w:left="2880" w:hanging="360"/>
      </w:pPr>
      <w:rPr>
        <w:rFonts w:ascii="Symbol" w:hAnsi="Symbol" w:hint="default"/>
      </w:rPr>
    </w:lvl>
    <w:lvl w:ilvl="4" w:tplc="4B52F0C4">
      <w:start w:val="1"/>
      <w:numFmt w:val="bullet"/>
      <w:lvlText w:val="o"/>
      <w:lvlJc w:val="left"/>
      <w:pPr>
        <w:ind w:left="3600" w:hanging="360"/>
      </w:pPr>
      <w:rPr>
        <w:rFonts w:ascii="Courier New" w:hAnsi="Courier New" w:hint="default"/>
      </w:rPr>
    </w:lvl>
    <w:lvl w:ilvl="5" w:tplc="43100860">
      <w:start w:val="1"/>
      <w:numFmt w:val="bullet"/>
      <w:lvlText w:val=""/>
      <w:lvlJc w:val="left"/>
      <w:pPr>
        <w:ind w:left="4320" w:hanging="360"/>
      </w:pPr>
      <w:rPr>
        <w:rFonts w:ascii="Wingdings" w:hAnsi="Wingdings" w:hint="default"/>
      </w:rPr>
    </w:lvl>
    <w:lvl w:ilvl="6" w:tplc="B37C2BB6">
      <w:start w:val="1"/>
      <w:numFmt w:val="bullet"/>
      <w:lvlText w:val=""/>
      <w:lvlJc w:val="left"/>
      <w:pPr>
        <w:ind w:left="5040" w:hanging="360"/>
      </w:pPr>
      <w:rPr>
        <w:rFonts w:ascii="Symbol" w:hAnsi="Symbol" w:hint="default"/>
      </w:rPr>
    </w:lvl>
    <w:lvl w:ilvl="7" w:tplc="4E1CDD8C">
      <w:start w:val="1"/>
      <w:numFmt w:val="bullet"/>
      <w:lvlText w:val="o"/>
      <w:lvlJc w:val="left"/>
      <w:pPr>
        <w:ind w:left="5760" w:hanging="360"/>
      </w:pPr>
      <w:rPr>
        <w:rFonts w:ascii="Courier New" w:hAnsi="Courier New" w:hint="default"/>
      </w:rPr>
    </w:lvl>
    <w:lvl w:ilvl="8" w:tplc="D23E14DC">
      <w:start w:val="1"/>
      <w:numFmt w:val="bullet"/>
      <w:lvlText w:val=""/>
      <w:lvlJc w:val="left"/>
      <w:pPr>
        <w:ind w:left="6480" w:hanging="360"/>
      </w:pPr>
      <w:rPr>
        <w:rFonts w:ascii="Wingdings" w:hAnsi="Wingdings" w:hint="default"/>
      </w:rPr>
    </w:lvl>
  </w:abstractNum>
  <w:abstractNum w:abstractNumId="23" w15:restartNumberingAfterBreak="0">
    <w:nsid w:val="643D4759"/>
    <w:multiLevelType w:val="hybridMultilevel"/>
    <w:tmpl w:val="6DF0FAC2"/>
    <w:lvl w:ilvl="0" w:tplc="76725220">
      <w:start w:val="1"/>
      <w:numFmt w:val="decimal"/>
      <w:pStyle w:val="Bodytekstgenummerdelijstgeenindent"/>
      <w:lvlText w:val="%1."/>
      <w:lvlJc w:val="left"/>
      <w:pPr>
        <w:ind w:left="360" w:hanging="360"/>
      </w:pPr>
    </w:lvl>
    <w:lvl w:ilvl="1" w:tplc="E580EDC2" w:tentative="1">
      <w:start w:val="1"/>
      <w:numFmt w:val="lowerLetter"/>
      <w:lvlText w:val="%2."/>
      <w:lvlJc w:val="left"/>
      <w:pPr>
        <w:ind w:left="1080" w:hanging="360"/>
      </w:pPr>
    </w:lvl>
    <w:lvl w:ilvl="2" w:tplc="DA1AB8A4" w:tentative="1">
      <w:start w:val="1"/>
      <w:numFmt w:val="lowerRoman"/>
      <w:lvlText w:val="%3."/>
      <w:lvlJc w:val="right"/>
      <w:pPr>
        <w:ind w:left="1800" w:hanging="180"/>
      </w:pPr>
    </w:lvl>
    <w:lvl w:ilvl="3" w:tplc="DD1297EC" w:tentative="1">
      <w:start w:val="1"/>
      <w:numFmt w:val="decimal"/>
      <w:lvlText w:val="%4."/>
      <w:lvlJc w:val="left"/>
      <w:pPr>
        <w:ind w:left="2520" w:hanging="360"/>
      </w:pPr>
    </w:lvl>
    <w:lvl w:ilvl="4" w:tplc="ABDCCA72" w:tentative="1">
      <w:start w:val="1"/>
      <w:numFmt w:val="lowerLetter"/>
      <w:lvlText w:val="%5."/>
      <w:lvlJc w:val="left"/>
      <w:pPr>
        <w:ind w:left="3240" w:hanging="360"/>
      </w:pPr>
    </w:lvl>
    <w:lvl w:ilvl="5" w:tplc="FD729914" w:tentative="1">
      <w:start w:val="1"/>
      <w:numFmt w:val="lowerRoman"/>
      <w:lvlText w:val="%6."/>
      <w:lvlJc w:val="right"/>
      <w:pPr>
        <w:ind w:left="3960" w:hanging="180"/>
      </w:pPr>
    </w:lvl>
    <w:lvl w:ilvl="6" w:tplc="39084358" w:tentative="1">
      <w:start w:val="1"/>
      <w:numFmt w:val="decimal"/>
      <w:lvlText w:val="%7."/>
      <w:lvlJc w:val="left"/>
      <w:pPr>
        <w:ind w:left="4680" w:hanging="360"/>
      </w:pPr>
    </w:lvl>
    <w:lvl w:ilvl="7" w:tplc="E7344C88" w:tentative="1">
      <w:start w:val="1"/>
      <w:numFmt w:val="lowerLetter"/>
      <w:lvlText w:val="%8."/>
      <w:lvlJc w:val="left"/>
      <w:pPr>
        <w:ind w:left="5400" w:hanging="360"/>
      </w:pPr>
    </w:lvl>
    <w:lvl w:ilvl="8" w:tplc="5212E682" w:tentative="1">
      <w:start w:val="1"/>
      <w:numFmt w:val="lowerRoman"/>
      <w:lvlText w:val="%9."/>
      <w:lvlJc w:val="right"/>
      <w:pPr>
        <w:ind w:left="6120" w:hanging="180"/>
      </w:pPr>
    </w:lvl>
  </w:abstractNum>
  <w:abstractNum w:abstractNumId="24" w15:restartNumberingAfterBreak="0">
    <w:nsid w:val="6D372134"/>
    <w:multiLevelType w:val="hybridMultilevel"/>
    <w:tmpl w:val="F6E43CD6"/>
    <w:lvl w:ilvl="0" w:tplc="2D58FD6E">
      <w:start w:val="1"/>
      <w:numFmt w:val="bullet"/>
      <w:pStyle w:val="Bodytekstroodbullet"/>
      <w:lvlText w:val=""/>
      <w:lvlJc w:val="left"/>
      <w:pPr>
        <w:ind w:left="720" w:hanging="360"/>
      </w:pPr>
      <w:rPr>
        <w:rFonts w:ascii="Symbol" w:hAnsi="Symbol" w:hint="default"/>
      </w:rPr>
    </w:lvl>
    <w:lvl w:ilvl="1" w:tplc="0BAC3022" w:tentative="1">
      <w:start w:val="1"/>
      <w:numFmt w:val="bullet"/>
      <w:lvlText w:val="o"/>
      <w:lvlJc w:val="left"/>
      <w:pPr>
        <w:ind w:left="1440" w:hanging="360"/>
      </w:pPr>
      <w:rPr>
        <w:rFonts w:ascii="Courier New" w:hAnsi="Courier New" w:cs="Courier New" w:hint="default"/>
      </w:rPr>
    </w:lvl>
    <w:lvl w:ilvl="2" w:tplc="0FC2F44A" w:tentative="1">
      <w:start w:val="1"/>
      <w:numFmt w:val="bullet"/>
      <w:lvlText w:val=""/>
      <w:lvlJc w:val="left"/>
      <w:pPr>
        <w:ind w:left="2160" w:hanging="360"/>
      </w:pPr>
      <w:rPr>
        <w:rFonts w:ascii="Wingdings" w:hAnsi="Wingdings" w:hint="default"/>
      </w:rPr>
    </w:lvl>
    <w:lvl w:ilvl="3" w:tplc="6644AC62" w:tentative="1">
      <w:start w:val="1"/>
      <w:numFmt w:val="bullet"/>
      <w:lvlText w:val=""/>
      <w:lvlJc w:val="left"/>
      <w:pPr>
        <w:ind w:left="2880" w:hanging="360"/>
      </w:pPr>
      <w:rPr>
        <w:rFonts w:ascii="Symbol" w:hAnsi="Symbol" w:hint="default"/>
      </w:rPr>
    </w:lvl>
    <w:lvl w:ilvl="4" w:tplc="B5C4C8B0" w:tentative="1">
      <w:start w:val="1"/>
      <w:numFmt w:val="bullet"/>
      <w:lvlText w:val="o"/>
      <w:lvlJc w:val="left"/>
      <w:pPr>
        <w:ind w:left="3600" w:hanging="360"/>
      </w:pPr>
      <w:rPr>
        <w:rFonts w:ascii="Courier New" w:hAnsi="Courier New" w:cs="Courier New" w:hint="default"/>
      </w:rPr>
    </w:lvl>
    <w:lvl w:ilvl="5" w:tplc="ADAAD9BC" w:tentative="1">
      <w:start w:val="1"/>
      <w:numFmt w:val="bullet"/>
      <w:lvlText w:val=""/>
      <w:lvlJc w:val="left"/>
      <w:pPr>
        <w:ind w:left="4320" w:hanging="360"/>
      </w:pPr>
      <w:rPr>
        <w:rFonts w:ascii="Wingdings" w:hAnsi="Wingdings" w:hint="default"/>
      </w:rPr>
    </w:lvl>
    <w:lvl w:ilvl="6" w:tplc="B5C60430" w:tentative="1">
      <w:start w:val="1"/>
      <w:numFmt w:val="bullet"/>
      <w:lvlText w:val=""/>
      <w:lvlJc w:val="left"/>
      <w:pPr>
        <w:ind w:left="5040" w:hanging="360"/>
      </w:pPr>
      <w:rPr>
        <w:rFonts w:ascii="Symbol" w:hAnsi="Symbol" w:hint="default"/>
      </w:rPr>
    </w:lvl>
    <w:lvl w:ilvl="7" w:tplc="F6965D5A" w:tentative="1">
      <w:start w:val="1"/>
      <w:numFmt w:val="bullet"/>
      <w:lvlText w:val="o"/>
      <w:lvlJc w:val="left"/>
      <w:pPr>
        <w:ind w:left="5760" w:hanging="360"/>
      </w:pPr>
      <w:rPr>
        <w:rFonts w:ascii="Courier New" w:hAnsi="Courier New" w:cs="Courier New" w:hint="default"/>
      </w:rPr>
    </w:lvl>
    <w:lvl w:ilvl="8" w:tplc="A78C38C4" w:tentative="1">
      <w:start w:val="1"/>
      <w:numFmt w:val="bullet"/>
      <w:lvlText w:val=""/>
      <w:lvlJc w:val="left"/>
      <w:pPr>
        <w:ind w:left="6480" w:hanging="360"/>
      </w:pPr>
      <w:rPr>
        <w:rFonts w:ascii="Wingdings" w:hAnsi="Wingdings" w:hint="default"/>
      </w:rPr>
    </w:lvl>
  </w:abstractNum>
  <w:abstractNum w:abstractNumId="25" w15:restartNumberingAfterBreak="0">
    <w:nsid w:val="6EAB3BD8"/>
    <w:multiLevelType w:val="hybridMultilevel"/>
    <w:tmpl w:val="B8BECD6E"/>
    <w:lvl w:ilvl="0" w:tplc="7A44F05C">
      <w:start w:val="6"/>
      <w:numFmt w:val="decimal"/>
      <w:lvlText w:val="%1."/>
      <w:lvlJc w:val="left"/>
      <w:pPr>
        <w:ind w:left="720" w:hanging="360"/>
      </w:pPr>
    </w:lvl>
    <w:lvl w:ilvl="1" w:tplc="A07C5616">
      <w:start w:val="1"/>
      <w:numFmt w:val="lowerLetter"/>
      <w:lvlText w:val="%2."/>
      <w:lvlJc w:val="left"/>
      <w:pPr>
        <w:ind w:left="1440" w:hanging="360"/>
      </w:pPr>
    </w:lvl>
    <w:lvl w:ilvl="2" w:tplc="0FF817A2">
      <w:start w:val="1"/>
      <w:numFmt w:val="lowerRoman"/>
      <w:lvlText w:val="%3."/>
      <w:lvlJc w:val="right"/>
      <w:pPr>
        <w:ind w:left="2160" w:hanging="180"/>
      </w:pPr>
    </w:lvl>
    <w:lvl w:ilvl="3" w:tplc="07B0266A">
      <w:start w:val="1"/>
      <w:numFmt w:val="decimal"/>
      <w:lvlText w:val="%4."/>
      <w:lvlJc w:val="left"/>
      <w:pPr>
        <w:ind w:left="2880" w:hanging="360"/>
      </w:pPr>
    </w:lvl>
    <w:lvl w:ilvl="4" w:tplc="0FB26566">
      <w:start w:val="1"/>
      <w:numFmt w:val="lowerLetter"/>
      <w:lvlText w:val="%5."/>
      <w:lvlJc w:val="left"/>
      <w:pPr>
        <w:ind w:left="3600" w:hanging="360"/>
      </w:pPr>
    </w:lvl>
    <w:lvl w:ilvl="5" w:tplc="736A368A">
      <w:start w:val="1"/>
      <w:numFmt w:val="lowerRoman"/>
      <w:lvlText w:val="%6."/>
      <w:lvlJc w:val="right"/>
      <w:pPr>
        <w:ind w:left="4320" w:hanging="180"/>
      </w:pPr>
    </w:lvl>
    <w:lvl w:ilvl="6" w:tplc="CA3CFCF0">
      <w:start w:val="1"/>
      <w:numFmt w:val="decimal"/>
      <w:lvlText w:val="%7."/>
      <w:lvlJc w:val="left"/>
      <w:pPr>
        <w:ind w:left="5040" w:hanging="360"/>
      </w:pPr>
    </w:lvl>
    <w:lvl w:ilvl="7" w:tplc="37A4074A">
      <w:start w:val="1"/>
      <w:numFmt w:val="lowerLetter"/>
      <w:lvlText w:val="%8."/>
      <w:lvlJc w:val="left"/>
      <w:pPr>
        <w:ind w:left="5760" w:hanging="360"/>
      </w:pPr>
    </w:lvl>
    <w:lvl w:ilvl="8" w:tplc="FBD027DA">
      <w:start w:val="1"/>
      <w:numFmt w:val="lowerRoman"/>
      <w:lvlText w:val="%9."/>
      <w:lvlJc w:val="right"/>
      <w:pPr>
        <w:ind w:left="6480" w:hanging="180"/>
      </w:pPr>
    </w:lvl>
  </w:abstractNum>
  <w:abstractNum w:abstractNumId="26" w15:restartNumberingAfterBreak="0">
    <w:nsid w:val="72B52DB7"/>
    <w:multiLevelType w:val="hybridMultilevel"/>
    <w:tmpl w:val="EBACC7C8"/>
    <w:lvl w:ilvl="0" w:tplc="FF2038B8">
      <w:start w:val="5"/>
      <w:numFmt w:val="decimal"/>
      <w:lvlText w:val="%1."/>
      <w:lvlJc w:val="left"/>
      <w:pPr>
        <w:ind w:left="720" w:hanging="360"/>
      </w:pPr>
    </w:lvl>
    <w:lvl w:ilvl="1" w:tplc="39501ADE">
      <w:start w:val="1"/>
      <w:numFmt w:val="lowerLetter"/>
      <w:lvlText w:val="%2."/>
      <w:lvlJc w:val="left"/>
      <w:pPr>
        <w:ind w:left="1440" w:hanging="360"/>
      </w:pPr>
    </w:lvl>
    <w:lvl w:ilvl="2" w:tplc="409621DE">
      <w:start w:val="1"/>
      <w:numFmt w:val="lowerRoman"/>
      <w:lvlText w:val="%3."/>
      <w:lvlJc w:val="right"/>
      <w:pPr>
        <w:ind w:left="2160" w:hanging="180"/>
      </w:pPr>
    </w:lvl>
    <w:lvl w:ilvl="3" w:tplc="A5AC4226">
      <w:start w:val="1"/>
      <w:numFmt w:val="decimal"/>
      <w:lvlText w:val="%4."/>
      <w:lvlJc w:val="left"/>
      <w:pPr>
        <w:ind w:left="2880" w:hanging="360"/>
      </w:pPr>
    </w:lvl>
    <w:lvl w:ilvl="4" w:tplc="200EFBF4">
      <w:start w:val="1"/>
      <w:numFmt w:val="lowerLetter"/>
      <w:lvlText w:val="%5."/>
      <w:lvlJc w:val="left"/>
      <w:pPr>
        <w:ind w:left="3600" w:hanging="360"/>
      </w:pPr>
    </w:lvl>
    <w:lvl w:ilvl="5" w:tplc="5828792A">
      <w:start w:val="1"/>
      <w:numFmt w:val="lowerRoman"/>
      <w:lvlText w:val="%6."/>
      <w:lvlJc w:val="right"/>
      <w:pPr>
        <w:ind w:left="4320" w:hanging="180"/>
      </w:pPr>
    </w:lvl>
    <w:lvl w:ilvl="6" w:tplc="9EE67B46">
      <w:start w:val="1"/>
      <w:numFmt w:val="decimal"/>
      <w:lvlText w:val="%7."/>
      <w:lvlJc w:val="left"/>
      <w:pPr>
        <w:ind w:left="5040" w:hanging="360"/>
      </w:pPr>
    </w:lvl>
    <w:lvl w:ilvl="7" w:tplc="BFE8A162">
      <w:start w:val="1"/>
      <w:numFmt w:val="lowerLetter"/>
      <w:lvlText w:val="%8."/>
      <w:lvlJc w:val="left"/>
      <w:pPr>
        <w:ind w:left="5760" w:hanging="360"/>
      </w:pPr>
    </w:lvl>
    <w:lvl w:ilvl="8" w:tplc="A4D62D4E">
      <w:start w:val="1"/>
      <w:numFmt w:val="lowerRoman"/>
      <w:lvlText w:val="%9."/>
      <w:lvlJc w:val="right"/>
      <w:pPr>
        <w:ind w:left="6480" w:hanging="180"/>
      </w:pPr>
    </w:lvl>
  </w:abstractNum>
  <w:num w:numId="1" w16cid:durableId="1871065631">
    <w:abstractNumId w:val="19"/>
  </w:num>
  <w:num w:numId="2" w16cid:durableId="821044287">
    <w:abstractNumId w:val="7"/>
  </w:num>
  <w:num w:numId="3" w16cid:durableId="1554317694">
    <w:abstractNumId w:val="25"/>
  </w:num>
  <w:num w:numId="4" w16cid:durableId="1549336824">
    <w:abstractNumId w:val="5"/>
  </w:num>
  <w:num w:numId="5" w16cid:durableId="1088503355">
    <w:abstractNumId w:val="26"/>
  </w:num>
  <w:num w:numId="6" w16cid:durableId="1252852832">
    <w:abstractNumId w:val="22"/>
  </w:num>
  <w:num w:numId="7" w16cid:durableId="1957634471">
    <w:abstractNumId w:val="15"/>
  </w:num>
  <w:num w:numId="8" w16cid:durableId="1326738622">
    <w:abstractNumId w:val="6"/>
  </w:num>
  <w:num w:numId="9" w16cid:durableId="932470375">
    <w:abstractNumId w:val="17"/>
  </w:num>
  <w:num w:numId="10" w16cid:durableId="41173045">
    <w:abstractNumId w:val="8"/>
  </w:num>
  <w:num w:numId="11" w16cid:durableId="1741101947">
    <w:abstractNumId w:val="9"/>
  </w:num>
  <w:num w:numId="12" w16cid:durableId="135145518">
    <w:abstractNumId w:val="0"/>
  </w:num>
  <w:num w:numId="13" w16cid:durableId="1505365667">
    <w:abstractNumId w:val="21"/>
  </w:num>
  <w:num w:numId="14" w16cid:durableId="1890259212">
    <w:abstractNumId w:val="11"/>
  </w:num>
  <w:num w:numId="15" w16cid:durableId="1417508859">
    <w:abstractNumId w:val="16"/>
  </w:num>
  <w:num w:numId="16" w16cid:durableId="1271206020">
    <w:abstractNumId w:val="14"/>
  </w:num>
  <w:num w:numId="17" w16cid:durableId="970207748">
    <w:abstractNumId w:val="1"/>
  </w:num>
  <w:num w:numId="18" w16cid:durableId="340938482">
    <w:abstractNumId w:val="20"/>
  </w:num>
  <w:num w:numId="19" w16cid:durableId="696545171">
    <w:abstractNumId w:val="3"/>
  </w:num>
  <w:num w:numId="20" w16cid:durableId="1939290446">
    <w:abstractNumId w:val="4"/>
  </w:num>
  <w:num w:numId="21" w16cid:durableId="2124760790">
    <w:abstractNumId w:val="18"/>
  </w:num>
  <w:num w:numId="22" w16cid:durableId="1263993414">
    <w:abstractNumId w:val="12"/>
  </w:num>
  <w:num w:numId="23" w16cid:durableId="1224214450">
    <w:abstractNumId w:val="23"/>
  </w:num>
  <w:num w:numId="24" w16cid:durableId="669526438">
    <w:abstractNumId w:val="24"/>
  </w:num>
  <w:num w:numId="25" w16cid:durableId="81175520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standaard-brief.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0&quot; formatted-value=&quot;0&quot; /&gt;&lt;geenKenmerkZaaknummerInHeaderNextPage value=&quot;0&quot; formatted-value=&quot;0&quot; /&gt;&lt;geenOrgEnAfdInHeaderNextPage value=&quot;0&quot; formatted-value=&quot;0&quot; /&gt;&lt;kenmerkZaaknummerKeuzeToevoegen value=&quot;1&quot; /&gt;&lt;leegKenmerkZaaknummer value=&quot;0&quot; formatted-value=&quot;0&quot; /&gt;&lt;logoControlWeglaten value=&quot;0&quot; formatted-value=&quot;0&quot; /&gt;&lt;onderwerpAanpasbaar value=&quot;1&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1&quot; /&gt;&lt;behandeldDoorVasteWaarde /&gt;&lt;bijAntwoordWeglaten value=&quot;0&quot; formatted-value=&quot;0&quot; /&gt;&lt;bijlageToevoegen value=&quot;1&quot; /&gt;&lt;bijlageVasteWaarde /&gt;&lt;bsnKeuzeToevoegen value=&quot;0&quot; formatted-value=&quot;0&quot; /&gt;&lt;bsnToevoegen value=&quot;0&quot; formatted-value=&quot;0&quot; /&gt;&lt;datumBriefVanInvullenToevoegen value=&quot;1&quot; /&gt;&lt;datumBriefVanToevoegen value=&quot;0&quot; formatted-value=&quot;0&quot; /&gt;&lt;datumText /&gt;&lt;datumVerzondenInvullenToevoegen value=&quot;1&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right-top&quot; formatted-value=&quot;right-top&quot; /&gt;&lt;projectnummerKeuzeToevoegen value=&quot;0&quot; formatted-value=&quot;0&quot; /&gt;&lt;projectnummerToevoegen value=&quot;0&quot; formatted-value=&quot;0&quot; /&gt;&lt;telefoonGemeenteAanpasbaar value=&quot;0&quot; formatted-value=&quot;0&quot; /&gt;&lt;telefoonnummerToevoegen value=&quot;1&quot; /&gt;&lt;telefoonnummerVasteWaarde /&gt;&lt;uwKenmerkToevoegen value=&quot;1&quot; /&gt;&lt;verzendwijzeKeuzeToevoegen value=&quot;0&quot; formatted-value=&quot;0&quot; /&gt;&lt;logoControl value=&quot;colorlogo&quot; formatted-value=&quot;firstpage&quot; modify-order=&quot;9&quot; /&gt;&lt;hoofddomein value=&quot;Utrecht.nl&quot; formatted-value=&quot;Utrecht.nl&quot; /&gt;&lt;now value=&quot;2026-08-03T00:00:00&quot; formatted-value=&quot;3 augustus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I. van der Linden&quot; formatted-value=&quot;I. van der Linden&quot; modify-order=&quot;28&quot; /&gt;&lt;gemeente formatted-value=&quot;Gemeente Utrecht&quot; value=&quot;Gemeente Utrecht&quot; /&gt;&lt;onderwerp value=&quot;G4 reactie VNG consultatie selectielijst 2027&quot; formatted-value=&quot;G4 reactie VNG consultatie selectielijst 2027&quot; modify-order=&quot;37&quot; /&gt;&lt;onderwerpInvoer value=&quot;G4 reactie VNG consultatie selectielijst 2027&quot; formatted-value=&quot;G4 reactie VNG consultatie selectielijst 2027&quot; modify-order=&quot;36&quot; /&gt;&lt;_datum value=&quot;Datum&quot; formatted-value=&quot;Datum&quot; /&gt;&lt;_kenmerkZaaknummer formatted-value=&quot;Ons kenmerk&quot; value=&quot;Ons kenmerk&quot; /&gt;&lt;afdelingBehandelaar formatted-value=&quot;CIO Office&quot; value=&quot;CIO Office&quot; /&gt;&lt;auteur formatted-value=&quot;&quot; value=&quot;&quot; /&gt;&lt;datum value=&quot;2026-09-03T00:00:00&quot; formatted-value=&quot;3 september 2026&quot; modify-order=&quot;34&quot; /&gt;&lt;kenmerkZaaknummer value=&quot;ntb&quot; formatted-value=&quot;ntb&quot; modify-order=&quot;35&quot; /&gt;&lt;maandJaarDatum value=&quot;&quot; formatted-value=&quot;&quot; modify-order=&quot;7&quot; /&gt;&lt;nextFooterCol1 formatted-value=&quot;&quot; value=&quot;&quot; /&gt;&lt;nextFooterCol2 formatted-value=&quot;&quot; value=&quot;&quot; /&gt;&lt;nextFooterCol3 formatted-value=&quot;&quot; value=&quot;&quot; /&gt;&lt;nextFooterText /&gt;&lt;nextHeaderBold formatted-value=&quot;Informatie- en Procesmanagement\n&quot; value=&quot;Informatie- en Procesmanagement\n&quot; /&gt;&lt;nextHeaderNames formatted-value=&quot;Datum\nOns kenmerk\n&quot; value=&quot;Datum\nOns kenmerk\n&quot; /&gt;&lt;nextHeaderNormal formatted-value=&quot;CIO Office\n&quot; value=&quot;CIO Office\n&quot; /&gt;&lt;nextHeaderValues formatted-value=&quot;&quot; value=&quot;&quot; /&gt;&lt;nextHeaderValues_content&gt;&lt;body&gt;&lt;p style=&quot;Bodytekst_8pt&quot;&gt;3 september 2026&lt;/p&gt;&lt;p style=&quot;Bodytekst_8pt&quot;&gt;ntb&lt;/p&gt;&lt;p style=&quot;Bodytekst_8pt&quot; /&gt;&lt;/body&gt;&lt;/nextHeaderValues_content&gt;&lt;organisatieOnderdeel formatted-value=&quot;Informatie- en Procesmanagement&quot; value=&quot;Informatie- en Procesmanagement&quot; /&gt;&lt;paginaNr value=&quot;vol&quot; formatted-value=&quot;vol&quot; /&gt;&lt;projectNaam value=&quot;&quot; formatted-value=&quot;&quot; modify-order=&quot;5&quot; /&gt;&lt;soortNota value=&quot;&quot; formatted-value=&quot;&quot; modify-order=&quot;6&quot; /&gt;&lt;eigenAfdeling value=&quot;CIO Office&quot; formatted-value=&quot;CIO Office&quot; modify-order=&quot;31&quot; /&gt;&lt;eigenEmail value=&quot;ilona.van.der.linden@utrecht.nl&quot; formatted-value=&quot;ilona.van.der.linden@utrecht.nl&quot; modify-order=&quot;29&quot; /&gt;&lt;eigenFunctie value=&quot;Senior Adviseur informatiebeheer&quot; formatted-value=&quot;Senior Adviseur informatiebeheer&quot; modify-order=&quot;30&quot; /&gt;&lt;eigenOrganisatieOnderdeel value=&quot;Informatie- en Procesmanagement&quot; formatted-value=&quot;Informatie- en Procesmanagement&quot; modify-order=&quot;32&quot; /&gt;&lt;eigenTelefoonnummer value=&quot;0618703564&quot; formatted-value=&quot;0618703564&quot; modify-order=&quot;33&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8&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2&quot; /&gt;&lt;geslacht value=&quot;&quot; formatted-value=&quot;&quot; modify-order=&quot;11&quot; /&gt;&lt;land value=&quot;&quot; formatted-value=&quot;&quot; modify-order=&quot;15&quot; /&gt;&lt;plaats value=&quot;&quot; formatted-value=&quot;&quot; modify-order=&quot;14&quot; /&gt;&lt;postcode value=&quot;&quot; formatted-value=&quot;&quot; modify-order=&quot;13&quot; /&gt;&lt;voorletters value=&quot;&quot; formatted-value=&quot;&quot; modify-order=&quot;10&quot; /&gt;&lt;voorlettersPartner value=&quot;&quot; formatted-value=&quot;&quot; modify-order=&quot;16&quot; /&gt;&lt;apiVoorvoegsel value=&quot;&quot; formatted-value=&quot;&quot; modify-order=&quot;17&quot; /&gt;&lt;apiAchternaam value=&quot;&quot; formatted-value=&quot;&quot; modify-order=&quot;18&quot; /&gt;&lt;apiVoorvoegselPartner value=&quot;&quot; formatted-value=&quot;&quot; modify-order=&quot;19&quot; /&gt;&lt;apiAchternaamPartner value=&quot;&quot; formatted-value=&quot;&quot; modify-order=&quot;20&quot; /&gt;&lt;apiStraatnaam value=&quot;&quot; formatted-value=&quot;&quot; modify-order=&quot;21&quot; /&gt;&lt;apiHuisnummer value=&quot;&quot; formatted-value=&quot;&quot; modify-order=&quot;22&quot; /&gt;&lt;apiHuisletter value=&quot;&quot; formatted-value=&quot;&quot; modify-order=&quot;23&quot; /&gt;&lt;apiHuisnummertoevoeging value=&quot;&quot; formatted-value=&quot;&quot; modify-order=&quot;24&quot; /&gt;&lt;datumAanvraag value=&quot;&quot; formatted-value=&quot;&quot; modify-order=&quot;25&quot; /&gt;&lt;datumIntrekking value=&quot;&quot; formatted-value=&quot;&quot; modify-order=&quot;26&quot; /&gt;&lt;deadlineInformatieverzoek value=&quot;&quot; formatted-value=&quot;&quot; modify-order=&quot;27&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0&lt;/emptyNextHeader&gt;&lt;geenKenmerkZaaknummerInHeaderNextPage&gt;0&lt;/geenKenmerkZaaknummerInHeaderNextPage&gt;&lt;geenOrgEnAfdInHeaderNextPage&gt;0&lt;/geenOrgEnAfdInHeaderNextPage&gt;&lt;kenmerkZaaknummerKeuzeToevoegen&gt;1&lt;/kenmerkZaaknummerKeuzeToevoegen&gt;&lt;leegKenmerkZaaknummer&gt;0&lt;/leegKenmerkZaaknummer&gt;&lt;logoControlWeglaten&gt;0&lt;/logoControlWeglaten&gt;&lt;onderwerpAanpasbaar&gt;1&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1&lt;/behandeldDoorKeuzeToevoegen&gt;&lt;behandeldDoorVasteWaarde /&gt;&lt;bijAntwoordWeglaten&gt;0&lt;/bijAntwoordWeglaten&gt;&lt;bijlageToevoegen&gt;1&lt;/bijlageToevoegen&gt;&lt;bijlageVasteWaarde /&gt;&lt;bsnKeuzeToevoegen&gt;0&lt;/bsnKeuzeToevoegen&gt;&lt;bsnToevoegen&gt;0&lt;/bsnToevoegen&gt;&lt;datumBriefVanInvullenToevoegen&gt;1&lt;/datumBriefVanInvullenToevoegen&gt;&lt;datumBriefVanToevoegen&gt;0&lt;/datumBriefVanToevoegen&gt;&lt;datumText /&gt;&lt;datumVerzondenInvullenToevoegen&gt;1&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right-top&lt;/logoSpecificatie&gt;&lt;projectnummerKeuzeToevoegen&gt;0&lt;/projectnummerKeuzeToevoegen&gt;&lt;projectnummerToevoegen&gt;0&lt;/projectnummerToevoegen&gt;&lt;telefoonGemeenteAanpasbaar&gt;0&lt;/telefoonGemeenteAanpasbaar&gt;&lt;telefoonnummerToevoegen&gt;1&lt;/telefoonnummerToevoegen&gt;&lt;telefoonnummerVasteWaarde /&gt;&lt;uwKenmerkToevoegen&gt;1&lt;/uwKenmerkToevoegen&gt;&lt;verzendwijzeKeuzeToevoegen&gt;0&lt;/verzendwijzeKeuzeToevoegen&gt;&lt;logoControl&gt;colorlogo&lt;/logoControl&gt;&lt;hoofddomein&gt;Utrecht.nl&lt;/hoofddomein&gt;&lt;now&gt;3 augustus 2026&lt;/now&gt;&lt;postadresOrganisatieOnderdeel&gt;Postbus 16200, 3500 CE Utrecht&lt;/postadresOrganisatieOnderdeel&gt;&lt;telefoonGemeente&gt;14 030&lt;/telefoonGemeente&gt;&lt;website&gt;www.utrecht.nl&lt;/website&gt;&lt;eigenNaam&gt;I. van der Linden&lt;/eigenNaam&gt;&lt;gemeente&gt;Gemeente Utrecht&lt;/gemeente&gt;&lt;onderwerp&gt;G4 reactie VNG consultatie selectielijst 2027&lt;/onderwerp&gt;&lt;onderwerpInvoer&gt;G4 reactie VNG consultatie selectielijst 2027&lt;/onderwerpInvoer&gt;&lt;_datum&gt;Datum&lt;/_datum&gt;&lt;_kenmerkZaaknummer&gt;Ons kenmerk&lt;/_kenmerkZaaknummer&gt;&lt;afdelingBehandelaar&gt;CIO Office&lt;/afdelingBehandelaar&gt;&lt;auteur /&gt;&lt;datum&gt;3 september 2026&lt;/datum&gt;&lt;kenmerkZaaknummer&gt;ntb&lt;/kenmerkZaaknummer&gt;&lt;maandJaarDatum /&gt;&lt;nextFooterCol1 /&gt;&lt;nextFooterCol2 /&gt;&lt;nextFooterCol3 /&gt;&lt;nextFooterText /&gt;&lt;nextHeaderBold&gt;Informatie- en Procesmanagement\n&lt;/nextHeaderBold&gt;&lt;nextHeaderNames&gt;Datum\nOns kenmerk\n&lt;/nextHeaderNames&gt;&lt;nextHeaderNormal&gt;CIO Office\n&lt;/nextHeaderNormal&gt;&lt;nextHeadervalues /&gt;&lt;organisatieOnderdeel&gt;Informatie- en Procesmanagement&lt;/organisatieOnderdeel&gt;&lt;paginaNr&gt;vol&lt;/paginaNr&gt;&lt;projectNaam /&gt;&lt;soortNota /&gt;&lt;eigenAfdeling&gt;CIO Office&lt;/eigenAfdeling&gt;&lt;eigenEmail&gt;ilona.van.der.linden@utrecht.nl&lt;/eigenEmail&gt;&lt;eigenFunctie&gt;Senior Adviseur informatiebeheer&lt;/eigenFunctie&gt;&lt;eigenOrganisatieOnderdeel&gt;Informatie- en Procesmanagement&lt;/eigenOrganisatieOnderdeel&gt;&lt;eigenTelefoonnummer&gt;0618703564&lt;/eigenTelefoonnummer&gt;&lt;aangetekendVersturen&gt;0&lt;/aangetekendVersturen&gt;&lt;aanhefType&gt;formeel&lt;/aanhefType&gt;&lt;aanschrijving&gt;geen&lt;/aanschrijving&gt;&lt;datumBriefVanInvullen&gt;0&lt;/datumBriefVanInvullen&gt;&lt;datumCommissie&gt;3 augustus 2026&lt;/datumCommissie&gt;&lt;datumKenmerk&gt;3 augustus 2026&lt;/datumKenmerk&gt;&lt;datumOpstellen&gt;3 augustus 2026&lt;/datumOpstellen&gt;&lt;datumMaandJaar&gt;augustus 2026&lt;/datumMaandJaar&gt;&lt;datumProjectbeheersing&gt;3 augustus 2026&lt;/datumProjectbeheersing&gt;&lt;datumProjectControl&gt;3 augustus 2026&lt;/datumProjectControl&gt;&lt;datumProjectOndersteuner&gt;3 augustus 2026&lt;/datumProjectOndersteuner&gt;&lt;datumRaad&gt;3 augustus 2026&lt;/datumRaad&gt;&lt;datumRaadsinformatie&gt;3 augustus 2026&lt;/datumRaadsinformatie&gt;&lt;datumVersie&gt;3 augustus 2026&lt;/datumVersie&gt;&lt;datumVersies&gt;3 augustus 2026&lt;/datumVersies&gt;&lt;datumVerzonden&gt;3 augustus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achternaam /&gt;&lt;achternaamPartner /&gt;&lt;adres&gt;Postbus 30435&lt;/adres&gt;&lt;bedrijfsnaam&gt;Vereniging Nederlandse Gemeenten&lt;/bedrijfsnaam&gt;&lt;geslacht /&gt;&lt;land /&gt;&lt;plaats&gt;Den Haag&lt;/plaats&gt;&lt;postcode&gt;2500 GK&lt;/postcode&gt;&lt;verzendwijzeKeuze /&gt;&lt;voorletters /&gt;&lt;voorlettersPartner /&gt;&lt;afsluiting&gt;Met vriendelijke groet&lt;/afsluiting&gt;&lt;behandeldDoorAnders /&gt;&lt;behandeldDoorKeuze&gt;eigen&lt;/behandeldDoorKeuze&gt;&lt;emailAnders /&gt;&lt;functieAnders /&gt;&lt;hoofddomeinAnders /&gt;&lt;hoofddomeinKeuze /&gt;&lt;ondertekenaarAnders /&gt;&lt;ondertekeningType&gt;vast&lt;/ondertekeningType&gt;&lt;telefoonnummerAnders /&gt;&lt;urlAanvulling /&gt;&lt;vasteBenWOndertekening&gt;mandaathouders&lt;/vasteBenWOndertekening&gt;&lt;websiteAnders /&gt;&lt;websiteKeuze /&gt;&lt;contactpersoonToevoegen&gt;0&lt;/contactpersoonToevoegen&gt;&lt;persoonBedrijf&gt;bedrijf&lt;/persoonBedrijf&gt;&lt;beleidsveld /&gt;&lt;organisatieOnderdeelBenW /&gt;&lt;bijlage /&gt;&lt;bsn /&gt;&lt;datumBriefVan /&gt;&lt;projectnummer /&gt;&lt;uwKenmerk /&gt;&lt;datumAanvraag /&gt;&lt;datumIntrekking /&gt;&lt;deadlineInformatieverzoek /&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gt;2500GK&lt;/tempPostcode&gt;&lt;tempNlPostcode&gt;1&lt;/tempNlPostcode&gt;&lt;correctedPostcode&gt;2500 GK&lt;/correctedPostcode&gt;&lt;correctedPlaats&gt;DEN HAAG&lt;/correctedPlaats&gt;&lt;correctedLand /&gt;&lt;/ds:template&gt;&lt;ds:body /&gt;&lt;/ds:content&gt;&lt;ds:content src=&quot;$/Persoonsgegevens/txt-namen.xml&quot;&gt;&lt;ds:template&gt;&lt;burgemeesterWethouder /&gt;&lt;portefeuillehouder /&gt;&lt;portefeuillehouder_rad /&gt;&lt;portefeuillehouderMetPortefeuilles /&gt;&lt;wethouder /&gt;&lt;burgemeester&gt;Sharon A.M. Dijksma&lt;/burgemeester&gt;&lt;burgemeesterInitialen&gt;S.A.M. Dijksma&lt;/burgemeesterInitialen&gt;&lt;burgemeesterGeslacht&gt;V&lt;/burgemeesterGeslacht&gt;&lt;burgemeesterGeboortePlaats&gt;Groningen&lt;/burgemeesterGeboortePlaats&gt;&lt;burgemeesterGeboorteDatum&gt;16 april 1971&lt;/burgemeesterGeboorteDatum&gt;&lt;burgemeesterEmail&gt;s.dijksma@utrecht.nl&lt;/burgemeesterEmail&gt;&lt;burgemeesterTelefoon&gt;030 - 286 1400&lt;/burgemeesterTelefoon&gt;&lt;burgemeesterInstagram&gt;sharon_dijksma&lt;/burgemeesterInstagram&gt;&lt;griffier&gt;Miguel Israel&lt;/griffier&gt;&lt;gemeentesecretaris&gt;Michiel Ruis&lt;/gemeentesecretaris&gt;&lt;namensBurgemeesterGemachtigde&gt;Mr. Ç. Bakirhan&lt;/namensBurgemeesterGemachtigde&gt;&lt;hoofdInzamelenMarktenEnHavens&gt;A.H.W. Schrijver&lt;/hoofdInzamelenMarktenEnHavens&gt;&lt;hoofdVergunningen&gt;M. Prijs&lt;/hoofdVergunningen&gt;&lt;hoofdVergunningenGeslacht&gt;M&lt;/hoofdVergunningenGeslacht&gt;&lt;teamleiderTechnischBeheer&gt;Arno Codée&lt;/teamleiderTechnischBeheer&gt;&lt;teamleiderBackoffice&gt;Maarten van Dortmond&lt;/teamleiderBackoffice&gt;&lt;teammanagerBurgerzaken&gt;M. Janssen – van der Poel&lt;/teammanagerBurgerzaken&gt;&lt;directeurWerkEnInkomen&gt;Alaâ Srifi&lt;/directeurWerkEnInkomen&gt;&lt;hoofdGebiedseconoom&gt;A.H.R. van Beest&lt;/hoofdGebiedseconoom&gt;&lt;makelpuntUtrecht&gt;Corine Brekveld &amp;amp; Matthieu Schwitzner&lt;/makelpuntUtrecht&gt;&lt;secretarisConcernmanagentoverleg&gt;Mickey Don&lt;/secretarisConcernmanagentoverleg&gt;&lt;telefoonConcernmanagentoverleg&gt;06 - 10 89 93 79&lt;/telefoonConcernmanagentoverleg&gt;&lt;/ds:template&gt;&lt;ds:body /&gt;&lt;/ds:content&gt;&lt;/ds:body&gt;&lt;/ds:content&gt;&lt;ds:content src=&quot;$/Basis tekstblokken/txt-logo.xml&quot; at=&quot;logo&quot; bookmark=&quot;DSO_BOOKMARK_1&quot;&gt;&lt;ds:template /&gt;&lt;ds:body&gt;&lt;picture type=&quot;float&quot; top=&quot;11.5mm&quot; left=&quot;160mm&quot; height=&quot;20.5mm&quot; position-relative-to=&quot;page&quot; lock-aspect-ratio=&quot;true&quot; zorder=&quot;behind-text&quot; src=&quot;base64://$/Logo/logoGemeenteUtrecht.png&quot; alt=&quot;Logo Gemeente Utrecht&quot; /&gt;&lt;/ds:body&gt;&lt;/ds:content&gt;&lt;ds:content src=&quot;$/Basis tekstblokken/txt-basis-organisatieonderdeel-links.xml&quot; at=&quot;header&quot; bookmark=&quot;DSO_BOOKMARK_2&quot;&gt;&lt;ds:template /&gt;&lt;ds:body&gt;&lt;ds:content src=&quot;$/Basis tekstblokken/txt-basis-organisatieonderdeel-input.xml&quot;&gt;&lt;ds:template /&gt;&lt;ds:body /&gt;&lt;/ds:content&gt;&lt;ds:content src=&quot;$/Basis tekstblokken/txt-basis-url-aanvulling-input.xml&quot;&gt;&lt;ds:template /&gt;&lt;ds:body /&gt;&lt;/ds:content&gt;&lt;table width=&quot;80mm&quot; left-padding=&quot;0mm&quot; right-padding=&quot;0mm&quot; output-mode=&quot;output-only&quot;&gt;&lt;col width=&quot;80mm&quot; /&gt;&lt;tbody&gt;&lt;tr height=&quot;30mm&quot;&gt;&lt;td&gt;&lt;ds:content src=&quot;$/Basis tekstblokken/txt-basis-organisatieonderdeel-gegevens.xml&quot;&gt;&lt;ds:template /&gt;&lt;ds:body&gt;&lt;p style=&quot;Bodytekst_bold_8pt&quot;&gt;Informatie- en Procesmanagement&lt;/p&gt;&lt;p style=&quot;Bodytekst_8pt&quot;&gt;CIO Office&lt;/p&gt;&lt;p style=&quot;Bodytekst_8pt&quot;&gt;&lt;b&gt;Postadres &lt;/b&gt;Postbus 16200, 3500 CE Utrecht&lt;/p&gt;&lt;p style=&quot;Bodytekst_8pt&quot;&gt;&lt;b&gt;Telefoon &lt;/b&gt;14 030&lt;/p&gt;&lt;p style=&quot;Bodytekst_8pt&quot;&gt;www.utrecht.nl&lt;/p&gt;&lt;/ds:body&gt;&lt;/ds:content&gt;&lt;/td&gt;&lt;/tr&gt;&lt;/tbody&gt;&lt;/table&gt;&lt;/ds:body&gt;&lt;/ds:content&gt;&lt;ds:content src=&quot;$/Basis tekstblokken/txt-basis-naw.xml&quot; at=&quot;header&quot; bookmark=&quot;DSO_BOOKMARK_3&quot;&gt;&lt;ds:template /&gt;&lt;ds:body&gt;&lt;ds:content src=&quot;$/Basis tekstblokken/txt-basis-naw-input.xml&quot;&gt;&lt;ds:template /&gt;&lt;ds:body /&gt;&lt;/ds:content&gt;&lt;table width=&quot;160mm&quot; left-padding=&quot;0mm&quot; right-padding=&quot;0mm&quot; output-mode=&quot;output-only&quot;&gt;&lt;col width=&quot;160mm&quot; /&gt;&lt;tbody&gt;&lt;tr height=&quot;38mm&quot;&gt;&lt;td top-padding=&quot;5mm&quot;&gt;&lt;ds:content src=&quot;$/Basis tekstblokken/txt-basis-naw-gegevens.xml&quot;&gt;&lt;ds:template /&gt;&lt;ds:body&gt;&lt;p style=&quot;Bodytekst_bold&quot; /&gt;&lt;p style=&quot;Bodytekst&quot;&gt;Vereniging Nederlandse Gemeenten&lt;/p&gt;&lt;p style=&quot;Bodytekst&quot;&gt;Postbus 30435&lt;/p&gt;&lt;p style=&quot;Bodytekst&quot;&gt;2500 GK  DEN HAAG&lt;/p&gt;&lt;/ds:body&gt;&lt;/ds:content&gt;&lt;/td&gt;&lt;/tr&gt;&lt;/tbody&gt;&lt;/table&gt;&lt;p style=&quot;Bodytekst&quot; output-mode=&quot;output-only&quot; /&gt;&lt;/ds:body&gt;&lt;/ds:content&gt;&lt;ds:content src=&quot;$/Basis tekstblokken/txt-basis-kenmerken.xml&quot; at=&quot;cursor&quot; bookmark=&quot;DSO_BOOKMARK_4&quot;&gt;&lt;ds:template /&gt;&lt;ds:body&gt;&lt;ds:content src=&quot;$/Basis tekstblokken/txt-basis-kenmerken-input.xml&quot;&gt;&lt;ds:template /&gt;&lt;ds:body /&gt;&lt;/ds:content&gt;&lt;ds:content src=&quot;$/Basis tekstblokken/txt-basis-kenmerken-gegevens.xml&quot;&gt;&lt;ds:template /&gt;&lt;ds:body&gt;&lt;table width=&quot;160mm&quot; left-padding=&quot;0mm&quot; right-padding=&quot;0mm&quot; deduce-headings=&quot;false&quot; first-column-is-heading=&quot;true&quot; output-mode=&quot;output-only&quot;&gt;&lt;col width=&quot;75mm&quot; /&gt;&lt;col width=&quot;85mm&quot; /&gt;&lt;tbody&gt;&lt;tr&gt;&lt;td bottom-padding=&quot;12.7mm&quot;&gt;&lt;table width=&quot;75mm&quot; left-padding=&quot;0mm&quot; right-padding=&quot;0mm&quot; deduce-headings=&quot;false&quot; first-column-is-heading=&quot;true&quot;&gt;&lt;col width=&quot;25mm&quot; /&gt;&lt;col width=&quot;50mm&quot; /&gt;&lt;tbody&gt;&lt;tr&gt;&lt;td&gt;&lt;p style=&quot;Bodytekst_bold_8pt&quot;&gt;Behandeld door&lt;/p&gt;&lt;/td&gt;&lt;td&gt;&lt;p style=&quot;Bodytekst_8pt&quot;&gt;I. van der Linden&lt;/p&gt;&lt;/td&gt;&lt;/tr&gt;&lt;tr&gt;&lt;td&gt;&lt;p style=&quot;Bodytekst_bold_8pt&quot;&gt;Telefoonnummer&lt;/p&gt;&lt;/td&gt;&lt;td&gt;&lt;p style=&quot;Bodytekst_8pt&quot;&gt;0618703564&lt;/p&gt;&lt;/td&gt;&lt;/tr&gt;&lt;tr&gt;&lt;td&gt;&lt;p style=&quot;Bodytekst_bold_8pt&quot;&gt;E-mail&lt;/p&gt;&lt;/td&gt;&lt;td&gt;&lt;p style=&quot;Bodytekst_8pt&quot;&gt;&lt;a href=&quot;mailto:ilona.van.der.linden@utrecht.nl&quot;&gt;ilona.van.der.linden@utrecht.nl&lt;/a&gt;&lt;/p&gt;&lt;/td&gt;&lt;/tr&gt;&lt;tr&gt;&lt;td&gt;&lt;p style=&quot;Bodytekst_bold_8pt&quot;&gt;Bijlage(n)&lt;/p&gt;&lt;/td&gt;&lt;td&gt;&lt;p style=&quot;Bodytekst_8pt&quot; /&gt;&lt;/td&gt;&lt;/tr&gt;&lt;tr&gt;&lt;td&gt;&lt;p style=&quot;Bodytekst_bold_8pt&quot;&gt;Uw kenmerk&lt;/p&gt;&lt;/td&gt;&lt;td&gt;&lt;p style=&quot;Bodytekst_8pt&quot; /&gt;&lt;/td&gt;&lt;/tr&gt;&lt;tr&gt;&lt;td&gt;&lt;p style=&quot;Bodytekst_bold_8pt&quot;&gt;Uw brief van&lt;/p&gt;&lt;/td&gt;&lt;td&gt;&lt;p style=&quot;Bodytekst_8pt&quot; /&gt;&lt;/td&gt;&lt;/tr&gt;&lt;/tbody&gt;&lt;/table&gt;&lt;/td&gt;&lt;td bottom-padding=&quot;12.7mm&quot;&gt;&lt;table width=&quot;85mm&quot; left-padding=&quot;0mm&quot; right-padding=&quot;0mm&quot; deduce-headings=&quot;false&quot; first-column-is-heading=&quot;true&quot;&gt;&lt;col width=&quot;25mm&quot; /&gt;&lt;col width=&quot;60mm&quot; /&gt;&lt;tbody&gt;&lt;tr&gt;&lt;td&gt;&lt;p style=&quot;Bodytekst_bold_8pt&quot;&gt;Datum&lt;/p&gt;&lt;/td&gt;&lt;td&gt;&lt;p style=&quot;Bodytekst_8pt&quot;&gt;3 september 2026&lt;/p&gt;&lt;/td&gt;&lt;/tr&gt;&lt;tr&gt;&lt;td&gt;&lt;p style=&quot;Bodytekst_bold_8pt&quot;&gt;Ons kenmerk&lt;/p&gt;&lt;/td&gt;&lt;td&gt;&lt;p style=&quot;Bodytekst_8pt&quot;&gt;ntb&lt;/p&gt;&lt;/td&gt;&lt;/tr&gt;&lt;tr height=&quot;8.5mm&quot;&gt;&lt;td&gt;&lt;p style=&quot;Bodytekst_bold_8pt&quot;&gt;Onderwerp&lt;/p&gt;&lt;/td&gt;&lt;td&gt;&lt;p style=&quot;Bodytekst_8pt&quot;&gt;G4 reactie VNG consultatie selectielijst 2027&lt;/p&gt;&lt;/td&gt;&lt;/tr&gt;&lt;tr&gt;&lt;td&gt;&lt;p style=&quot;Bodytekst_bold_8pt&quot;&gt;Verzonden&lt;/p&gt;&lt;/td&gt;&lt;td&gt;&lt;p style=&quot;Bodytekst_8pt&quot; /&gt;&lt;/td&gt;&lt;/tr&gt;&lt;tr&gt;&lt;td colspan=&quot;2&quot;&gt;&lt;p style=&quot;Bodytekst_8pt&quot;&gt;Bij antwoord datum, kenmerk en onderwerp vermelden&lt;/p&gt;&lt;/td&gt;&lt;/tr&gt;&lt;/tbody&gt;&lt;/table&gt;&lt;/td&gt;&lt;/tr&gt;&lt;/tbody&gt;&lt;/table&gt;&lt;p style=&quot;Bodytekst&quot; output-mode=&quot;output-only&quot; /&gt;&lt;/ds:body&gt;&lt;/ds:content&gt;&lt;/ds:body&gt;&lt;/ds:content&gt;&lt;ds:content src=&quot;$/Basis tekstblokken/txt-basis-aanhef.xml&quot; at=&quot;cursor&quot; bookmark=&quot;DSO_BOOKMARK_5&quot;&gt;&lt;ds:template /&gt;&lt;ds:body&gt;&lt;p style=&quot;Bodytekst&quot; output-mode=&quot;output-only&quot;&gt;Geachte,&lt;/p&gt;&lt;p style=&quot;Bodytekst&quot; output-mode=&quot;output-only&quot; /&gt;&lt;/ds:body&gt;&lt;/ds:content&gt;&lt;ds:content src=&quot;$/Basis tekstblokken/txt-basis-inhoud.xml&quot; at=&quot;cursor&quot; bookmark=&quot;DSO_BOOKMARK_6&quot;&gt;&lt;ds:template&gt;&lt;inhoud /&gt;&lt;/ds:template&gt;&lt;ds:body&gt;&lt;p style=&quot;Bodytekst&quot; output-mode=&quot;output-only&quot; /&gt;&lt;p style=&quot;Bodytekst&quot; output-mode=&quot;output-only&quot; /&gt;&lt;/ds:body&gt;&lt;/ds:content&gt;&lt;ds:content src=&quot;$/Basis tekstblokken/txt-basis-ondertekening.xml&quot; at=&quot;cursor&quot; bookmark=&quot;DSO_BOOKMARK_7&quot;&gt;&lt;ds:template /&gt;&lt;ds:body&gt;&lt;p style=&quot;Bodytekst_kwn&quot; output-mode=&quot;output-only&quot;&gt;Met vriendelijke groet,&lt;/p&gt;&lt;p style=&quot;Bodytekst_kwn&quot; output-mode=&quot;output-only&quot; /&gt;&lt;p style=&quot;Bodytekst_kwn&quot; output-mode=&quot;output-only&quot; /&gt;&lt;p style=&quot;Bodytekst_kwn&quot; output-mode=&quot;output-only&quot; /&gt;&lt;p style=&quot;Bodytekst_kwn&quot; output-mode=&quot;output-only&quot;&gt;Mandaathouder&lt;/p&gt;&lt;p style=&quot;Bodytekst_kwn&quot; output-mode=&quot;output-only&quot;&gt;Functie mandaathouder&lt;/p&gt;&lt;p style=&quot;Bodytekst&quot; output-mode=&quot;output-only&quot; /&gt;&lt;/ds:body&gt;&lt;/ds:content&gt;&lt;/ds:content-includes&gt;&lt;/basis&gt;&lt;/data&gt;"/>
  </w:docVars>
  <w:rsids>
    <w:rsidRoot w:val="00944288"/>
    <w:rsid w:val="00002BEE"/>
    <w:rsid w:val="00010319"/>
    <w:rsid w:val="00010D44"/>
    <w:rsid w:val="000167E1"/>
    <w:rsid w:val="0002106F"/>
    <w:rsid w:val="0002112E"/>
    <w:rsid w:val="0003070E"/>
    <w:rsid w:val="000335AD"/>
    <w:rsid w:val="000367ED"/>
    <w:rsid w:val="00037BFD"/>
    <w:rsid w:val="00041F62"/>
    <w:rsid w:val="00047E1A"/>
    <w:rsid w:val="0005501D"/>
    <w:rsid w:val="000558BE"/>
    <w:rsid w:val="0005683C"/>
    <w:rsid w:val="00057B23"/>
    <w:rsid w:val="00063DF8"/>
    <w:rsid w:val="000648C8"/>
    <w:rsid w:val="00067DC9"/>
    <w:rsid w:val="0007057B"/>
    <w:rsid w:val="00075B6A"/>
    <w:rsid w:val="00075BD9"/>
    <w:rsid w:val="000767A4"/>
    <w:rsid w:val="00076E82"/>
    <w:rsid w:val="00077D49"/>
    <w:rsid w:val="00080C2B"/>
    <w:rsid w:val="000868DC"/>
    <w:rsid w:val="00086CBB"/>
    <w:rsid w:val="000900C8"/>
    <w:rsid w:val="0009106C"/>
    <w:rsid w:val="00093FB0"/>
    <w:rsid w:val="000A05F7"/>
    <w:rsid w:val="000A1D11"/>
    <w:rsid w:val="000A28ED"/>
    <w:rsid w:val="000B1112"/>
    <w:rsid w:val="000B1955"/>
    <w:rsid w:val="000B1998"/>
    <w:rsid w:val="000B252F"/>
    <w:rsid w:val="000B4C88"/>
    <w:rsid w:val="000C0A1B"/>
    <w:rsid w:val="000C17C3"/>
    <w:rsid w:val="000C7AD6"/>
    <w:rsid w:val="000E02C8"/>
    <w:rsid w:val="000E0F29"/>
    <w:rsid w:val="000E5F66"/>
    <w:rsid w:val="000E7327"/>
    <w:rsid w:val="000F2474"/>
    <w:rsid w:val="000F36E2"/>
    <w:rsid w:val="00102B0C"/>
    <w:rsid w:val="00106AB4"/>
    <w:rsid w:val="00112316"/>
    <w:rsid w:val="00113A0A"/>
    <w:rsid w:val="001154CF"/>
    <w:rsid w:val="00120892"/>
    <w:rsid w:val="00120C72"/>
    <w:rsid w:val="001264FD"/>
    <w:rsid w:val="0013141C"/>
    <w:rsid w:val="00141F1D"/>
    <w:rsid w:val="001453E8"/>
    <w:rsid w:val="00150E05"/>
    <w:rsid w:val="0015142D"/>
    <w:rsid w:val="0016084B"/>
    <w:rsid w:val="00165087"/>
    <w:rsid w:val="00165B02"/>
    <w:rsid w:val="00167CFA"/>
    <w:rsid w:val="00171D27"/>
    <w:rsid w:val="0017609A"/>
    <w:rsid w:val="00176CE9"/>
    <w:rsid w:val="001773C4"/>
    <w:rsid w:val="0018063F"/>
    <w:rsid w:val="00181818"/>
    <w:rsid w:val="0018335D"/>
    <w:rsid w:val="00183B71"/>
    <w:rsid w:val="00194E01"/>
    <w:rsid w:val="001951E0"/>
    <w:rsid w:val="001A2A2F"/>
    <w:rsid w:val="001A5B69"/>
    <w:rsid w:val="001A6876"/>
    <w:rsid w:val="001A74FE"/>
    <w:rsid w:val="001B18F9"/>
    <w:rsid w:val="001B28B1"/>
    <w:rsid w:val="001B3EBA"/>
    <w:rsid w:val="001D61AC"/>
    <w:rsid w:val="001D6C1E"/>
    <w:rsid w:val="001E559C"/>
    <w:rsid w:val="001F45F5"/>
    <w:rsid w:val="001F47EC"/>
    <w:rsid w:val="00205467"/>
    <w:rsid w:val="00205657"/>
    <w:rsid w:val="002074A2"/>
    <w:rsid w:val="0021204C"/>
    <w:rsid w:val="00213383"/>
    <w:rsid w:val="00213BFB"/>
    <w:rsid w:val="002177B5"/>
    <w:rsid w:val="0022007D"/>
    <w:rsid w:val="002241D4"/>
    <w:rsid w:val="002247D3"/>
    <w:rsid w:val="00224ECD"/>
    <w:rsid w:val="0022504E"/>
    <w:rsid w:val="0022722F"/>
    <w:rsid w:val="00232243"/>
    <w:rsid w:val="00232737"/>
    <w:rsid w:val="00237576"/>
    <w:rsid w:val="00240F86"/>
    <w:rsid w:val="0024228F"/>
    <w:rsid w:val="00245193"/>
    <w:rsid w:val="0024673E"/>
    <w:rsid w:val="002544C3"/>
    <w:rsid w:val="00260B95"/>
    <w:rsid w:val="002617FD"/>
    <w:rsid w:val="00274E38"/>
    <w:rsid w:val="002757A9"/>
    <w:rsid w:val="00277A46"/>
    <w:rsid w:val="00280764"/>
    <w:rsid w:val="00283AD9"/>
    <w:rsid w:val="00291CB8"/>
    <w:rsid w:val="0029290C"/>
    <w:rsid w:val="002943C1"/>
    <w:rsid w:val="002A5425"/>
    <w:rsid w:val="002A621A"/>
    <w:rsid w:val="002A7440"/>
    <w:rsid w:val="002B004C"/>
    <w:rsid w:val="002B2959"/>
    <w:rsid w:val="002B75AC"/>
    <w:rsid w:val="002C25DA"/>
    <w:rsid w:val="002D0FF2"/>
    <w:rsid w:val="002D1FB6"/>
    <w:rsid w:val="002E152B"/>
    <w:rsid w:val="002E29E3"/>
    <w:rsid w:val="002E481D"/>
    <w:rsid w:val="002E605C"/>
    <w:rsid w:val="002F5CA0"/>
    <w:rsid w:val="00301AEF"/>
    <w:rsid w:val="003032A4"/>
    <w:rsid w:val="0031276C"/>
    <w:rsid w:val="00315068"/>
    <w:rsid w:val="0032154C"/>
    <w:rsid w:val="003226F3"/>
    <w:rsid w:val="00326AAD"/>
    <w:rsid w:val="00327A5A"/>
    <w:rsid w:val="003432CE"/>
    <w:rsid w:val="00345788"/>
    <w:rsid w:val="00345F7F"/>
    <w:rsid w:val="0035390B"/>
    <w:rsid w:val="00355A4F"/>
    <w:rsid w:val="00367095"/>
    <w:rsid w:val="00373CEB"/>
    <w:rsid w:val="00375E2A"/>
    <w:rsid w:val="0039695B"/>
    <w:rsid w:val="00397B5D"/>
    <w:rsid w:val="003A17AE"/>
    <w:rsid w:val="003A5F17"/>
    <w:rsid w:val="003B31A3"/>
    <w:rsid w:val="003C1B6A"/>
    <w:rsid w:val="003C3F79"/>
    <w:rsid w:val="003D0EAF"/>
    <w:rsid w:val="003D26EB"/>
    <w:rsid w:val="003D2EEE"/>
    <w:rsid w:val="003D5D2A"/>
    <w:rsid w:val="003D7046"/>
    <w:rsid w:val="003E15E5"/>
    <w:rsid w:val="003E42B6"/>
    <w:rsid w:val="003E6C0E"/>
    <w:rsid w:val="003F10BC"/>
    <w:rsid w:val="003F4006"/>
    <w:rsid w:val="003F47A6"/>
    <w:rsid w:val="00406503"/>
    <w:rsid w:val="00420786"/>
    <w:rsid w:val="0042191E"/>
    <w:rsid w:val="00424DB5"/>
    <w:rsid w:val="004317A4"/>
    <w:rsid w:val="00442E21"/>
    <w:rsid w:val="00456ED1"/>
    <w:rsid w:val="004602C7"/>
    <w:rsid w:val="0046160E"/>
    <w:rsid w:val="00466A7A"/>
    <w:rsid w:val="004671DD"/>
    <w:rsid w:val="00467313"/>
    <w:rsid w:val="00472735"/>
    <w:rsid w:val="0047777E"/>
    <w:rsid w:val="004818CD"/>
    <w:rsid w:val="0048439C"/>
    <w:rsid w:val="00485411"/>
    <w:rsid w:val="00486AEF"/>
    <w:rsid w:val="004922CE"/>
    <w:rsid w:val="00495447"/>
    <w:rsid w:val="004A08F6"/>
    <w:rsid w:val="004A1DD3"/>
    <w:rsid w:val="004A32CD"/>
    <w:rsid w:val="004A5033"/>
    <w:rsid w:val="004A530D"/>
    <w:rsid w:val="004A703D"/>
    <w:rsid w:val="004B468A"/>
    <w:rsid w:val="004C265C"/>
    <w:rsid w:val="004C2890"/>
    <w:rsid w:val="004D1155"/>
    <w:rsid w:val="004D1E05"/>
    <w:rsid w:val="004D2A9C"/>
    <w:rsid w:val="004D4487"/>
    <w:rsid w:val="004D546C"/>
    <w:rsid w:val="004D59A5"/>
    <w:rsid w:val="004D6706"/>
    <w:rsid w:val="004E62A2"/>
    <w:rsid w:val="004F0080"/>
    <w:rsid w:val="004F1A5C"/>
    <w:rsid w:val="004F5E7B"/>
    <w:rsid w:val="0051337E"/>
    <w:rsid w:val="00514285"/>
    <w:rsid w:val="00515AFA"/>
    <w:rsid w:val="005227F7"/>
    <w:rsid w:val="0052612E"/>
    <w:rsid w:val="00534DEE"/>
    <w:rsid w:val="005357E2"/>
    <w:rsid w:val="00537515"/>
    <w:rsid w:val="00544991"/>
    <w:rsid w:val="00546C84"/>
    <w:rsid w:val="0055128B"/>
    <w:rsid w:val="00551D75"/>
    <w:rsid w:val="00556C0D"/>
    <w:rsid w:val="00565382"/>
    <w:rsid w:val="0056686D"/>
    <w:rsid w:val="005671D0"/>
    <w:rsid w:val="0057023D"/>
    <w:rsid w:val="005715C6"/>
    <w:rsid w:val="005753A9"/>
    <w:rsid w:val="00584F45"/>
    <w:rsid w:val="00585A71"/>
    <w:rsid w:val="005868FD"/>
    <w:rsid w:val="00586915"/>
    <w:rsid w:val="00597767"/>
    <w:rsid w:val="005A2415"/>
    <w:rsid w:val="005B145B"/>
    <w:rsid w:val="005B1B5C"/>
    <w:rsid w:val="005C3B49"/>
    <w:rsid w:val="005C78FE"/>
    <w:rsid w:val="005D0457"/>
    <w:rsid w:val="005D082D"/>
    <w:rsid w:val="005D4DA2"/>
    <w:rsid w:val="005E06F4"/>
    <w:rsid w:val="005E7A0F"/>
    <w:rsid w:val="005E7E7A"/>
    <w:rsid w:val="005F2373"/>
    <w:rsid w:val="005F5AEB"/>
    <w:rsid w:val="005F665E"/>
    <w:rsid w:val="00600FDB"/>
    <w:rsid w:val="00601713"/>
    <w:rsid w:val="006170CD"/>
    <w:rsid w:val="00620009"/>
    <w:rsid w:val="00625787"/>
    <w:rsid w:val="00626E25"/>
    <w:rsid w:val="00645D6F"/>
    <w:rsid w:val="006460F8"/>
    <w:rsid w:val="00654FDF"/>
    <w:rsid w:val="00655526"/>
    <w:rsid w:val="006651C9"/>
    <w:rsid w:val="00681160"/>
    <w:rsid w:val="00681816"/>
    <w:rsid w:val="006854DF"/>
    <w:rsid w:val="006908D4"/>
    <w:rsid w:val="00693597"/>
    <w:rsid w:val="00696E9F"/>
    <w:rsid w:val="006A372C"/>
    <w:rsid w:val="006A3AA5"/>
    <w:rsid w:val="006B59A1"/>
    <w:rsid w:val="006B7ACF"/>
    <w:rsid w:val="006B7E4B"/>
    <w:rsid w:val="006C4126"/>
    <w:rsid w:val="006C54F6"/>
    <w:rsid w:val="006C6FC0"/>
    <w:rsid w:val="006D027F"/>
    <w:rsid w:val="006D0CE3"/>
    <w:rsid w:val="006D3853"/>
    <w:rsid w:val="006D3962"/>
    <w:rsid w:val="006D45FB"/>
    <w:rsid w:val="006D51C4"/>
    <w:rsid w:val="006D530E"/>
    <w:rsid w:val="006D6B6A"/>
    <w:rsid w:val="006D6CCE"/>
    <w:rsid w:val="006D7CD1"/>
    <w:rsid w:val="006E0BD2"/>
    <w:rsid w:val="006E0DEF"/>
    <w:rsid w:val="006E1B01"/>
    <w:rsid w:val="006E2A79"/>
    <w:rsid w:val="006E2E73"/>
    <w:rsid w:val="006E3C2D"/>
    <w:rsid w:val="007002E6"/>
    <w:rsid w:val="00700310"/>
    <w:rsid w:val="007009CB"/>
    <w:rsid w:val="00701530"/>
    <w:rsid w:val="007025E9"/>
    <w:rsid w:val="007043F9"/>
    <w:rsid w:val="00706078"/>
    <w:rsid w:val="00711D27"/>
    <w:rsid w:val="00712B6E"/>
    <w:rsid w:val="00713DF8"/>
    <w:rsid w:val="0071558E"/>
    <w:rsid w:val="00716156"/>
    <w:rsid w:val="007226C5"/>
    <w:rsid w:val="00746E58"/>
    <w:rsid w:val="00747267"/>
    <w:rsid w:val="0075069F"/>
    <w:rsid w:val="00764582"/>
    <w:rsid w:val="00765E31"/>
    <w:rsid w:val="00765FFC"/>
    <w:rsid w:val="0077494C"/>
    <w:rsid w:val="0077640E"/>
    <w:rsid w:val="00781ACC"/>
    <w:rsid w:val="00787572"/>
    <w:rsid w:val="00791F08"/>
    <w:rsid w:val="00792D00"/>
    <w:rsid w:val="00792DA5"/>
    <w:rsid w:val="00793937"/>
    <w:rsid w:val="007A1FB5"/>
    <w:rsid w:val="007A2C01"/>
    <w:rsid w:val="007A35ED"/>
    <w:rsid w:val="007B327B"/>
    <w:rsid w:val="007B4F2E"/>
    <w:rsid w:val="007C29B2"/>
    <w:rsid w:val="007D0ECB"/>
    <w:rsid w:val="007D2005"/>
    <w:rsid w:val="007D3B8D"/>
    <w:rsid w:val="007D5C89"/>
    <w:rsid w:val="007E58F4"/>
    <w:rsid w:val="007E5F9A"/>
    <w:rsid w:val="007F0147"/>
    <w:rsid w:val="007F17D8"/>
    <w:rsid w:val="007F7EF2"/>
    <w:rsid w:val="00801C4A"/>
    <w:rsid w:val="0080296F"/>
    <w:rsid w:val="00812376"/>
    <w:rsid w:val="00814B40"/>
    <w:rsid w:val="00814EA2"/>
    <w:rsid w:val="008228B1"/>
    <w:rsid w:val="00823830"/>
    <w:rsid w:val="00824E55"/>
    <w:rsid w:val="00827B51"/>
    <w:rsid w:val="00827D1B"/>
    <w:rsid w:val="00830E5E"/>
    <w:rsid w:val="0083184D"/>
    <w:rsid w:val="0083574F"/>
    <w:rsid w:val="00841B41"/>
    <w:rsid w:val="00842E69"/>
    <w:rsid w:val="00844D6C"/>
    <w:rsid w:val="0084701F"/>
    <w:rsid w:val="0084752F"/>
    <w:rsid w:val="00853395"/>
    <w:rsid w:val="00854866"/>
    <w:rsid w:val="0086538E"/>
    <w:rsid w:val="0087267C"/>
    <w:rsid w:val="008746E2"/>
    <w:rsid w:val="00875031"/>
    <w:rsid w:val="00883095"/>
    <w:rsid w:val="00884EB0"/>
    <w:rsid w:val="008879D0"/>
    <w:rsid w:val="00890C3E"/>
    <w:rsid w:val="00890D0E"/>
    <w:rsid w:val="00893CBE"/>
    <w:rsid w:val="0089425C"/>
    <w:rsid w:val="00894B0B"/>
    <w:rsid w:val="00897419"/>
    <w:rsid w:val="008A029B"/>
    <w:rsid w:val="008A04E6"/>
    <w:rsid w:val="008A0F29"/>
    <w:rsid w:val="008A5269"/>
    <w:rsid w:val="008A5CB5"/>
    <w:rsid w:val="008B32F6"/>
    <w:rsid w:val="008B58F1"/>
    <w:rsid w:val="008C1707"/>
    <w:rsid w:val="008D016D"/>
    <w:rsid w:val="008D17F1"/>
    <w:rsid w:val="008F0AC1"/>
    <w:rsid w:val="008F4DBE"/>
    <w:rsid w:val="008F65D9"/>
    <w:rsid w:val="008F686A"/>
    <w:rsid w:val="00901BCC"/>
    <w:rsid w:val="00902770"/>
    <w:rsid w:val="0090782C"/>
    <w:rsid w:val="00907BE0"/>
    <w:rsid w:val="0091417D"/>
    <w:rsid w:val="00915ADA"/>
    <w:rsid w:val="00916D61"/>
    <w:rsid w:val="00917DAB"/>
    <w:rsid w:val="009212AE"/>
    <w:rsid w:val="009217D3"/>
    <w:rsid w:val="00922D06"/>
    <w:rsid w:val="00924640"/>
    <w:rsid w:val="00927BAA"/>
    <w:rsid w:val="00935904"/>
    <w:rsid w:val="00935A05"/>
    <w:rsid w:val="00941466"/>
    <w:rsid w:val="00941B4C"/>
    <w:rsid w:val="00943673"/>
    <w:rsid w:val="00943C50"/>
    <w:rsid w:val="00944288"/>
    <w:rsid w:val="00947287"/>
    <w:rsid w:val="00950A48"/>
    <w:rsid w:val="00950A9A"/>
    <w:rsid w:val="00950FEF"/>
    <w:rsid w:val="0095577E"/>
    <w:rsid w:val="009606C4"/>
    <w:rsid w:val="00967AD7"/>
    <w:rsid w:val="009716A8"/>
    <w:rsid w:val="00972117"/>
    <w:rsid w:val="00972A9C"/>
    <w:rsid w:val="0097658D"/>
    <w:rsid w:val="0098431B"/>
    <w:rsid w:val="0098545B"/>
    <w:rsid w:val="009867C8"/>
    <w:rsid w:val="00986FB4"/>
    <w:rsid w:val="009A3627"/>
    <w:rsid w:val="009A3EE5"/>
    <w:rsid w:val="009A4C20"/>
    <w:rsid w:val="009A78F5"/>
    <w:rsid w:val="009C6542"/>
    <w:rsid w:val="009D0AA9"/>
    <w:rsid w:val="009E0AF9"/>
    <w:rsid w:val="009E1972"/>
    <w:rsid w:val="009E1BDD"/>
    <w:rsid w:val="009E36A5"/>
    <w:rsid w:val="009E4B94"/>
    <w:rsid w:val="009E63C3"/>
    <w:rsid w:val="009F1204"/>
    <w:rsid w:val="009F555E"/>
    <w:rsid w:val="009F5979"/>
    <w:rsid w:val="009F5C45"/>
    <w:rsid w:val="009F5E56"/>
    <w:rsid w:val="00A11E5B"/>
    <w:rsid w:val="00A1537E"/>
    <w:rsid w:val="00A15953"/>
    <w:rsid w:val="00A167CE"/>
    <w:rsid w:val="00A21792"/>
    <w:rsid w:val="00A2195A"/>
    <w:rsid w:val="00A22D4B"/>
    <w:rsid w:val="00A33807"/>
    <w:rsid w:val="00A409B1"/>
    <w:rsid w:val="00A4193E"/>
    <w:rsid w:val="00A43055"/>
    <w:rsid w:val="00A44640"/>
    <w:rsid w:val="00A65DA4"/>
    <w:rsid w:val="00A66C4D"/>
    <w:rsid w:val="00A73B58"/>
    <w:rsid w:val="00A74F0A"/>
    <w:rsid w:val="00A76379"/>
    <w:rsid w:val="00A772FC"/>
    <w:rsid w:val="00A77626"/>
    <w:rsid w:val="00A80AA9"/>
    <w:rsid w:val="00A874A7"/>
    <w:rsid w:val="00A91BD0"/>
    <w:rsid w:val="00A934C2"/>
    <w:rsid w:val="00A93AD0"/>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51BC"/>
    <w:rsid w:val="00AF64B1"/>
    <w:rsid w:val="00B00F05"/>
    <w:rsid w:val="00B02291"/>
    <w:rsid w:val="00B04098"/>
    <w:rsid w:val="00B05547"/>
    <w:rsid w:val="00B05E12"/>
    <w:rsid w:val="00B11118"/>
    <w:rsid w:val="00B147B2"/>
    <w:rsid w:val="00B219CF"/>
    <w:rsid w:val="00B21C0B"/>
    <w:rsid w:val="00B2261B"/>
    <w:rsid w:val="00B305B4"/>
    <w:rsid w:val="00B359C7"/>
    <w:rsid w:val="00B366B3"/>
    <w:rsid w:val="00B4583E"/>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500"/>
    <w:rsid w:val="00BB57BB"/>
    <w:rsid w:val="00BB6AC4"/>
    <w:rsid w:val="00BB7ACD"/>
    <w:rsid w:val="00BC13F9"/>
    <w:rsid w:val="00BD107C"/>
    <w:rsid w:val="00BD2933"/>
    <w:rsid w:val="00BD6234"/>
    <w:rsid w:val="00BE1486"/>
    <w:rsid w:val="00BE3039"/>
    <w:rsid w:val="00BE3A0E"/>
    <w:rsid w:val="00BF2799"/>
    <w:rsid w:val="00BF5252"/>
    <w:rsid w:val="00C00012"/>
    <w:rsid w:val="00C048A6"/>
    <w:rsid w:val="00C24640"/>
    <w:rsid w:val="00C330D1"/>
    <w:rsid w:val="00C359BE"/>
    <w:rsid w:val="00C43770"/>
    <w:rsid w:val="00C44995"/>
    <w:rsid w:val="00C5406E"/>
    <w:rsid w:val="00C55899"/>
    <w:rsid w:val="00C62242"/>
    <w:rsid w:val="00C62F6F"/>
    <w:rsid w:val="00C64896"/>
    <w:rsid w:val="00C70E0A"/>
    <w:rsid w:val="00C7136F"/>
    <w:rsid w:val="00C812F0"/>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11853"/>
    <w:rsid w:val="00D12392"/>
    <w:rsid w:val="00D12C2D"/>
    <w:rsid w:val="00D15078"/>
    <w:rsid w:val="00D1641E"/>
    <w:rsid w:val="00D1779B"/>
    <w:rsid w:val="00D2201E"/>
    <w:rsid w:val="00D24122"/>
    <w:rsid w:val="00D2420E"/>
    <w:rsid w:val="00D279FC"/>
    <w:rsid w:val="00D40326"/>
    <w:rsid w:val="00D41757"/>
    <w:rsid w:val="00D47B97"/>
    <w:rsid w:val="00D55907"/>
    <w:rsid w:val="00D6378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1D55"/>
    <w:rsid w:val="00E2251B"/>
    <w:rsid w:val="00E228E5"/>
    <w:rsid w:val="00E27CAD"/>
    <w:rsid w:val="00E36B06"/>
    <w:rsid w:val="00E40A79"/>
    <w:rsid w:val="00E4375B"/>
    <w:rsid w:val="00E465D7"/>
    <w:rsid w:val="00E577E4"/>
    <w:rsid w:val="00E63857"/>
    <w:rsid w:val="00E6388E"/>
    <w:rsid w:val="00E679D3"/>
    <w:rsid w:val="00E70A48"/>
    <w:rsid w:val="00E7131E"/>
    <w:rsid w:val="00E74463"/>
    <w:rsid w:val="00E75347"/>
    <w:rsid w:val="00E77576"/>
    <w:rsid w:val="00E80181"/>
    <w:rsid w:val="00E86107"/>
    <w:rsid w:val="00E951C6"/>
    <w:rsid w:val="00EA3E72"/>
    <w:rsid w:val="00EA7BD9"/>
    <w:rsid w:val="00EB7F5F"/>
    <w:rsid w:val="00EC31E1"/>
    <w:rsid w:val="00ED1053"/>
    <w:rsid w:val="00ED4C6A"/>
    <w:rsid w:val="00ED76B9"/>
    <w:rsid w:val="00EE3F5F"/>
    <w:rsid w:val="00EE555D"/>
    <w:rsid w:val="00EF6072"/>
    <w:rsid w:val="00EF6987"/>
    <w:rsid w:val="00F000DC"/>
    <w:rsid w:val="00F02F8B"/>
    <w:rsid w:val="00F0756F"/>
    <w:rsid w:val="00F12ED9"/>
    <w:rsid w:val="00F20AE4"/>
    <w:rsid w:val="00F327C4"/>
    <w:rsid w:val="00F32BD1"/>
    <w:rsid w:val="00F35516"/>
    <w:rsid w:val="00F3798F"/>
    <w:rsid w:val="00F41BF0"/>
    <w:rsid w:val="00F426BF"/>
    <w:rsid w:val="00F427EF"/>
    <w:rsid w:val="00F4406A"/>
    <w:rsid w:val="00F47E10"/>
    <w:rsid w:val="00F50191"/>
    <w:rsid w:val="00F53E54"/>
    <w:rsid w:val="00F71142"/>
    <w:rsid w:val="00F71D01"/>
    <w:rsid w:val="00F735EB"/>
    <w:rsid w:val="00F740B2"/>
    <w:rsid w:val="00F809B3"/>
    <w:rsid w:val="00F82794"/>
    <w:rsid w:val="00F90D26"/>
    <w:rsid w:val="00F93BA8"/>
    <w:rsid w:val="00F93F2B"/>
    <w:rsid w:val="00F94E3C"/>
    <w:rsid w:val="00F9506F"/>
    <w:rsid w:val="00F96E28"/>
    <w:rsid w:val="00FA0721"/>
    <w:rsid w:val="00FA0C0C"/>
    <w:rsid w:val="00FA1986"/>
    <w:rsid w:val="00FA5372"/>
    <w:rsid w:val="00FA6A81"/>
    <w:rsid w:val="00FB6B7E"/>
    <w:rsid w:val="00FC56F0"/>
    <w:rsid w:val="00FC639C"/>
    <w:rsid w:val="00FC688C"/>
    <w:rsid w:val="00FC6B15"/>
    <w:rsid w:val="00FC7CCD"/>
    <w:rsid w:val="00FD07AC"/>
    <w:rsid w:val="00FD2253"/>
    <w:rsid w:val="00FF3208"/>
    <w:rsid w:val="0112C91C"/>
    <w:rsid w:val="01340D6B"/>
    <w:rsid w:val="013DC90F"/>
    <w:rsid w:val="0174949C"/>
    <w:rsid w:val="01791185"/>
    <w:rsid w:val="01B1AF3E"/>
    <w:rsid w:val="01B38952"/>
    <w:rsid w:val="01C8304B"/>
    <w:rsid w:val="01CC21EB"/>
    <w:rsid w:val="023ECA64"/>
    <w:rsid w:val="0274047B"/>
    <w:rsid w:val="02864C76"/>
    <w:rsid w:val="02979924"/>
    <w:rsid w:val="029E4EC5"/>
    <w:rsid w:val="02CFFB18"/>
    <w:rsid w:val="02DF97CE"/>
    <w:rsid w:val="02EC3D89"/>
    <w:rsid w:val="035AAF39"/>
    <w:rsid w:val="036F8C9A"/>
    <w:rsid w:val="038CB12E"/>
    <w:rsid w:val="03C9AAB2"/>
    <w:rsid w:val="03D605C4"/>
    <w:rsid w:val="03E03F4E"/>
    <w:rsid w:val="0426C160"/>
    <w:rsid w:val="0449C520"/>
    <w:rsid w:val="046D5993"/>
    <w:rsid w:val="047DEB7B"/>
    <w:rsid w:val="04994129"/>
    <w:rsid w:val="04F158C9"/>
    <w:rsid w:val="05212EE8"/>
    <w:rsid w:val="055F76C5"/>
    <w:rsid w:val="05D4E613"/>
    <w:rsid w:val="060B3DE0"/>
    <w:rsid w:val="060CF225"/>
    <w:rsid w:val="066A5417"/>
    <w:rsid w:val="0678598B"/>
    <w:rsid w:val="068A4F52"/>
    <w:rsid w:val="069D8D95"/>
    <w:rsid w:val="06F92533"/>
    <w:rsid w:val="070B3F1A"/>
    <w:rsid w:val="0761EE9C"/>
    <w:rsid w:val="0762D18C"/>
    <w:rsid w:val="078DC6DD"/>
    <w:rsid w:val="07ADCBA6"/>
    <w:rsid w:val="07DFD6F9"/>
    <w:rsid w:val="07FE1D18"/>
    <w:rsid w:val="081A9CB5"/>
    <w:rsid w:val="0838C4E9"/>
    <w:rsid w:val="086F941B"/>
    <w:rsid w:val="0870BBCA"/>
    <w:rsid w:val="08A7FAE1"/>
    <w:rsid w:val="08D4CB60"/>
    <w:rsid w:val="08E22DC3"/>
    <w:rsid w:val="08FFF04F"/>
    <w:rsid w:val="090087BB"/>
    <w:rsid w:val="09054F61"/>
    <w:rsid w:val="092CCF08"/>
    <w:rsid w:val="09477BF7"/>
    <w:rsid w:val="095A08C1"/>
    <w:rsid w:val="095A3DBE"/>
    <w:rsid w:val="096E36C8"/>
    <w:rsid w:val="09838B34"/>
    <w:rsid w:val="09DCE5B8"/>
    <w:rsid w:val="0A29D47B"/>
    <w:rsid w:val="0AA447BE"/>
    <w:rsid w:val="0B137A01"/>
    <w:rsid w:val="0B42D80E"/>
    <w:rsid w:val="0B48E6E2"/>
    <w:rsid w:val="0B550988"/>
    <w:rsid w:val="0B7837DF"/>
    <w:rsid w:val="0B96E153"/>
    <w:rsid w:val="0B9F20A1"/>
    <w:rsid w:val="0B9FFDC1"/>
    <w:rsid w:val="0BA94A95"/>
    <w:rsid w:val="0C8D9385"/>
    <w:rsid w:val="0C9D5928"/>
    <w:rsid w:val="0CB5A8B5"/>
    <w:rsid w:val="0CBF1C03"/>
    <w:rsid w:val="0D0D78E4"/>
    <w:rsid w:val="0D35E9B5"/>
    <w:rsid w:val="0D8241BD"/>
    <w:rsid w:val="0DB30DAD"/>
    <w:rsid w:val="0DCA7909"/>
    <w:rsid w:val="0DDFE894"/>
    <w:rsid w:val="0DE64DF2"/>
    <w:rsid w:val="0DF72885"/>
    <w:rsid w:val="0DFCC12B"/>
    <w:rsid w:val="0E09E74D"/>
    <w:rsid w:val="0E18EE5F"/>
    <w:rsid w:val="0E2B9146"/>
    <w:rsid w:val="0E2E5271"/>
    <w:rsid w:val="0E3749AF"/>
    <w:rsid w:val="0E5E17B1"/>
    <w:rsid w:val="0EA5D31E"/>
    <w:rsid w:val="0EBE77D6"/>
    <w:rsid w:val="0EC69A4C"/>
    <w:rsid w:val="0ED9D0C3"/>
    <w:rsid w:val="0F09BD46"/>
    <w:rsid w:val="0F31786A"/>
    <w:rsid w:val="0F42E555"/>
    <w:rsid w:val="0F877A08"/>
    <w:rsid w:val="0FCDE331"/>
    <w:rsid w:val="1006CD11"/>
    <w:rsid w:val="1024C18B"/>
    <w:rsid w:val="104229AD"/>
    <w:rsid w:val="10621C86"/>
    <w:rsid w:val="1077AA71"/>
    <w:rsid w:val="10C42FCB"/>
    <w:rsid w:val="10C67E0F"/>
    <w:rsid w:val="10C77659"/>
    <w:rsid w:val="111D9132"/>
    <w:rsid w:val="1150BE07"/>
    <w:rsid w:val="115621DE"/>
    <w:rsid w:val="1158233F"/>
    <w:rsid w:val="116E25A4"/>
    <w:rsid w:val="117FD39E"/>
    <w:rsid w:val="118F7CF4"/>
    <w:rsid w:val="1195F9A5"/>
    <w:rsid w:val="119E358E"/>
    <w:rsid w:val="11D6DC59"/>
    <w:rsid w:val="11E66D64"/>
    <w:rsid w:val="11EDEF80"/>
    <w:rsid w:val="120E58B6"/>
    <w:rsid w:val="120F8721"/>
    <w:rsid w:val="1242EADF"/>
    <w:rsid w:val="1254B425"/>
    <w:rsid w:val="127C1CA0"/>
    <w:rsid w:val="12B6FDC3"/>
    <w:rsid w:val="12E572C1"/>
    <w:rsid w:val="12EA97B5"/>
    <w:rsid w:val="1326864F"/>
    <w:rsid w:val="1328F6DF"/>
    <w:rsid w:val="13307A9A"/>
    <w:rsid w:val="133E581A"/>
    <w:rsid w:val="13453CDA"/>
    <w:rsid w:val="136FCC5D"/>
    <w:rsid w:val="1370426D"/>
    <w:rsid w:val="13B0DA20"/>
    <w:rsid w:val="13D4BE35"/>
    <w:rsid w:val="14106BD1"/>
    <w:rsid w:val="1454EAEF"/>
    <w:rsid w:val="14730F72"/>
    <w:rsid w:val="148256F4"/>
    <w:rsid w:val="14B7B788"/>
    <w:rsid w:val="14CC94B5"/>
    <w:rsid w:val="14EBF795"/>
    <w:rsid w:val="14F3BF64"/>
    <w:rsid w:val="1525DA53"/>
    <w:rsid w:val="152D7A3D"/>
    <w:rsid w:val="154A7A71"/>
    <w:rsid w:val="1560AD5D"/>
    <w:rsid w:val="158E0283"/>
    <w:rsid w:val="1594CD79"/>
    <w:rsid w:val="15A864CD"/>
    <w:rsid w:val="15C61002"/>
    <w:rsid w:val="15FB0DE8"/>
    <w:rsid w:val="15FD517C"/>
    <w:rsid w:val="163CF6B0"/>
    <w:rsid w:val="169A02B1"/>
    <w:rsid w:val="16AD9177"/>
    <w:rsid w:val="16F947D6"/>
    <w:rsid w:val="172875F0"/>
    <w:rsid w:val="172943B4"/>
    <w:rsid w:val="1796B2EC"/>
    <w:rsid w:val="17A5E382"/>
    <w:rsid w:val="17E9004E"/>
    <w:rsid w:val="185B72C1"/>
    <w:rsid w:val="1876A636"/>
    <w:rsid w:val="18B3C949"/>
    <w:rsid w:val="18E69216"/>
    <w:rsid w:val="1914094F"/>
    <w:rsid w:val="19203EFB"/>
    <w:rsid w:val="194753D5"/>
    <w:rsid w:val="196033A0"/>
    <w:rsid w:val="196BBD9A"/>
    <w:rsid w:val="1983DB9D"/>
    <w:rsid w:val="19ACE10E"/>
    <w:rsid w:val="19B13099"/>
    <w:rsid w:val="19C3F265"/>
    <w:rsid w:val="19DDA6FA"/>
    <w:rsid w:val="1A12208D"/>
    <w:rsid w:val="1A1BEAF3"/>
    <w:rsid w:val="1A8649D9"/>
    <w:rsid w:val="1A98404B"/>
    <w:rsid w:val="1AA95439"/>
    <w:rsid w:val="1AC0C1D8"/>
    <w:rsid w:val="1B2203F9"/>
    <w:rsid w:val="1B5E71DB"/>
    <w:rsid w:val="1BAB74B3"/>
    <w:rsid w:val="1BB38707"/>
    <w:rsid w:val="1BE22A2C"/>
    <w:rsid w:val="1C3685D2"/>
    <w:rsid w:val="1C6DC111"/>
    <w:rsid w:val="1CA47B03"/>
    <w:rsid w:val="1CAE46B1"/>
    <w:rsid w:val="1CDBD908"/>
    <w:rsid w:val="1CDECE5B"/>
    <w:rsid w:val="1D069684"/>
    <w:rsid w:val="1D35F25C"/>
    <w:rsid w:val="1D45DDAC"/>
    <w:rsid w:val="1D5594FC"/>
    <w:rsid w:val="1D6583DB"/>
    <w:rsid w:val="1D7A9B2A"/>
    <w:rsid w:val="1D810618"/>
    <w:rsid w:val="1D983FEA"/>
    <w:rsid w:val="1DA9D54F"/>
    <w:rsid w:val="1DAED68A"/>
    <w:rsid w:val="1DD5E317"/>
    <w:rsid w:val="1DD70831"/>
    <w:rsid w:val="1DED7EB8"/>
    <w:rsid w:val="1E26E3B5"/>
    <w:rsid w:val="1E60639A"/>
    <w:rsid w:val="1EBE4780"/>
    <w:rsid w:val="1F1352C9"/>
    <w:rsid w:val="1F2E949C"/>
    <w:rsid w:val="1F3BB3E6"/>
    <w:rsid w:val="1F7D2AC4"/>
    <w:rsid w:val="1F840DCD"/>
    <w:rsid w:val="1F85DC4B"/>
    <w:rsid w:val="1FA2CE28"/>
    <w:rsid w:val="1FA4C5D1"/>
    <w:rsid w:val="2028B99C"/>
    <w:rsid w:val="204DFC97"/>
    <w:rsid w:val="2078995D"/>
    <w:rsid w:val="207C1DE9"/>
    <w:rsid w:val="20A36B86"/>
    <w:rsid w:val="20B23975"/>
    <w:rsid w:val="20C1552C"/>
    <w:rsid w:val="20DA0E6A"/>
    <w:rsid w:val="20E08315"/>
    <w:rsid w:val="20F8AE08"/>
    <w:rsid w:val="2104ECCD"/>
    <w:rsid w:val="2106BD91"/>
    <w:rsid w:val="2111B3DC"/>
    <w:rsid w:val="21242A69"/>
    <w:rsid w:val="2131AA9D"/>
    <w:rsid w:val="21462C4D"/>
    <w:rsid w:val="217C7762"/>
    <w:rsid w:val="21BF4ABE"/>
    <w:rsid w:val="21CDED21"/>
    <w:rsid w:val="21FCD575"/>
    <w:rsid w:val="2201FB91"/>
    <w:rsid w:val="2208C394"/>
    <w:rsid w:val="223B2F4C"/>
    <w:rsid w:val="2242FBD2"/>
    <w:rsid w:val="2248383E"/>
    <w:rsid w:val="2254BC0B"/>
    <w:rsid w:val="2254DF4F"/>
    <w:rsid w:val="22568183"/>
    <w:rsid w:val="225B841A"/>
    <w:rsid w:val="22652A14"/>
    <w:rsid w:val="22703325"/>
    <w:rsid w:val="228E2A61"/>
    <w:rsid w:val="229C76A1"/>
    <w:rsid w:val="22D16DCC"/>
    <w:rsid w:val="2331548E"/>
    <w:rsid w:val="234ADF54"/>
    <w:rsid w:val="2376B1E3"/>
    <w:rsid w:val="23840EA9"/>
    <w:rsid w:val="23B9A0A2"/>
    <w:rsid w:val="23CD8ED3"/>
    <w:rsid w:val="23D49A8C"/>
    <w:rsid w:val="23D57A7A"/>
    <w:rsid w:val="23DFC784"/>
    <w:rsid w:val="23F84C46"/>
    <w:rsid w:val="2400C64A"/>
    <w:rsid w:val="2415134B"/>
    <w:rsid w:val="24273095"/>
    <w:rsid w:val="248C3227"/>
    <w:rsid w:val="24978EA3"/>
    <w:rsid w:val="25D8620D"/>
    <w:rsid w:val="25E8BB83"/>
    <w:rsid w:val="262DDF3F"/>
    <w:rsid w:val="2631AA1E"/>
    <w:rsid w:val="2668A197"/>
    <w:rsid w:val="26AC2D3B"/>
    <w:rsid w:val="26AC5C2A"/>
    <w:rsid w:val="26F6E36B"/>
    <w:rsid w:val="27222D7F"/>
    <w:rsid w:val="272877E5"/>
    <w:rsid w:val="2795E463"/>
    <w:rsid w:val="27ADFB7B"/>
    <w:rsid w:val="27C80257"/>
    <w:rsid w:val="27E2CC99"/>
    <w:rsid w:val="27E81B16"/>
    <w:rsid w:val="28019730"/>
    <w:rsid w:val="28239275"/>
    <w:rsid w:val="282B73CC"/>
    <w:rsid w:val="2837C594"/>
    <w:rsid w:val="283E11DA"/>
    <w:rsid w:val="28563242"/>
    <w:rsid w:val="28646736"/>
    <w:rsid w:val="2868510B"/>
    <w:rsid w:val="289C8BAB"/>
    <w:rsid w:val="28B8396B"/>
    <w:rsid w:val="28E6C792"/>
    <w:rsid w:val="28E8ACEE"/>
    <w:rsid w:val="294E2D9D"/>
    <w:rsid w:val="29590278"/>
    <w:rsid w:val="29659CEC"/>
    <w:rsid w:val="29FB5231"/>
    <w:rsid w:val="2A0D4336"/>
    <w:rsid w:val="2A1A5579"/>
    <w:rsid w:val="2A62E763"/>
    <w:rsid w:val="2A925235"/>
    <w:rsid w:val="2AAB5FA3"/>
    <w:rsid w:val="2AC2DEFB"/>
    <w:rsid w:val="2ADDA2CF"/>
    <w:rsid w:val="2AEC1628"/>
    <w:rsid w:val="2AEED002"/>
    <w:rsid w:val="2AFE7A69"/>
    <w:rsid w:val="2AFEE270"/>
    <w:rsid w:val="2B327B58"/>
    <w:rsid w:val="2B366106"/>
    <w:rsid w:val="2B3ED504"/>
    <w:rsid w:val="2B7CCA8D"/>
    <w:rsid w:val="2B8B0348"/>
    <w:rsid w:val="2BD6EC31"/>
    <w:rsid w:val="2BF1D713"/>
    <w:rsid w:val="2C0E34D6"/>
    <w:rsid w:val="2C12AA02"/>
    <w:rsid w:val="2C596562"/>
    <w:rsid w:val="2C599040"/>
    <w:rsid w:val="2C627482"/>
    <w:rsid w:val="2C6E217E"/>
    <w:rsid w:val="2C6F5A76"/>
    <w:rsid w:val="2C7E0288"/>
    <w:rsid w:val="2C8B1019"/>
    <w:rsid w:val="2CBC57A1"/>
    <w:rsid w:val="2CEF4862"/>
    <w:rsid w:val="2D4B62D8"/>
    <w:rsid w:val="2D5D9F98"/>
    <w:rsid w:val="2DA03099"/>
    <w:rsid w:val="2DC491E5"/>
    <w:rsid w:val="2DFB74DD"/>
    <w:rsid w:val="2E10302A"/>
    <w:rsid w:val="2E2E234C"/>
    <w:rsid w:val="2E50CAB8"/>
    <w:rsid w:val="2E592F8A"/>
    <w:rsid w:val="2E890D98"/>
    <w:rsid w:val="2E92D9FB"/>
    <w:rsid w:val="2ED77EE7"/>
    <w:rsid w:val="2EDD107D"/>
    <w:rsid w:val="2F0F5513"/>
    <w:rsid w:val="2F2E7A80"/>
    <w:rsid w:val="2F494950"/>
    <w:rsid w:val="2F564A73"/>
    <w:rsid w:val="2FA06F6A"/>
    <w:rsid w:val="2FC4255C"/>
    <w:rsid w:val="2FE0BE15"/>
    <w:rsid w:val="2FE70704"/>
    <w:rsid w:val="300C4615"/>
    <w:rsid w:val="300E6A06"/>
    <w:rsid w:val="304AB3F9"/>
    <w:rsid w:val="3082F233"/>
    <w:rsid w:val="30AA8C38"/>
    <w:rsid w:val="30BC782D"/>
    <w:rsid w:val="30C1294B"/>
    <w:rsid w:val="30E31240"/>
    <w:rsid w:val="311AE32D"/>
    <w:rsid w:val="3155BFBC"/>
    <w:rsid w:val="3165309A"/>
    <w:rsid w:val="3174C60E"/>
    <w:rsid w:val="318E3000"/>
    <w:rsid w:val="318F5C1B"/>
    <w:rsid w:val="31959436"/>
    <w:rsid w:val="31A7C3A4"/>
    <w:rsid w:val="31D70DDB"/>
    <w:rsid w:val="31D745CE"/>
    <w:rsid w:val="31DF3681"/>
    <w:rsid w:val="321605B6"/>
    <w:rsid w:val="3225C88A"/>
    <w:rsid w:val="3238EE7F"/>
    <w:rsid w:val="323C664F"/>
    <w:rsid w:val="323C8690"/>
    <w:rsid w:val="324384A9"/>
    <w:rsid w:val="3252F6DC"/>
    <w:rsid w:val="3276CB8C"/>
    <w:rsid w:val="32C38593"/>
    <w:rsid w:val="32E36F7C"/>
    <w:rsid w:val="331019FD"/>
    <w:rsid w:val="333443B3"/>
    <w:rsid w:val="33A65836"/>
    <w:rsid w:val="33C24116"/>
    <w:rsid w:val="33CFC564"/>
    <w:rsid w:val="33E44180"/>
    <w:rsid w:val="33ED9462"/>
    <w:rsid w:val="33EE51EC"/>
    <w:rsid w:val="341066AC"/>
    <w:rsid w:val="341257AC"/>
    <w:rsid w:val="34192CB4"/>
    <w:rsid w:val="343C2E08"/>
    <w:rsid w:val="344203E3"/>
    <w:rsid w:val="344528C7"/>
    <w:rsid w:val="34816E25"/>
    <w:rsid w:val="3482D702"/>
    <w:rsid w:val="34BAC50F"/>
    <w:rsid w:val="34C59A11"/>
    <w:rsid w:val="34D01077"/>
    <w:rsid w:val="351E65E1"/>
    <w:rsid w:val="3555F09F"/>
    <w:rsid w:val="357875DF"/>
    <w:rsid w:val="358A75A2"/>
    <w:rsid w:val="35E526A0"/>
    <w:rsid w:val="35F497C0"/>
    <w:rsid w:val="35FC1FAE"/>
    <w:rsid w:val="3636B889"/>
    <w:rsid w:val="365A7F3A"/>
    <w:rsid w:val="36B27104"/>
    <w:rsid w:val="36C42C93"/>
    <w:rsid w:val="36D99B15"/>
    <w:rsid w:val="36DAB200"/>
    <w:rsid w:val="375A9793"/>
    <w:rsid w:val="3775D6BE"/>
    <w:rsid w:val="377B9481"/>
    <w:rsid w:val="37BEC054"/>
    <w:rsid w:val="37D4456D"/>
    <w:rsid w:val="37EFD182"/>
    <w:rsid w:val="37FBE579"/>
    <w:rsid w:val="381ED3F6"/>
    <w:rsid w:val="386A3861"/>
    <w:rsid w:val="3896752E"/>
    <w:rsid w:val="38BFC278"/>
    <w:rsid w:val="38EE525A"/>
    <w:rsid w:val="39012F66"/>
    <w:rsid w:val="393BB0B7"/>
    <w:rsid w:val="3942C475"/>
    <w:rsid w:val="3953E0B3"/>
    <w:rsid w:val="396540A2"/>
    <w:rsid w:val="396C1B0D"/>
    <w:rsid w:val="39BDE7D2"/>
    <w:rsid w:val="39E5FD90"/>
    <w:rsid w:val="39F6BB87"/>
    <w:rsid w:val="3A01B584"/>
    <w:rsid w:val="3A0EA56A"/>
    <w:rsid w:val="3A166609"/>
    <w:rsid w:val="3A29B225"/>
    <w:rsid w:val="3A941B83"/>
    <w:rsid w:val="3A9EC86A"/>
    <w:rsid w:val="3AAC47DD"/>
    <w:rsid w:val="3AACD7F1"/>
    <w:rsid w:val="3ABF53FB"/>
    <w:rsid w:val="3B038D10"/>
    <w:rsid w:val="3B0C3542"/>
    <w:rsid w:val="3B1C47B8"/>
    <w:rsid w:val="3B21CBC4"/>
    <w:rsid w:val="3B2D6B95"/>
    <w:rsid w:val="3B4FABBE"/>
    <w:rsid w:val="3B61EF76"/>
    <w:rsid w:val="3B73470D"/>
    <w:rsid w:val="3B768D17"/>
    <w:rsid w:val="3B7F95E8"/>
    <w:rsid w:val="3B8CEDBC"/>
    <w:rsid w:val="3C3CBF18"/>
    <w:rsid w:val="3C4A6DC7"/>
    <w:rsid w:val="3C709225"/>
    <w:rsid w:val="3C7DAC5F"/>
    <w:rsid w:val="3CB68F20"/>
    <w:rsid w:val="3D2E8CB9"/>
    <w:rsid w:val="3D4D7088"/>
    <w:rsid w:val="3D50E33F"/>
    <w:rsid w:val="3D6496A9"/>
    <w:rsid w:val="3D7183D4"/>
    <w:rsid w:val="3D89019A"/>
    <w:rsid w:val="3D90E583"/>
    <w:rsid w:val="3DEA99D9"/>
    <w:rsid w:val="3DFF947D"/>
    <w:rsid w:val="3E006EE6"/>
    <w:rsid w:val="3E088EBF"/>
    <w:rsid w:val="3E177F85"/>
    <w:rsid w:val="3E679E54"/>
    <w:rsid w:val="3E9714EE"/>
    <w:rsid w:val="3E9F4AA3"/>
    <w:rsid w:val="3EAF5BD6"/>
    <w:rsid w:val="3EB0BEDB"/>
    <w:rsid w:val="3EFCD759"/>
    <w:rsid w:val="3F1230F9"/>
    <w:rsid w:val="3F1C0997"/>
    <w:rsid w:val="3FEE8C98"/>
    <w:rsid w:val="401B91DF"/>
    <w:rsid w:val="4026947A"/>
    <w:rsid w:val="405E3C6D"/>
    <w:rsid w:val="40647CE4"/>
    <w:rsid w:val="409249E4"/>
    <w:rsid w:val="40A81E4C"/>
    <w:rsid w:val="40D63CF7"/>
    <w:rsid w:val="40E764C3"/>
    <w:rsid w:val="410429A4"/>
    <w:rsid w:val="4156FEF8"/>
    <w:rsid w:val="415E5BBB"/>
    <w:rsid w:val="41769C77"/>
    <w:rsid w:val="41C00801"/>
    <w:rsid w:val="41C25D78"/>
    <w:rsid w:val="41CF04F2"/>
    <w:rsid w:val="42173C9A"/>
    <w:rsid w:val="4232C282"/>
    <w:rsid w:val="42507C1A"/>
    <w:rsid w:val="42554B23"/>
    <w:rsid w:val="4286F0D3"/>
    <w:rsid w:val="428BF374"/>
    <w:rsid w:val="42C40625"/>
    <w:rsid w:val="42E3BEFE"/>
    <w:rsid w:val="42EF92F0"/>
    <w:rsid w:val="43002DC6"/>
    <w:rsid w:val="4353B1EC"/>
    <w:rsid w:val="43710F2F"/>
    <w:rsid w:val="43832E13"/>
    <w:rsid w:val="438E267B"/>
    <w:rsid w:val="43A612CC"/>
    <w:rsid w:val="43BCC194"/>
    <w:rsid w:val="4455E083"/>
    <w:rsid w:val="4456B00E"/>
    <w:rsid w:val="44AE1935"/>
    <w:rsid w:val="44C32E76"/>
    <w:rsid w:val="45084CBF"/>
    <w:rsid w:val="454048A5"/>
    <w:rsid w:val="4544D252"/>
    <w:rsid w:val="45699337"/>
    <w:rsid w:val="456EA396"/>
    <w:rsid w:val="45F93D7B"/>
    <w:rsid w:val="4621BD25"/>
    <w:rsid w:val="463D60A1"/>
    <w:rsid w:val="464DA2DE"/>
    <w:rsid w:val="46859201"/>
    <w:rsid w:val="46C9A3D6"/>
    <w:rsid w:val="471448C9"/>
    <w:rsid w:val="4747067B"/>
    <w:rsid w:val="4763A99D"/>
    <w:rsid w:val="477B1AC4"/>
    <w:rsid w:val="478CB506"/>
    <w:rsid w:val="47DABCE8"/>
    <w:rsid w:val="47F0CD5F"/>
    <w:rsid w:val="480943D3"/>
    <w:rsid w:val="482B9D38"/>
    <w:rsid w:val="4877C980"/>
    <w:rsid w:val="489AAA1E"/>
    <w:rsid w:val="48A0AF2A"/>
    <w:rsid w:val="48A63098"/>
    <w:rsid w:val="48D8FF24"/>
    <w:rsid w:val="48E11569"/>
    <w:rsid w:val="48FE13DD"/>
    <w:rsid w:val="4919DE9B"/>
    <w:rsid w:val="492F2DD9"/>
    <w:rsid w:val="4939A8D6"/>
    <w:rsid w:val="4962FB9B"/>
    <w:rsid w:val="4A04EBB3"/>
    <w:rsid w:val="4A1271F7"/>
    <w:rsid w:val="4A4AE979"/>
    <w:rsid w:val="4A54BF91"/>
    <w:rsid w:val="4A8ECF00"/>
    <w:rsid w:val="4AD915F2"/>
    <w:rsid w:val="4ADAC41F"/>
    <w:rsid w:val="4B1470AA"/>
    <w:rsid w:val="4B3D5D9B"/>
    <w:rsid w:val="4B500641"/>
    <w:rsid w:val="4B75A1FB"/>
    <w:rsid w:val="4BA5BD29"/>
    <w:rsid w:val="4BAB72C0"/>
    <w:rsid w:val="4BED7053"/>
    <w:rsid w:val="4BF0B7A9"/>
    <w:rsid w:val="4BF52113"/>
    <w:rsid w:val="4BFF762B"/>
    <w:rsid w:val="4C14468B"/>
    <w:rsid w:val="4C1F3562"/>
    <w:rsid w:val="4C21A2C4"/>
    <w:rsid w:val="4C35BD53"/>
    <w:rsid w:val="4C69E696"/>
    <w:rsid w:val="4D25FBF7"/>
    <w:rsid w:val="4D560E87"/>
    <w:rsid w:val="4D9F13D3"/>
    <w:rsid w:val="4DEF2090"/>
    <w:rsid w:val="4DF4CD00"/>
    <w:rsid w:val="4E1E15A8"/>
    <w:rsid w:val="4E2BF394"/>
    <w:rsid w:val="4E2CDE68"/>
    <w:rsid w:val="4E5E2224"/>
    <w:rsid w:val="4E62B5F3"/>
    <w:rsid w:val="4E689D35"/>
    <w:rsid w:val="4E699318"/>
    <w:rsid w:val="4E90146E"/>
    <w:rsid w:val="4F0CA3B9"/>
    <w:rsid w:val="4F36FB27"/>
    <w:rsid w:val="4F50278E"/>
    <w:rsid w:val="4F593EE6"/>
    <w:rsid w:val="4F6F386E"/>
    <w:rsid w:val="4FDB844C"/>
    <w:rsid w:val="4FE11F6B"/>
    <w:rsid w:val="4FE23AA4"/>
    <w:rsid w:val="500F3B2F"/>
    <w:rsid w:val="5029625C"/>
    <w:rsid w:val="5050E505"/>
    <w:rsid w:val="505A72A3"/>
    <w:rsid w:val="506249C4"/>
    <w:rsid w:val="5066D433"/>
    <w:rsid w:val="50AAE8D3"/>
    <w:rsid w:val="50B73590"/>
    <w:rsid w:val="50D3B013"/>
    <w:rsid w:val="50EE9674"/>
    <w:rsid w:val="51197B38"/>
    <w:rsid w:val="519D8AA2"/>
    <w:rsid w:val="51AC4D98"/>
    <w:rsid w:val="51BE4B4D"/>
    <w:rsid w:val="51FD3606"/>
    <w:rsid w:val="52132795"/>
    <w:rsid w:val="5235E379"/>
    <w:rsid w:val="5240D439"/>
    <w:rsid w:val="524A966A"/>
    <w:rsid w:val="525130CE"/>
    <w:rsid w:val="52525B54"/>
    <w:rsid w:val="5255D8ED"/>
    <w:rsid w:val="52F81977"/>
    <w:rsid w:val="534C682B"/>
    <w:rsid w:val="538C7A1A"/>
    <w:rsid w:val="53B58846"/>
    <w:rsid w:val="53B897D8"/>
    <w:rsid w:val="53C4602D"/>
    <w:rsid w:val="53DC68E6"/>
    <w:rsid w:val="53FF7DBA"/>
    <w:rsid w:val="54518E5E"/>
    <w:rsid w:val="547BF8B2"/>
    <w:rsid w:val="5499AAE8"/>
    <w:rsid w:val="54BB5AAF"/>
    <w:rsid w:val="54C744B3"/>
    <w:rsid w:val="54D84E46"/>
    <w:rsid w:val="54EDD1AD"/>
    <w:rsid w:val="54F39EFF"/>
    <w:rsid w:val="55545ECE"/>
    <w:rsid w:val="555DE271"/>
    <w:rsid w:val="5560597C"/>
    <w:rsid w:val="55671D60"/>
    <w:rsid w:val="559D6636"/>
    <w:rsid w:val="55A1EE2E"/>
    <w:rsid w:val="560D1DC0"/>
    <w:rsid w:val="56322B2F"/>
    <w:rsid w:val="566DCCAA"/>
    <w:rsid w:val="56A69EE7"/>
    <w:rsid w:val="56FE90EC"/>
    <w:rsid w:val="572831B9"/>
    <w:rsid w:val="57329CBB"/>
    <w:rsid w:val="57332296"/>
    <w:rsid w:val="57476463"/>
    <w:rsid w:val="57477039"/>
    <w:rsid w:val="574A00C8"/>
    <w:rsid w:val="574F2412"/>
    <w:rsid w:val="577269CB"/>
    <w:rsid w:val="57E21324"/>
    <w:rsid w:val="57ECB128"/>
    <w:rsid w:val="57F77736"/>
    <w:rsid w:val="5829EB42"/>
    <w:rsid w:val="58336943"/>
    <w:rsid w:val="5837C5A8"/>
    <w:rsid w:val="585A60C1"/>
    <w:rsid w:val="585AA272"/>
    <w:rsid w:val="5881CB8B"/>
    <w:rsid w:val="58F69666"/>
    <w:rsid w:val="5958C73A"/>
    <w:rsid w:val="596B38F1"/>
    <w:rsid w:val="59BB8211"/>
    <w:rsid w:val="59C9D082"/>
    <w:rsid w:val="59DE7D77"/>
    <w:rsid w:val="5A06ACB3"/>
    <w:rsid w:val="5A06FAB7"/>
    <w:rsid w:val="5A074412"/>
    <w:rsid w:val="5A28A8FD"/>
    <w:rsid w:val="5A429E55"/>
    <w:rsid w:val="5A7DDE19"/>
    <w:rsid w:val="5A9788AA"/>
    <w:rsid w:val="5AC44B26"/>
    <w:rsid w:val="5AC9885F"/>
    <w:rsid w:val="5AE421D5"/>
    <w:rsid w:val="5AFFED8C"/>
    <w:rsid w:val="5B145B0B"/>
    <w:rsid w:val="5B24BC2A"/>
    <w:rsid w:val="5B66C63F"/>
    <w:rsid w:val="5B739EEE"/>
    <w:rsid w:val="5B8AF69F"/>
    <w:rsid w:val="5BAB98C8"/>
    <w:rsid w:val="5BE37374"/>
    <w:rsid w:val="5BF6CBFA"/>
    <w:rsid w:val="5C1107AA"/>
    <w:rsid w:val="5C6BB7A8"/>
    <w:rsid w:val="5CA71687"/>
    <w:rsid w:val="5CE35708"/>
    <w:rsid w:val="5CF40DEA"/>
    <w:rsid w:val="5D1D5D6C"/>
    <w:rsid w:val="5D4E9FA7"/>
    <w:rsid w:val="5D631658"/>
    <w:rsid w:val="5D6D10E3"/>
    <w:rsid w:val="5DE4FA30"/>
    <w:rsid w:val="5E06D223"/>
    <w:rsid w:val="5E4451FE"/>
    <w:rsid w:val="5E502601"/>
    <w:rsid w:val="5E56679F"/>
    <w:rsid w:val="5E7DB55D"/>
    <w:rsid w:val="5EC9AF01"/>
    <w:rsid w:val="5F0A84D5"/>
    <w:rsid w:val="5F10B1A0"/>
    <w:rsid w:val="5F162E4A"/>
    <w:rsid w:val="5F22F8FE"/>
    <w:rsid w:val="5F49D5E1"/>
    <w:rsid w:val="5F4EAE6F"/>
    <w:rsid w:val="5F83FD11"/>
    <w:rsid w:val="5F886E74"/>
    <w:rsid w:val="5FB911B1"/>
    <w:rsid w:val="5FBD2456"/>
    <w:rsid w:val="5FCBAFEE"/>
    <w:rsid w:val="5FEA2693"/>
    <w:rsid w:val="60221D00"/>
    <w:rsid w:val="6057CF33"/>
    <w:rsid w:val="60B54087"/>
    <w:rsid w:val="60B7CD78"/>
    <w:rsid w:val="60CEE6D2"/>
    <w:rsid w:val="60EC048A"/>
    <w:rsid w:val="61089DED"/>
    <w:rsid w:val="6123B465"/>
    <w:rsid w:val="61266D70"/>
    <w:rsid w:val="615AC255"/>
    <w:rsid w:val="619F108F"/>
    <w:rsid w:val="624010AC"/>
    <w:rsid w:val="62A6D1B9"/>
    <w:rsid w:val="62C7B08B"/>
    <w:rsid w:val="62D9D31B"/>
    <w:rsid w:val="634914B6"/>
    <w:rsid w:val="63BB1235"/>
    <w:rsid w:val="63CEEBC5"/>
    <w:rsid w:val="64058665"/>
    <w:rsid w:val="6411F806"/>
    <w:rsid w:val="644957BB"/>
    <w:rsid w:val="645F9930"/>
    <w:rsid w:val="64C8933B"/>
    <w:rsid w:val="64C8A14D"/>
    <w:rsid w:val="64D826BC"/>
    <w:rsid w:val="64FB8F2A"/>
    <w:rsid w:val="65333EA7"/>
    <w:rsid w:val="6538FA02"/>
    <w:rsid w:val="654A9F39"/>
    <w:rsid w:val="655C449F"/>
    <w:rsid w:val="6575FA9A"/>
    <w:rsid w:val="65A70976"/>
    <w:rsid w:val="65B665DF"/>
    <w:rsid w:val="65B99619"/>
    <w:rsid w:val="65DD5646"/>
    <w:rsid w:val="6628666C"/>
    <w:rsid w:val="66374AB2"/>
    <w:rsid w:val="6671FED9"/>
    <w:rsid w:val="6678EBE9"/>
    <w:rsid w:val="67026759"/>
    <w:rsid w:val="6704A563"/>
    <w:rsid w:val="6721F4D5"/>
    <w:rsid w:val="6737DC3B"/>
    <w:rsid w:val="6747AFB2"/>
    <w:rsid w:val="676CA6DB"/>
    <w:rsid w:val="676CD850"/>
    <w:rsid w:val="676E1AE1"/>
    <w:rsid w:val="677058C5"/>
    <w:rsid w:val="67732B73"/>
    <w:rsid w:val="67761E0E"/>
    <w:rsid w:val="67BF3B9B"/>
    <w:rsid w:val="67C437E3"/>
    <w:rsid w:val="67CEED0B"/>
    <w:rsid w:val="67F69260"/>
    <w:rsid w:val="6850B978"/>
    <w:rsid w:val="687E689E"/>
    <w:rsid w:val="688CB7F4"/>
    <w:rsid w:val="68A10D5E"/>
    <w:rsid w:val="68B39214"/>
    <w:rsid w:val="68E3CD08"/>
    <w:rsid w:val="68E93055"/>
    <w:rsid w:val="68F1764E"/>
    <w:rsid w:val="69006F7C"/>
    <w:rsid w:val="693C8840"/>
    <w:rsid w:val="6A292A4D"/>
    <w:rsid w:val="6A49FC6B"/>
    <w:rsid w:val="6A796F24"/>
    <w:rsid w:val="6A853032"/>
    <w:rsid w:val="6AA575D7"/>
    <w:rsid w:val="6AC38A10"/>
    <w:rsid w:val="6AD151E8"/>
    <w:rsid w:val="6AE5ACE1"/>
    <w:rsid w:val="6B116379"/>
    <w:rsid w:val="6B189683"/>
    <w:rsid w:val="6B219630"/>
    <w:rsid w:val="6B22BC75"/>
    <w:rsid w:val="6B3A7173"/>
    <w:rsid w:val="6B59A9B4"/>
    <w:rsid w:val="6B61074D"/>
    <w:rsid w:val="6B6D6CE1"/>
    <w:rsid w:val="6B715881"/>
    <w:rsid w:val="6B776219"/>
    <w:rsid w:val="6B817344"/>
    <w:rsid w:val="6B8719D0"/>
    <w:rsid w:val="6BA43DAB"/>
    <w:rsid w:val="6BC1167F"/>
    <w:rsid w:val="6C30A242"/>
    <w:rsid w:val="6C46549E"/>
    <w:rsid w:val="6C469115"/>
    <w:rsid w:val="6C533D2F"/>
    <w:rsid w:val="6C9D6251"/>
    <w:rsid w:val="6CBF6F98"/>
    <w:rsid w:val="6DB02BFC"/>
    <w:rsid w:val="6E49BA02"/>
    <w:rsid w:val="6E743EB3"/>
    <w:rsid w:val="6EAA0869"/>
    <w:rsid w:val="6EBF2C76"/>
    <w:rsid w:val="6EE56BC1"/>
    <w:rsid w:val="6EEFACD4"/>
    <w:rsid w:val="6F363AED"/>
    <w:rsid w:val="6F548DB0"/>
    <w:rsid w:val="6FB15400"/>
    <w:rsid w:val="6FE21D9B"/>
    <w:rsid w:val="6FE4A584"/>
    <w:rsid w:val="6FE54FBD"/>
    <w:rsid w:val="6FF7F8E7"/>
    <w:rsid w:val="7026A44C"/>
    <w:rsid w:val="702E8682"/>
    <w:rsid w:val="7031EDE7"/>
    <w:rsid w:val="70388809"/>
    <w:rsid w:val="7039069F"/>
    <w:rsid w:val="703C7BA1"/>
    <w:rsid w:val="70485CFD"/>
    <w:rsid w:val="70A29602"/>
    <w:rsid w:val="70EC43EC"/>
    <w:rsid w:val="70F27A27"/>
    <w:rsid w:val="71639AC1"/>
    <w:rsid w:val="7170FA74"/>
    <w:rsid w:val="71A51790"/>
    <w:rsid w:val="71F65A0E"/>
    <w:rsid w:val="721940DA"/>
    <w:rsid w:val="723D84B0"/>
    <w:rsid w:val="723E7EE7"/>
    <w:rsid w:val="728458E1"/>
    <w:rsid w:val="728F91B0"/>
    <w:rsid w:val="72D79511"/>
    <w:rsid w:val="72DE3848"/>
    <w:rsid w:val="72F06DB2"/>
    <w:rsid w:val="7303B083"/>
    <w:rsid w:val="73441708"/>
    <w:rsid w:val="7351C00A"/>
    <w:rsid w:val="7356C6DC"/>
    <w:rsid w:val="735713C4"/>
    <w:rsid w:val="735C61F4"/>
    <w:rsid w:val="737444DF"/>
    <w:rsid w:val="739C8C95"/>
    <w:rsid w:val="73B23936"/>
    <w:rsid w:val="73C9E01C"/>
    <w:rsid w:val="73D4867B"/>
    <w:rsid w:val="73E2738B"/>
    <w:rsid w:val="74079EF2"/>
    <w:rsid w:val="7417ABBA"/>
    <w:rsid w:val="74302361"/>
    <w:rsid w:val="743D36E5"/>
    <w:rsid w:val="7442AFE5"/>
    <w:rsid w:val="7450086C"/>
    <w:rsid w:val="7454A138"/>
    <w:rsid w:val="7476EE20"/>
    <w:rsid w:val="74847856"/>
    <w:rsid w:val="7490773A"/>
    <w:rsid w:val="7494EB11"/>
    <w:rsid w:val="74B6F715"/>
    <w:rsid w:val="74D6939C"/>
    <w:rsid w:val="74FD4AF4"/>
    <w:rsid w:val="752C413E"/>
    <w:rsid w:val="75637224"/>
    <w:rsid w:val="7579BBE4"/>
    <w:rsid w:val="7597F315"/>
    <w:rsid w:val="75AA1F81"/>
    <w:rsid w:val="75DC9C09"/>
    <w:rsid w:val="75EF5C8A"/>
    <w:rsid w:val="7608F813"/>
    <w:rsid w:val="760E74BA"/>
    <w:rsid w:val="761F4684"/>
    <w:rsid w:val="762B4C4F"/>
    <w:rsid w:val="762C2A1E"/>
    <w:rsid w:val="76345391"/>
    <w:rsid w:val="7636FCA6"/>
    <w:rsid w:val="7666DB52"/>
    <w:rsid w:val="766AAA5B"/>
    <w:rsid w:val="768B8F8E"/>
    <w:rsid w:val="76C0735D"/>
    <w:rsid w:val="7703EA01"/>
    <w:rsid w:val="775DFBED"/>
    <w:rsid w:val="779D55D6"/>
    <w:rsid w:val="77ABDC16"/>
    <w:rsid w:val="77B2109B"/>
    <w:rsid w:val="781747D9"/>
    <w:rsid w:val="7831A650"/>
    <w:rsid w:val="7882D2BF"/>
    <w:rsid w:val="789CB18B"/>
    <w:rsid w:val="78BC23CE"/>
    <w:rsid w:val="78D5DFDC"/>
    <w:rsid w:val="78E0FD27"/>
    <w:rsid w:val="78F92A42"/>
    <w:rsid w:val="790972CB"/>
    <w:rsid w:val="79127B91"/>
    <w:rsid w:val="79272CAD"/>
    <w:rsid w:val="792EF52B"/>
    <w:rsid w:val="794547CE"/>
    <w:rsid w:val="795F12E0"/>
    <w:rsid w:val="79797110"/>
    <w:rsid w:val="79A3FC1A"/>
    <w:rsid w:val="79A6BE3D"/>
    <w:rsid w:val="79F20383"/>
    <w:rsid w:val="7A1ADD59"/>
    <w:rsid w:val="7A241532"/>
    <w:rsid w:val="7A26F238"/>
    <w:rsid w:val="7A31F21C"/>
    <w:rsid w:val="7A352401"/>
    <w:rsid w:val="7A60536C"/>
    <w:rsid w:val="7A92CA33"/>
    <w:rsid w:val="7A9E24EA"/>
    <w:rsid w:val="7A9F94AC"/>
    <w:rsid w:val="7AA9FA19"/>
    <w:rsid w:val="7ADB8959"/>
    <w:rsid w:val="7AE52EEF"/>
    <w:rsid w:val="7B0754A9"/>
    <w:rsid w:val="7B1472E5"/>
    <w:rsid w:val="7B30C916"/>
    <w:rsid w:val="7B43AE7E"/>
    <w:rsid w:val="7B680AFE"/>
    <w:rsid w:val="7B72DB5D"/>
    <w:rsid w:val="7B74CEFD"/>
    <w:rsid w:val="7B9B3BE2"/>
    <w:rsid w:val="7BBF242F"/>
    <w:rsid w:val="7BF0ED79"/>
    <w:rsid w:val="7C2B5F27"/>
    <w:rsid w:val="7C70B746"/>
    <w:rsid w:val="7C896E77"/>
    <w:rsid w:val="7C9AEA91"/>
    <w:rsid w:val="7CA943E4"/>
    <w:rsid w:val="7CE50636"/>
    <w:rsid w:val="7D05EC23"/>
    <w:rsid w:val="7D154E9B"/>
    <w:rsid w:val="7D2B0A5E"/>
    <w:rsid w:val="7D8EBC40"/>
    <w:rsid w:val="7DAE5099"/>
    <w:rsid w:val="7DCDA357"/>
    <w:rsid w:val="7DE0333A"/>
    <w:rsid w:val="7DEB7231"/>
    <w:rsid w:val="7E086C63"/>
    <w:rsid w:val="7E08C727"/>
    <w:rsid w:val="7E0B5D5D"/>
    <w:rsid w:val="7E0E54D1"/>
    <w:rsid w:val="7E36B7E0"/>
    <w:rsid w:val="7E838D81"/>
    <w:rsid w:val="7E86DE39"/>
    <w:rsid w:val="7E963A30"/>
    <w:rsid w:val="7EC72A44"/>
    <w:rsid w:val="7EC98998"/>
    <w:rsid w:val="7EE26B8C"/>
    <w:rsid w:val="7F1175AD"/>
    <w:rsid w:val="7F241B41"/>
    <w:rsid w:val="7F36672B"/>
    <w:rsid w:val="7F421028"/>
    <w:rsid w:val="7F79B13A"/>
    <w:rsid w:val="7F8B678E"/>
    <w:rsid w:val="7FEA1BEF"/>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E2300"/>
  <w15:chartTrackingRefBased/>
  <w15:docId w15:val="{C21DF7C4-CADA-474A-A7A6-A9988E95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ED4C6A"/>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uiPriority w:val="1"/>
    <w:semiHidden/>
    <w:qFormat/>
    <w:rsid w:val="003C3F79"/>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16"/>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0"/>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5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7"/>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8"/>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9"/>
      </w:numPr>
    </w:pPr>
  </w:style>
  <w:style w:type="paragraph" w:customStyle="1" w:styleId="Bodytekststreepzwart">
    <w:name w:val="Bodytekst_streep_zwart"/>
    <w:basedOn w:val="Bodytekstbulletzwart"/>
    <w:uiPriority w:val="11"/>
    <w:qFormat/>
    <w:rsid w:val="0075069F"/>
    <w:pPr>
      <w:numPr>
        <w:numId w:val="22"/>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25"/>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25"/>
      </w:numPr>
    </w:pPr>
  </w:style>
  <w:style w:type="paragraph" w:customStyle="1" w:styleId="Bodytekstroodgenummerd">
    <w:name w:val="Bodytekst_rood_genummerd"/>
    <w:basedOn w:val="Bodytekstrood"/>
    <w:uiPriority w:val="12"/>
    <w:qFormat/>
    <w:rsid w:val="00280764"/>
    <w:pPr>
      <w:numPr>
        <w:numId w:val="21"/>
      </w:numPr>
    </w:pPr>
  </w:style>
  <w:style w:type="paragraph" w:customStyle="1" w:styleId="Alineakopniveau2lvl212pt">
    <w:name w:val="Alineakop_niveau_2_lvl_2_12pt"/>
    <w:basedOn w:val="Alineakopniveau212pt"/>
    <w:next w:val="Bodytekst"/>
    <w:rsid w:val="00DF0B00"/>
    <w:pPr>
      <w:numPr>
        <w:ilvl w:val="2"/>
        <w:numId w:val="25"/>
      </w:numPr>
    </w:pPr>
  </w:style>
  <w:style w:type="paragraph" w:customStyle="1" w:styleId="Bodytekstgenummerdelijstgeenindent">
    <w:name w:val="Bodytekst_genummerde_lijst_geen_indent"/>
    <w:basedOn w:val="Bodytekst"/>
    <w:uiPriority w:val="12"/>
    <w:rsid w:val="00654FDF"/>
    <w:pPr>
      <w:numPr>
        <w:numId w:val="23"/>
      </w:numPr>
    </w:pPr>
  </w:style>
  <w:style w:type="paragraph" w:customStyle="1" w:styleId="Bodytekstroodbullet">
    <w:name w:val="Bodytekst_rood_bullet"/>
    <w:basedOn w:val="Bodytekstrood"/>
    <w:uiPriority w:val="11"/>
    <w:rsid w:val="00280764"/>
    <w:pPr>
      <w:numPr>
        <w:numId w:val="24"/>
      </w:numPr>
    </w:pPr>
  </w:style>
  <w:style w:type="paragraph" w:customStyle="1" w:styleId="Alineakopniveau3lvl3">
    <w:name w:val="Alineakop_niveau_3_lvl_3"/>
    <w:basedOn w:val="Alineakopniveau3"/>
    <w:next w:val="Bodytekst"/>
    <w:rsid w:val="00DF0B00"/>
    <w:pPr>
      <w:numPr>
        <w:ilvl w:val="3"/>
        <w:numId w:val="25"/>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paragraph" w:customStyle="1" w:styleId="Bodytekstinspringen">
    <w:name w:val="Bodytekst_inspringen"/>
    <w:basedOn w:val="Bodytekst"/>
    <w:uiPriority w:val="11"/>
    <w:rsid w:val="00345F7F"/>
    <w:pPr>
      <w:ind w:left="720"/>
    </w:pPr>
    <w:rPr>
      <w:szCs w:val="2"/>
    </w:rPr>
  </w:style>
  <w:style w:type="paragraph" w:customStyle="1" w:styleId="Bodytekstwit">
    <w:name w:val="Bodytekst_wit"/>
    <w:basedOn w:val="Bodytekst"/>
    <w:next w:val="Bodytekst"/>
    <w:uiPriority w:val="1"/>
    <w:rsid w:val="001773C4"/>
    <w:rPr>
      <w:color w:val="FFFFFF" w:themeColor="background1"/>
    </w:rPr>
  </w:style>
  <w:style w:type="paragraph" w:customStyle="1" w:styleId="Bodytekstrechts12pt">
    <w:name w:val="Bodytekst_rechts_12pt"/>
    <w:basedOn w:val="Bodytekst12pt"/>
    <w:next w:val="Bodytekst"/>
    <w:uiPriority w:val="1"/>
    <w:rsid w:val="00812376"/>
    <w:pPr>
      <w:jc w:val="right"/>
    </w:pPr>
  </w:style>
  <w:style w:type="paragraph" w:customStyle="1" w:styleId="Bodytekstrood22pt">
    <w:name w:val="Bodytekst_rood_22pt"/>
    <w:basedOn w:val="Bodytekstrood"/>
    <w:next w:val="Bodytekst"/>
    <w:uiPriority w:val="1"/>
    <w:rsid w:val="00ED4C6A"/>
    <w:rPr>
      <w:sz w:val="44"/>
    </w:rPr>
  </w:style>
  <w:style w:type="paragraph" w:styleId="Geenafstand">
    <w:name w:val="No Spacing"/>
    <w:uiPriority w:val="1"/>
    <w:qFormat/>
    <w:rsid w:val="2028B99C"/>
  </w:style>
  <w:style w:type="paragraph" w:styleId="Voetnoottekst">
    <w:name w:val="footnote text"/>
    <w:basedOn w:val="Standaard"/>
    <w:uiPriority w:val="99"/>
    <w:semiHidden/>
    <w:unhideWhenUsed/>
    <w:rsid w:val="2028B99C"/>
    <w:rPr>
      <w:sz w:val="20"/>
      <w:szCs w:val="20"/>
    </w:rPr>
  </w:style>
  <w:style w:type="character" w:styleId="Voetnootmarkering">
    <w:name w:val="footnote reference"/>
    <w:basedOn w:val="Standaardalinea-lettertype"/>
    <w:uiPriority w:val="99"/>
    <w:semiHidden/>
    <w:unhideWhenUsed/>
    <w:rsid w:val="2028B99C"/>
    <w:rPr>
      <w:vertAlign w:val="superscript"/>
    </w:rPr>
  </w:style>
  <w:style w:type="character" w:styleId="GevolgdeHyperlink">
    <w:name w:val="FollowedHyperlink"/>
    <w:basedOn w:val="Standaardalinea-lettertype"/>
    <w:uiPriority w:val="99"/>
    <w:semiHidden/>
    <w:unhideWhenUsed/>
    <w:rsid w:val="00E86107"/>
    <w:rPr>
      <w:color w:val="96607D" w:themeColor="followedHyperlink"/>
      <w:u w:val="single"/>
    </w:rPr>
  </w:style>
  <w:style w:type="paragraph" w:styleId="Revisie">
    <w:name w:val="Revision"/>
    <w:hidden/>
    <w:uiPriority w:val="99"/>
    <w:semiHidden/>
    <w:rsid w:val="007D2005"/>
    <w:pPr>
      <w:widowControl/>
      <w:autoSpaceDE/>
      <w:autoSpaceDN/>
    </w:pPr>
    <w:rPr>
      <w:rFonts w:ascii="Calibri" w:hAnsi="Calibri" w:cs="Trebuchet MS"/>
    </w:rPr>
  </w:style>
  <w:style w:type="paragraph" w:customStyle="1" w:styleId="CommentText">
    <w:name w:val="Comment Text"/>
    <w:basedOn w:val="Standaard"/>
    <w:link w:val="CommentTextChar"/>
    <w:uiPriority w:val="99"/>
    <w:unhideWhenUsed/>
    <w:rPr>
      <w:sz w:val="20"/>
      <w:szCs w:val="20"/>
    </w:rPr>
  </w:style>
  <w:style w:type="character" w:customStyle="1" w:styleId="CommentTextChar">
    <w:name w:val="Comment Text Char"/>
    <w:basedOn w:val="Standaardalinea-lettertype"/>
    <w:link w:val="CommentText"/>
    <w:uiPriority w:val="99"/>
    <w:rPr>
      <w:rFonts w:ascii="Calibri" w:hAnsi="Calibri" w:cs="Trebuchet MS"/>
      <w:sz w:val="20"/>
      <w:szCs w:val="20"/>
    </w:rPr>
  </w:style>
  <w:style w:type="character" w:customStyle="1" w:styleId="CommentReference">
    <w:name w:val="Comment Reference"/>
    <w:basedOn w:val="Standaardalinea-lettertype"/>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2B2959"/>
    <w:rPr>
      <w:b/>
      <w:bCs/>
    </w:rPr>
  </w:style>
  <w:style w:type="character" w:customStyle="1" w:styleId="CommentSubjectChar">
    <w:name w:val="Comment Subject Char"/>
    <w:basedOn w:val="CommentTextChar"/>
    <w:link w:val="CommentSubject"/>
    <w:uiPriority w:val="99"/>
    <w:semiHidden/>
    <w:rsid w:val="002B2959"/>
    <w:rPr>
      <w:rFonts w:ascii="Calibri" w:hAnsi="Calibri" w:cs="Trebuchet MS"/>
      <w:b/>
      <w:bCs/>
      <w:sz w:val="20"/>
      <w:szCs w:val="20"/>
    </w:rPr>
  </w:style>
  <w:style w:type="paragraph" w:customStyle="1" w:styleId="CommentText1">
    <w:name w:val="Comment Text1"/>
    <w:basedOn w:val="Standaard"/>
    <w:uiPriority w:val="99"/>
    <w:unhideWhenUsed/>
    <w:rsid w:val="00907BE0"/>
    <w:rPr>
      <w:sz w:val="20"/>
      <w:szCs w:val="20"/>
    </w:rPr>
  </w:style>
  <w:style w:type="character" w:customStyle="1" w:styleId="CommentReference1">
    <w:name w:val="Comment Reference1"/>
    <w:basedOn w:val="Standaardalinea-lettertype"/>
    <w:uiPriority w:val="99"/>
    <w:semiHidden/>
    <w:unhideWhenUsed/>
    <w:rsid w:val="00907BE0"/>
    <w:rPr>
      <w:sz w:val="16"/>
      <w:szCs w:val="16"/>
    </w:rPr>
  </w:style>
  <w:style w:type="paragraph" w:customStyle="1" w:styleId="CommentSubject1">
    <w:name w:val="Comment Subject1"/>
    <w:basedOn w:val="CommentText1"/>
    <w:next w:val="CommentText1"/>
    <w:uiPriority w:val="99"/>
    <w:semiHidden/>
    <w:unhideWhenUsed/>
    <w:rsid w:val="00907B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8F027D6C1FC346BB8CFA678557FDF0" ma:contentTypeVersion="3" ma:contentTypeDescription="Een nieuw document maken." ma:contentTypeScope="" ma:versionID="294a5a5eb5e7ce204d5b8ee5e6d1e254">
  <xsd:schema xmlns:xsd="http://www.w3.org/2001/XMLSchema" xmlns:xs="http://www.w3.org/2001/XMLSchema" xmlns:p="http://schemas.microsoft.com/office/2006/metadata/properties" xmlns:ns2="f64c7b98-4dd0-451a-aef0-1ec39ea139c4" targetNamespace="http://schemas.microsoft.com/office/2006/metadata/properties" ma:root="true" ma:fieldsID="736ebef3a718c72ca6e708468ef46853" ns2:_="">
    <xsd:import namespace="f64c7b98-4dd0-451a-aef0-1ec39ea139c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c7b98-4dd0-451a-aef0-1ec39ea13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DE288-1A1A-4C77-9022-C0774A251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c7b98-4dd0-451a-aef0-1ec39ea13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D2066-FF8A-460C-AE4E-94C54971150D}">
  <ds:schemaRefs>
    <ds:schemaRef ds:uri="http://schemas.microsoft.com/sharepoint/v3/contenttype/forms"/>
  </ds:schemaRefs>
</ds:datastoreItem>
</file>

<file path=customXml/itemProps3.xml><?xml version="1.0" encoding="utf-8"?>
<ds:datastoreItem xmlns:ds="http://schemas.openxmlformats.org/officeDocument/2006/customXml" ds:itemID="{BE9C2A62-DF1C-427E-9F2E-AC90BCEB856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099954-0A74-4576-B9E2-A28206652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1210</Words>
  <Characters>6659</Characters>
  <Application>Microsoft Office Word</Application>
  <DocSecurity>0</DocSecurity>
  <Lines>55</Lines>
  <Paragraphs>15</Paragraphs>
  <ScaleCrop>false</ScaleCrop>
  <Company>Gemeente Utrecht</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G4 reactie VNG consultatie selectielijst 2027</dc:title>
  <dc:subject/>
  <dc:creator>Gemeente Utrecht</dc:creator>
  <cp:keywords/>
  <cp:lastModifiedBy>Linden, Ilona van der</cp:lastModifiedBy>
  <cp:revision>83</cp:revision>
  <dcterms:created xsi:type="dcterms:W3CDTF">2026-09-15T17:17:00Z</dcterms:created>
  <dcterms:modified xsi:type="dcterms:W3CDTF">2026-10-23T09:54:00Z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Informatie- en Procesmanagement_x000d_</vt:lpwstr>
  </property>
  <property fmtid="{D5CDD505-2E9C-101B-9397-08002B2CF9AE}" pid="7" name="nextHeaderNames">
    <vt:lpwstr>Datum_x000d_Ons kenmerk_x000d_</vt:lpwstr>
  </property>
  <property fmtid="{D5CDD505-2E9C-101B-9397-08002B2CF9AE}" pid="8" name="nextHeaderNormal">
    <vt:lpwstr>CIO Office_x000d_</vt:lpwstr>
  </property>
  <property fmtid="{D5CDD505-2E9C-101B-9397-08002B2CF9AE}" pid="9" name="nextHeaderValues">
    <vt:lpwstr/>
  </property>
  <property fmtid="{D5CDD505-2E9C-101B-9397-08002B2CF9AE}" pid="10" name="paginaNr">
    <vt:lpwstr>vol</vt:lpwstr>
  </property>
  <property fmtid="{D5CDD505-2E9C-101B-9397-08002B2CF9AE}" pid="11" name="ContentTypeId">
    <vt:lpwstr>0x010100508F027D6C1FC346BB8CFA678557FDF0</vt:lpwstr>
  </property>
  <property fmtid="{D5CDD505-2E9C-101B-9397-08002B2CF9AE}" pid="12" name="MediaServiceImageTags">
    <vt:lpwstr/>
  </property>
  <property fmtid="{D5CDD505-2E9C-101B-9397-08002B2CF9AE}" pid="13" name="_dlc_DocIdItemGuid">
    <vt:lpwstr>50d6d223-f994-49c0-9ba5-ce0928922b37</vt:lpwstr>
  </property>
  <property fmtid="{D5CDD505-2E9C-101B-9397-08002B2CF9AE}" pid="14" name="TaxKeyword">
    <vt:lpwstr/>
  </property>
  <property fmtid="{D5CDD505-2E9C-101B-9397-08002B2CF9AE}" pid="15" name="o86bce1f2153446196efa496ee7c1637">
    <vt:lpwstr/>
  </property>
  <property fmtid="{D5CDD505-2E9C-101B-9397-08002B2CF9AE}" pid="16" name="Organisatie_x002d_onderdeel">
    <vt:lpwstr/>
  </property>
  <property fmtid="{D5CDD505-2E9C-101B-9397-08002B2CF9AE}" pid="17" name="lcf76f155ced4ddcb4097134ff3c332f">
    <vt:lpwstr/>
  </property>
  <property fmtid="{D5CDD505-2E9C-101B-9397-08002B2CF9AE}" pid="18" name="Organisatie-onderdeel">
    <vt:lpwstr/>
  </property>
</Properties>
</file>