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3DB0" w14:textId="0CDF45EF" w:rsidR="00C74249" w:rsidRPr="005977A4" w:rsidRDefault="00434DF9" w:rsidP="00434DF9">
      <w:pPr>
        <w:pStyle w:val="Titel"/>
      </w:pPr>
      <w:r w:rsidRPr="005977A4">
        <w:t>Inrichten van het vernietigingsproces</w:t>
      </w:r>
    </w:p>
    <w:p w14:paraId="68CD70B2" w14:textId="78387E61" w:rsidR="00434DF9" w:rsidRDefault="005977A4" w:rsidP="00434DF9">
      <w:r w:rsidRPr="005977A4">
        <w:t>H</w:t>
      </w:r>
      <w:r>
        <w:t>andreiking digitaal vernietigen</w:t>
      </w:r>
    </w:p>
    <w:p w14:paraId="14763E39" w14:textId="3213D2CD" w:rsidR="00EF30C1" w:rsidRDefault="005977A4" w:rsidP="00EF30C1">
      <w:r>
        <w:t xml:space="preserve">Om te </w:t>
      </w:r>
      <w:r w:rsidR="005F2A0A">
        <w:t>zorgen</w:t>
      </w:r>
      <w:r>
        <w:t xml:space="preserve"> dat het </w:t>
      </w:r>
      <w:r w:rsidRPr="0052228E">
        <w:t>proces van vernietigen</w:t>
      </w:r>
      <w:r>
        <w:t xml:space="preserve"> voldoet aan wet- en regelgeving, moet </w:t>
      </w:r>
      <w:r w:rsidR="005F2A0A">
        <w:t xml:space="preserve">je </w:t>
      </w:r>
      <w:r w:rsidR="003E2329">
        <w:t>het proces</w:t>
      </w:r>
      <w:r>
        <w:t xml:space="preserve"> </w:t>
      </w:r>
      <w:r w:rsidR="005F2A0A">
        <w:t>gecontroleerd uitvoeren</w:t>
      </w:r>
      <w:r>
        <w:t>. Een overheidsorganisatie moet daarvoor op verschillende niveaus maatregelen nemen.</w:t>
      </w:r>
      <w:r w:rsidR="00EF30C1">
        <w:t xml:space="preserve"> In deze module </w:t>
      </w:r>
      <w:r w:rsidR="005F2A0A">
        <w:t xml:space="preserve">geven we </w:t>
      </w:r>
      <w:r w:rsidR="00EF30C1">
        <w:t>handvatten voor het nemen van maatregelen</w:t>
      </w:r>
      <w:r w:rsidR="005A666B">
        <w:t xml:space="preserve"> om succesvol te kunnen vernietigen</w:t>
      </w:r>
      <w:r w:rsidR="00EF30C1">
        <w:t>.</w:t>
      </w:r>
      <w:r w:rsidR="007E6997">
        <w:t xml:space="preserve"> </w:t>
      </w:r>
      <w:r w:rsidR="005107EB">
        <w:t>Samengevat biedt deze module:</w:t>
      </w:r>
    </w:p>
    <w:p w14:paraId="2D9556FE" w14:textId="15127B67" w:rsidR="003E2329" w:rsidRDefault="005107EB" w:rsidP="003E2329">
      <w:pPr>
        <w:pStyle w:val="Lijstalinea"/>
        <w:numPr>
          <w:ilvl w:val="0"/>
          <w:numId w:val="15"/>
        </w:numPr>
      </w:pPr>
      <w:r>
        <w:t>Hulp</w:t>
      </w:r>
      <w:r w:rsidR="003E2329">
        <w:t xml:space="preserve"> bij het </w:t>
      </w:r>
      <w:r w:rsidR="00490827">
        <w:t>invullen van wettelijke eisen uit de Archiefwet 2026 en randvoorwaarden uit het DUTO-raamwerk.</w:t>
      </w:r>
      <w:r w:rsidR="003E2329">
        <w:t xml:space="preserve"> </w:t>
      </w:r>
      <w:r w:rsidR="0052228E">
        <w:t>Dit doe je aan de hand van een</w:t>
      </w:r>
      <w:r w:rsidR="003E2329">
        <w:t xml:space="preserve"> stappenplan die </w:t>
      </w:r>
      <w:r w:rsidR="005F2A0A">
        <w:t xml:space="preserve">je </w:t>
      </w:r>
      <w:r w:rsidR="003E2329">
        <w:t xml:space="preserve">ook direct als input voor </w:t>
      </w:r>
      <w:r w:rsidR="00775BC4">
        <w:t xml:space="preserve">het opstellen van </w:t>
      </w:r>
      <w:r w:rsidR="003E2329">
        <w:t>de procesbeschrijving vernietiging</w:t>
      </w:r>
      <w:r w:rsidR="00C80522">
        <w:t xml:space="preserve"> en verklaring van vernietiging</w:t>
      </w:r>
      <w:r w:rsidR="003E2329">
        <w:t xml:space="preserve"> </w:t>
      </w:r>
      <w:r w:rsidR="005F2A0A">
        <w:t>kunt gebruiken</w:t>
      </w:r>
      <w:r w:rsidR="003E2329">
        <w:t>.</w:t>
      </w:r>
    </w:p>
    <w:p w14:paraId="3049018F" w14:textId="75BE01C2" w:rsidR="003E2329" w:rsidRDefault="005107EB" w:rsidP="003E2329">
      <w:pPr>
        <w:pStyle w:val="Lijstalinea"/>
        <w:numPr>
          <w:ilvl w:val="0"/>
          <w:numId w:val="15"/>
        </w:numPr>
      </w:pPr>
      <w:r>
        <w:t>Hulp bij het b</w:t>
      </w:r>
      <w:r w:rsidR="00EF30C1">
        <w:t>eschrijven</w:t>
      </w:r>
      <w:r>
        <w:t xml:space="preserve"> van</w:t>
      </w:r>
      <w:r w:rsidR="00EF30C1">
        <w:t xml:space="preserve"> het generieke proces. Met daarbij de verschillende stappen en wie deze stappen moeten nemen</w:t>
      </w:r>
      <w:r w:rsidR="003E2329">
        <w:t>. Per stap lichten we bepaalde hulpmiddelen uit, zoals:</w:t>
      </w:r>
    </w:p>
    <w:p w14:paraId="745063E9" w14:textId="5F9F8F14" w:rsidR="00C80522" w:rsidRDefault="00C80522" w:rsidP="00C80522">
      <w:pPr>
        <w:pStyle w:val="Lijstalinea"/>
        <w:numPr>
          <w:ilvl w:val="1"/>
          <w:numId w:val="15"/>
        </w:numPr>
      </w:pPr>
      <w:r>
        <w:t>het opstellen van een vernietigingslijst</w:t>
      </w:r>
    </w:p>
    <w:p w14:paraId="15BBDE87" w14:textId="2E837ADD" w:rsidR="00EF30C1" w:rsidRDefault="00490827" w:rsidP="00DA39CD">
      <w:pPr>
        <w:pStyle w:val="Lijstalinea"/>
        <w:numPr>
          <w:ilvl w:val="1"/>
          <w:numId w:val="15"/>
        </w:numPr>
      </w:pPr>
      <w:r>
        <w:t xml:space="preserve">het opstellen van </w:t>
      </w:r>
      <w:r w:rsidR="00EF30C1">
        <w:t>protocollen van vernietiging</w:t>
      </w:r>
    </w:p>
    <w:p w14:paraId="1C573E6F" w14:textId="7451226E" w:rsidR="00EF30C1" w:rsidRDefault="00EF30C1" w:rsidP="00EF30C1">
      <w:r>
        <w:t xml:space="preserve">De informatiesystemen moeten </w:t>
      </w:r>
      <w:r w:rsidR="005107EB">
        <w:t>noodzakelijkerwijs</w:t>
      </w:r>
      <w:r>
        <w:t xml:space="preserve"> zo zijn ontworpen en ingericht dat vernietiging mogelijk is. Gebruik daarvoor </w:t>
      </w:r>
      <w:hyperlink r:id="rId8" w:history="1">
        <w:r w:rsidRPr="0052228E">
          <w:rPr>
            <w:rStyle w:val="Hyperlink"/>
          </w:rPr>
          <w:t>het DUTO-proces vernietigen</w:t>
        </w:r>
      </w:hyperlink>
      <w:r>
        <w:t xml:space="preserve"> van het DUTO-raamwerk. </w:t>
      </w:r>
    </w:p>
    <w:p w14:paraId="532FC64B" w14:textId="35BE0456" w:rsidR="00434DF9" w:rsidRDefault="00603F05" w:rsidP="00434DF9">
      <w:pPr>
        <w:pStyle w:val="Kop1"/>
      </w:pPr>
      <w:r>
        <w:t>&lt;pagina&gt;</w:t>
      </w:r>
      <w:r w:rsidR="00490827">
        <w:t>Stappenplan procesbeschrijving</w:t>
      </w:r>
      <w:r>
        <w:t>&lt;/pagina&gt;</w:t>
      </w:r>
    </w:p>
    <w:p w14:paraId="2C7E7391" w14:textId="7EF55C1E" w:rsidR="00A941CB" w:rsidRDefault="007053C8" w:rsidP="00434DF9">
      <w:r>
        <w:t xml:space="preserve">Om het vernietigingsproces </w:t>
      </w:r>
      <w:r w:rsidR="005107EB">
        <w:t xml:space="preserve">succesvol </w:t>
      </w:r>
      <w:r>
        <w:t xml:space="preserve">in te richten </w:t>
      </w:r>
      <w:r w:rsidR="005F2A0A">
        <w:t xml:space="preserve">moet je </w:t>
      </w:r>
      <w:r>
        <w:t xml:space="preserve">een aantal zaken </w:t>
      </w:r>
      <w:r w:rsidR="005F2A0A">
        <w:t>regelen</w:t>
      </w:r>
      <w:r>
        <w:t xml:space="preserve">. </w:t>
      </w:r>
      <w:r w:rsidR="00A941CB">
        <w:t>Het gaat om het formuleren van een antwoord op de volgende vragen:</w:t>
      </w:r>
    </w:p>
    <w:p w14:paraId="4E754DF8" w14:textId="55B9167B" w:rsidR="00A941CB" w:rsidRDefault="00A941CB" w:rsidP="00A941CB">
      <w:pPr>
        <w:pStyle w:val="Lijstalinea"/>
        <w:numPr>
          <w:ilvl w:val="0"/>
          <w:numId w:val="23"/>
        </w:numPr>
      </w:pPr>
      <w:r>
        <w:t xml:space="preserve">Wat moet </w:t>
      </w:r>
      <w:r w:rsidR="005F2A0A">
        <w:t>je vernietigen</w:t>
      </w:r>
      <w:r w:rsidR="00D0223B">
        <w:t xml:space="preserve"> en wanneer</w:t>
      </w:r>
      <w:r>
        <w:t>?</w:t>
      </w:r>
    </w:p>
    <w:p w14:paraId="17B26966" w14:textId="297A8046" w:rsidR="00A941CB" w:rsidRDefault="00A941CB" w:rsidP="00A941CB">
      <w:pPr>
        <w:pStyle w:val="Lijstalinea"/>
        <w:numPr>
          <w:ilvl w:val="0"/>
          <w:numId w:val="23"/>
        </w:numPr>
      </w:pPr>
      <w:r>
        <w:t>Wie heeft welke rol bij vernietiging?</w:t>
      </w:r>
    </w:p>
    <w:p w14:paraId="7123E197" w14:textId="23EC0623" w:rsidR="00A941CB" w:rsidRDefault="00A941CB" w:rsidP="00A941CB">
      <w:pPr>
        <w:pStyle w:val="Lijstalinea"/>
        <w:numPr>
          <w:ilvl w:val="0"/>
          <w:numId w:val="23"/>
        </w:numPr>
      </w:pPr>
      <w:r>
        <w:t xml:space="preserve">Hoe </w:t>
      </w:r>
      <w:r w:rsidR="005F2A0A">
        <w:t>ga je vernietigen</w:t>
      </w:r>
      <w:r>
        <w:t>?</w:t>
      </w:r>
    </w:p>
    <w:p w14:paraId="605A5893" w14:textId="299FCED2" w:rsidR="00A941CB" w:rsidRDefault="005107EB" w:rsidP="00655128">
      <w:pPr>
        <w:pStyle w:val="Lijstalinea"/>
        <w:numPr>
          <w:ilvl w:val="0"/>
          <w:numId w:val="23"/>
        </w:numPr>
      </w:pPr>
      <w:r>
        <w:t>Hoe is daadwerkelijke vernietiging gewaarborgd?</w:t>
      </w:r>
    </w:p>
    <w:p w14:paraId="0CDF22DC" w14:textId="77C6CFDD" w:rsidR="00E02636" w:rsidRDefault="00E02636" w:rsidP="00E02636">
      <w:r>
        <w:t>Door deze vragen te beantwoorden</w:t>
      </w:r>
      <w:r w:rsidR="006D0EA1">
        <w:t>,</w:t>
      </w:r>
      <w:r>
        <w:t xml:space="preserve"> vul je </w:t>
      </w:r>
      <w:r w:rsidR="001D0998">
        <w:t>daarmee</w:t>
      </w:r>
      <w:r>
        <w:t xml:space="preserve"> </w:t>
      </w:r>
      <w:r w:rsidR="006D0EA1">
        <w:t xml:space="preserve">ook </w:t>
      </w:r>
      <w:r>
        <w:t>de</w:t>
      </w:r>
      <w:r w:rsidR="00BC2250">
        <w:t xml:space="preserve"> eisen voor de</w:t>
      </w:r>
      <w:r>
        <w:t xml:space="preserve"> procesbeschrijving voor vernietiging </w:t>
      </w:r>
      <w:r w:rsidR="000F4AC8">
        <w:t xml:space="preserve">en verklaring van vernietiging </w:t>
      </w:r>
      <w:r w:rsidR="00C01416">
        <w:t>uit art. 4.1 en 4.2 van de Archiefregeling</w:t>
      </w:r>
      <w:r w:rsidR="00490827">
        <w:t xml:space="preserve"> 2026</w:t>
      </w:r>
      <w:r w:rsidR="0095601F">
        <w:t xml:space="preserve"> in</w:t>
      </w:r>
      <w:r>
        <w:t xml:space="preserve">. </w:t>
      </w:r>
      <w:r w:rsidR="00CB5D4C">
        <w:t>En door</w:t>
      </w:r>
      <w:r w:rsidR="000F4AC8">
        <w:t xml:space="preserve"> aan de wettelijke eisen van</w:t>
      </w:r>
      <w:r w:rsidR="00CB5D4C">
        <w:t xml:space="preserve"> de procesbeschrijving</w:t>
      </w:r>
      <w:r w:rsidR="000F4AC8">
        <w:t xml:space="preserve"> en de verklaring van vernietiging</w:t>
      </w:r>
      <w:r w:rsidR="00CB5D4C">
        <w:t xml:space="preserve"> </w:t>
      </w:r>
      <w:r w:rsidR="000F4AC8">
        <w:t>te voldoen,</w:t>
      </w:r>
      <w:r w:rsidR="00CB5D4C">
        <w:t xml:space="preserve"> </w:t>
      </w:r>
      <w:r w:rsidR="005F2A0A">
        <w:t xml:space="preserve">voldoet </w:t>
      </w:r>
      <w:r w:rsidR="00CB5D4C">
        <w:t xml:space="preserve">een overheidsorganisatie </w:t>
      </w:r>
      <w:r w:rsidR="005F2A0A">
        <w:t xml:space="preserve">meteen </w:t>
      </w:r>
      <w:r w:rsidR="00CB5D4C">
        <w:t xml:space="preserve">aan de passende maatregelen voor vernietiging [bron: Nota van toelichting Archiefbesluit 41]. </w:t>
      </w:r>
    </w:p>
    <w:p w14:paraId="04EC8AB4" w14:textId="797EC02C" w:rsidR="001B3BDE" w:rsidRDefault="005A368F" w:rsidP="00434DF9">
      <w:pPr>
        <w:pStyle w:val="Kop2"/>
      </w:pPr>
      <w:r>
        <w:t>&lt;</w:t>
      </w:r>
      <w:proofErr w:type="spellStart"/>
      <w:r>
        <w:t>subpagina</w:t>
      </w:r>
      <w:proofErr w:type="spellEnd"/>
      <w:r>
        <w:t>&gt;</w:t>
      </w:r>
      <w:r w:rsidR="00CF4971">
        <w:t xml:space="preserve">1. </w:t>
      </w:r>
      <w:r w:rsidR="005457B4">
        <w:t>Wat moet je vernietigen en wanneer</w:t>
      </w:r>
      <w:r w:rsidR="001B3BDE">
        <w:t>?</w:t>
      </w:r>
      <w:r>
        <w:t>&lt;/</w:t>
      </w:r>
      <w:proofErr w:type="spellStart"/>
      <w:r>
        <w:t>subpagina</w:t>
      </w:r>
      <w:proofErr w:type="spellEnd"/>
      <w:r>
        <w:t>&gt;</w:t>
      </w:r>
    </w:p>
    <w:p w14:paraId="4193AF49" w14:textId="59799DE8" w:rsidR="001B3BDE" w:rsidRDefault="001B3BDE" w:rsidP="001B3BDE">
      <w:r>
        <w:t>Om</w:t>
      </w:r>
      <w:r w:rsidR="007A0266">
        <w:t xml:space="preserve"> te kunnen </w:t>
      </w:r>
      <w:r>
        <w:t>vernietig</w:t>
      </w:r>
      <w:r w:rsidR="007A0266">
        <w:t>en</w:t>
      </w:r>
      <w:r>
        <w:t xml:space="preserve"> </w:t>
      </w:r>
      <w:r w:rsidR="009B1E16">
        <w:t>moet je</w:t>
      </w:r>
      <w:r>
        <w:t xml:space="preserve"> weten welke informatieobjecten op welk moment </w:t>
      </w:r>
      <w:r w:rsidR="007A0266">
        <w:t xml:space="preserve">in welke informatiesystemen </w:t>
      </w:r>
      <w:r>
        <w:t xml:space="preserve">vernietigd </w:t>
      </w:r>
      <w:r w:rsidR="009B1E16">
        <w:t>moeten</w:t>
      </w:r>
      <w:r>
        <w:t xml:space="preserve"> worden.</w:t>
      </w:r>
      <w:r w:rsidR="00EC61D6">
        <w:t xml:space="preserve"> </w:t>
      </w:r>
      <w:r w:rsidR="00DA7095">
        <w:t>Hiervoor moeten de volgende acties worden ondernomen:</w:t>
      </w:r>
    </w:p>
    <w:p w14:paraId="5C07F08F" w14:textId="64EE55FD" w:rsidR="003F1CB1" w:rsidRDefault="003F1CB1" w:rsidP="003F1CB1">
      <w:pPr>
        <w:pStyle w:val="Kop3"/>
      </w:pPr>
      <w:r>
        <w:t xml:space="preserve">1.1 Gebruik het </w:t>
      </w:r>
      <w:r w:rsidR="00EC61D6">
        <w:t>Selectiebesluit</w:t>
      </w:r>
      <w:r>
        <w:t xml:space="preserve"> als uitgangspunt</w:t>
      </w:r>
    </w:p>
    <w:p w14:paraId="2190B4D4" w14:textId="77777777" w:rsidR="00775BC4" w:rsidRDefault="00EC61D6" w:rsidP="00EC61D6">
      <w:r>
        <w:t xml:space="preserve">Zonder een selectiebesluit </w:t>
      </w:r>
      <w:r w:rsidR="007A5A1D">
        <w:t xml:space="preserve">mag </w:t>
      </w:r>
      <w:r>
        <w:t xml:space="preserve">een verantwoordelijk overheidsorgaan </w:t>
      </w:r>
      <w:r w:rsidR="001D0998">
        <w:t>wettelijk gezien</w:t>
      </w:r>
      <w:r>
        <w:t xml:space="preserve"> niet overgaan tot vernietiging. In het selectiebesluit </w:t>
      </w:r>
      <w:r w:rsidR="00D42A42">
        <w:t xml:space="preserve">staat </w:t>
      </w:r>
      <w:r>
        <w:t xml:space="preserve">namelijk welke categorieën informatieobjecten in aanmerking komen voor vernietiging en welke </w:t>
      </w:r>
      <w:r w:rsidR="00D42A42">
        <w:t>je</w:t>
      </w:r>
      <w:r>
        <w:t xml:space="preserve"> blijvend </w:t>
      </w:r>
      <w:r w:rsidR="00D42A42">
        <w:t xml:space="preserve">moet </w:t>
      </w:r>
      <w:r>
        <w:t>bewaren. Voor te vernietigen overheidsinformatie wordt ook aangeven wat de bewaartermijn is</w:t>
      </w:r>
      <w:r w:rsidR="001D0998">
        <w:t>, waar deze op gebaseerd is</w:t>
      </w:r>
      <w:r>
        <w:t xml:space="preserve"> en wat </w:t>
      </w:r>
      <w:r w:rsidR="001D0998">
        <w:t xml:space="preserve">het resultaat en de </w:t>
      </w:r>
      <w:r w:rsidR="00D42A42">
        <w:t>het begin</w:t>
      </w:r>
      <w:r>
        <w:t xml:space="preserve"> is voor de start van d</w:t>
      </w:r>
      <w:r w:rsidR="00D42A42">
        <w:t>i</w:t>
      </w:r>
      <w:r>
        <w:t>e termijn.</w:t>
      </w:r>
      <w:r w:rsidR="005A368F">
        <w:t xml:space="preserve"> </w:t>
      </w:r>
    </w:p>
    <w:p w14:paraId="3C4A883E" w14:textId="0F034DA0" w:rsidR="0028713A" w:rsidRDefault="00D42A42" w:rsidP="00EC61D6">
      <w:r>
        <w:lastRenderedPageBreak/>
        <w:t>Je hebt d</w:t>
      </w:r>
      <w:r w:rsidR="005A368F">
        <w:t xml:space="preserve">e combinatie van categorieën informatieobjecten met de bewaartermijn en </w:t>
      </w:r>
      <w:r>
        <w:t>het begin</w:t>
      </w:r>
      <w:r w:rsidR="005A368F">
        <w:t xml:space="preserve"> van die bewaartermijn </w:t>
      </w:r>
      <w:r>
        <w:t>nodig</w:t>
      </w:r>
      <w:r w:rsidR="005A368F">
        <w:t xml:space="preserve"> om te weten welke overheidsinformatie </w:t>
      </w:r>
      <w:r>
        <w:t xml:space="preserve">je </w:t>
      </w:r>
      <w:r w:rsidR="005A368F">
        <w:t xml:space="preserve">moet </w:t>
      </w:r>
      <w:r>
        <w:t>vernietigen</w:t>
      </w:r>
      <w:r w:rsidR="00EA54FC">
        <w:t xml:space="preserve"> en wanneer</w:t>
      </w:r>
      <w:r w:rsidR="005A368F">
        <w:t>.</w:t>
      </w:r>
      <w:r w:rsidR="00EC61D6">
        <w:t xml:space="preserve"> </w:t>
      </w:r>
      <w:r w:rsidR="0028713A">
        <w:t xml:space="preserve">Hierdoor borg je dat vernietiging rechtmatig kan plaatsvinden. Zonder een duidelijke connectie met het selectiebesluit en de beschreven categorieën kan dat niet. </w:t>
      </w:r>
    </w:p>
    <w:p w14:paraId="4393D1C9" w14:textId="0CC5B690" w:rsidR="00EC61D6" w:rsidRDefault="00EC61D6" w:rsidP="00EC61D6">
      <w:r>
        <w:t xml:space="preserve">Voor meer informatie zie de </w:t>
      </w:r>
      <w:hyperlink r:id="rId9" w:history="1">
        <w:r w:rsidRPr="00AD6936">
          <w:rPr>
            <w:rStyle w:val="Hyperlink"/>
          </w:rPr>
          <w:t>handreiking Waardering en Selectie</w:t>
        </w:r>
      </w:hyperlink>
      <w:r>
        <w:t>.</w:t>
      </w:r>
    </w:p>
    <w:p w14:paraId="6C8C961D" w14:textId="77777777" w:rsidR="00490827" w:rsidRPr="00490827" w:rsidRDefault="00490827" w:rsidP="00490827">
      <w:pPr>
        <w:pStyle w:val="Kop4"/>
      </w:pPr>
      <w:r w:rsidRPr="00490827">
        <w:t>“Op elk moment te vernietigen”</w:t>
      </w:r>
    </w:p>
    <w:p w14:paraId="45F3E9A7" w14:textId="68D1AA9D" w:rsidR="003F1CB1" w:rsidRDefault="00490827" w:rsidP="00490827">
      <w:r w:rsidRPr="00490827">
        <w:t>In selectiebesluiten is in de Archiefwet 2026 de mogelijkheid gecreëerd om categorieën op te nemen voor informatieobjecten die direct vernietigd kunnen worden.</w:t>
      </w:r>
      <w:r w:rsidR="00D873D8">
        <w:t xml:space="preserve"> Ze krijgen dan een flexibele bewaartermijn.</w:t>
      </w:r>
      <w:r w:rsidRPr="00490827">
        <w:t xml:space="preserve"> Deze hoeven dan niet het uitgebreide/volledige vernietigingsproces door en worden vernietigd door individuele medewerkers.</w:t>
      </w:r>
    </w:p>
    <w:p w14:paraId="382D967A" w14:textId="6A39EE4D" w:rsidR="00490827" w:rsidRDefault="00173392" w:rsidP="00490827">
      <w:r>
        <w:t xml:space="preserve">Let op! </w:t>
      </w:r>
      <w:r w:rsidR="00490827" w:rsidRPr="00490827">
        <w:t xml:space="preserve">Voor deze categorieën informatieobjecten gelden de eisen vanuit de procesbeschrijving vernietiging daarom ook niet en hoeft er ook geen verklaring van vernietiging worden opgesteld. En hoeven </w:t>
      </w:r>
      <w:r w:rsidR="00D873D8">
        <w:t>de</w:t>
      </w:r>
      <w:r w:rsidR="00490827" w:rsidRPr="00490827">
        <w:t xml:space="preserve"> stappen voor deze informatieobjecten ook niet doorlopen te worden. Wel</w:t>
      </w:r>
      <w:r w:rsidR="00B94D81">
        <w:t xml:space="preserve"> is het verstandig om</w:t>
      </w:r>
      <w:r w:rsidR="00490827" w:rsidRPr="00490827">
        <w:t xml:space="preserve"> instructies voor medewerkers</w:t>
      </w:r>
      <w:r w:rsidR="00B94D81">
        <w:t xml:space="preserve"> op te stellen</w:t>
      </w:r>
      <w:r w:rsidR="00490827" w:rsidRPr="00490827">
        <w:t xml:space="preserve"> over welke informatie ze op welke manier kunnen vernietigen op deze manier.</w:t>
      </w:r>
    </w:p>
    <w:p w14:paraId="6E5E87C7" w14:textId="1EBC91C4" w:rsidR="00EC61D6" w:rsidRDefault="003F1CB1" w:rsidP="00EC61D6">
      <w:pPr>
        <w:pStyle w:val="Kop3"/>
      </w:pPr>
      <w:r>
        <w:t>1.2 Onderhoudt een overzicht</w:t>
      </w:r>
    </w:p>
    <w:p w14:paraId="3B8BCA2A" w14:textId="135D805E" w:rsidR="00EC61D6" w:rsidRDefault="00EC61D6" w:rsidP="00EC61D6">
      <w:r w:rsidRPr="00CD73B6">
        <w:rPr>
          <w:i/>
        </w:rPr>
        <w:t>Als je niet weet waar het staat</w:t>
      </w:r>
      <w:r w:rsidR="001D0998" w:rsidRPr="00CD73B6">
        <w:rPr>
          <w:i/>
          <w:iCs/>
        </w:rPr>
        <w:t>,</w:t>
      </w:r>
      <w:r w:rsidRPr="00CD73B6">
        <w:rPr>
          <w:i/>
        </w:rPr>
        <w:t xml:space="preserve"> kun je het ook niet vernietigen.</w:t>
      </w:r>
      <w:r>
        <w:t xml:space="preserve"> Dat is een </w:t>
      </w:r>
      <w:r w:rsidR="001D0998">
        <w:t>spreekwoordelijke wetmatigheid</w:t>
      </w:r>
      <w:r>
        <w:t xml:space="preserve"> voor hoe overzicht en inzicht je helpt om overheidsinformatie, in alle mogelijke vormen, te </w:t>
      </w:r>
      <w:r w:rsidR="001D0998">
        <w:t>kunnen</w:t>
      </w:r>
      <w:r>
        <w:t xml:space="preserve"> vernietigen. </w:t>
      </w:r>
    </w:p>
    <w:p w14:paraId="72F960AA" w14:textId="470B659F" w:rsidR="00EC61D6" w:rsidRDefault="00EC61D6" w:rsidP="00EC61D6">
      <w:r w:rsidRPr="000E2749">
        <w:t xml:space="preserve">Om digitaal te kunnen vernietigen is het </w:t>
      </w:r>
      <w:r w:rsidR="001D0998">
        <w:t>noodzakelijk</w:t>
      </w:r>
      <w:r w:rsidR="001D0998" w:rsidRPr="000E2749">
        <w:t xml:space="preserve"> </w:t>
      </w:r>
      <w:r w:rsidRPr="000E2749">
        <w:t xml:space="preserve">om een </w:t>
      </w:r>
      <w:r w:rsidR="001D0998">
        <w:t>actueel</w:t>
      </w:r>
      <w:r w:rsidR="001D0998" w:rsidRPr="000E2749">
        <w:t xml:space="preserve"> </w:t>
      </w:r>
      <w:r w:rsidRPr="000E2749">
        <w:t xml:space="preserve">overzicht te hebben van de processen, applicaties en informatieobjecten binnen </w:t>
      </w:r>
      <w:r w:rsidR="00B76CC3">
        <w:t>de</w:t>
      </w:r>
      <w:r w:rsidRPr="000E2749">
        <w:t xml:space="preserve"> organisatie. Informatieobjecten kunnen zich </w:t>
      </w:r>
      <w:r w:rsidR="003E57E2">
        <w:t>bijvoorbeeld</w:t>
      </w:r>
      <w:r w:rsidRPr="000E2749">
        <w:t xml:space="preserve"> in meerdere appli</w:t>
      </w:r>
      <w:r>
        <w:t>c</w:t>
      </w:r>
      <w:r w:rsidRPr="000E2749">
        <w:t>aties bevinden, door meerdere informatiesystemen worden gebruikt en in verschillende processen worden toegepast.</w:t>
      </w:r>
      <w:r w:rsidR="00EB7E5A">
        <w:t xml:space="preserve"> </w:t>
      </w:r>
      <w:r w:rsidRPr="000E2749">
        <w:t xml:space="preserve">Wanneer je niet in beeld hebt welke processen of applicaties de informatieobjecten gebruiken of creëren, is het praktisch onmogelijk om bewaartermijnen </w:t>
      </w:r>
      <w:r w:rsidR="00B3016A">
        <w:t>in te richten</w:t>
      </w:r>
      <w:r w:rsidRPr="000E2749">
        <w:t xml:space="preserve"> en </w:t>
      </w:r>
      <w:r w:rsidR="00B3016A">
        <w:t>vervolgens</w:t>
      </w:r>
      <w:r w:rsidRPr="000E2749">
        <w:t xml:space="preserve"> te vernietigen.</w:t>
      </w:r>
      <w:r w:rsidR="005C2C22">
        <w:t xml:space="preserve"> Het vergroot ook de kans op informatieverlies doordat relaties tussen informatieobjecten voortijdig worden verbroken. </w:t>
      </w:r>
      <w:r w:rsidRPr="000E2749">
        <w:t xml:space="preserve"> Ook is het belangrijk dat kopieën van de informatieobjecten op back-ups in beeld</w:t>
      </w:r>
      <w:r w:rsidR="00571E6E">
        <w:t xml:space="preserve"> zijn</w:t>
      </w:r>
      <w:r w:rsidRPr="000E2749">
        <w:t xml:space="preserve"> </w:t>
      </w:r>
      <w:r w:rsidR="00374E8E">
        <w:t>zodat procedures en protocollen voor back-up</w:t>
      </w:r>
      <w:r w:rsidR="007674E6">
        <w:t xml:space="preserve"> en herstel,</w:t>
      </w:r>
      <w:r w:rsidR="00374E8E">
        <w:t xml:space="preserve"> het resultaat van vernietigen </w:t>
      </w:r>
      <w:r w:rsidR="007674E6">
        <w:t>ook bestendigen</w:t>
      </w:r>
      <w:r w:rsidR="00B8117C">
        <w:t>.</w:t>
      </w:r>
      <w:r w:rsidRPr="000E2749">
        <w:t> </w:t>
      </w:r>
    </w:p>
    <w:tbl>
      <w:tblPr>
        <w:tblStyle w:val="Tabelraster"/>
        <w:tblW w:w="0" w:type="auto"/>
        <w:tblLook w:val="04A0" w:firstRow="1" w:lastRow="0" w:firstColumn="1" w:lastColumn="0" w:noHBand="0" w:noVBand="1"/>
      </w:tblPr>
      <w:tblGrid>
        <w:gridCol w:w="9062"/>
      </w:tblGrid>
      <w:tr w:rsidR="0026089F" w14:paraId="4FD039D1" w14:textId="77777777" w:rsidTr="00775BC4">
        <w:trPr>
          <w:trHeight w:val="1095"/>
        </w:trPr>
        <w:tc>
          <w:tcPr>
            <w:tcW w:w="9062" w:type="dxa"/>
          </w:tcPr>
          <w:p w14:paraId="2E641C47" w14:textId="77777777" w:rsidR="0026089F" w:rsidRPr="0026089F" w:rsidRDefault="0026089F" w:rsidP="0026089F">
            <w:pPr>
              <w:rPr>
                <w:i/>
                <w:iCs/>
              </w:rPr>
            </w:pPr>
            <w:r w:rsidRPr="0026089F">
              <w:rPr>
                <w:i/>
                <w:iCs/>
              </w:rPr>
              <w:t>Architectuur</w:t>
            </w:r>
          </w:p>
          <w:p w14:paraId="6B3AF4DA" w14:textId="0265A41A" w:rsidR="0026089F" w:rsidRDefault="0026089F" w:rsidP="00EC61D6">
            <w:r w:rsidRPr="0026089F">
              <w:t>Het hebben van overzicht en inzicht is ook een doel vanuit de architectuur. Waar een actuele (</w:t>
            </w:r>
            <w:proofErr w:type="spellStart"/>
            <w:r w:rsidRPr="0026089F">
              <w:t>enterprise</w:t>
            </w:r>
            <w:proofErr w:type="spellEnd"/>
            <w:r w:rsidRPr="0026089F">
              <w:t>-)architectuur beschikbaar is, kan deze hiervoor worden benut. Zie ook: </w:t>
            </w:r>
            <w:hyperlink r:id="rId10" w:history="1">
              <w:r w:rsidRPr="0026089F">
                <w:rPr>
                  <w:rStyle w:val="Hyperlink"/>
                </w:rPr>
                <w:t>Nederlandse Overheid Referentie Architectuur</w:t>
              </w:r>
            </w:hyperlink>
            <w:r w:rsidRPr="0026089F">
              <w:t>.</w:t>
            </w:r>
          </w:p>
        </w:tc>
      </w:tr>
    </w:tbl>
    <w:p w14:paraId="63FE5CA8" w14:textId="47366263" w:rsidR="00EC61D6" w:rsidRDefault="00775BC4" w:rsidP="00EC61D6">
      <w:pPr>
        <w:pStyle w:val="Kop4"/>
      </w:pPr>
      <w:r>
        <w:t>Onderhoudt een actueel o</w:t>
      </w:r>
      <w:r w:rsidR="00EC61D6">
        <w:t>verzicht informatiehuishouding</w:t>
      </w:r>
    </w:p>
    <w:p w14:paraId="30357F76" w14:textId="40ACFB65" w:rsidR="00EC61D6" w:rsidRDefault="00EC61D6" w:rsidP="00EC61D6">
      <w:r>
        <w:t xml:space="preserve">Het hebben van overzicht is </w:t>
      </w:r>
      <w:r w:rsidR="00390B57">
        <w:t xml:space="preserve">met </w:t>
      </w:r>
      <w:r w:rsidR="00B71BDB">
        <w:t xml:space="preserve">het </w:t>
      </w:r>
      <w:r w:rsidR="00CC1A90">
        <w:t>in werking treden</w:t>
      </w:r>
      <w:r w:rsidR="00390B57">
        <w:t xml:space="preserve"> van de Archiefwet 2026 </w:t>
      </w:r>
      <w:r>
        <w:t xml:space="preserve">een wettelijk vereiste </w:t>
      </w:r>
      <w:r w:rsidR="00390B57">
        <w:t>geworden</w:t>
      </w:r>
      <w:r>
        <w:t xml:space="preserve"> voor niet-overgebrachte informatieobjecten volgens Archiefregeling art. 2.3. Dit overzicht moet tenminste bestaan uit:</w:t>
      </w:r>
    </w:p>
    <w:p w14:paraId="555EB3EE" w14:textId="77777777" w:rsidR="00D30DA1" w:rsidRDefault="00D30DA1" w:rsidP="00D30DA1">
      <w:pPr>
        <w:pStyle w:val="Lijstalinea"/>
        <w:numPr>
          <w:ilvl w:val="0"/>
          <w:numId w:val="33"/>
        </w:numPr>
      </w:pPr>
      <w:r w:rsidRPr="00D30DA1">
        <w:t xml:space="preserve">een omschrijving van de taken van het verantwoordelijk overheidsorgaan en van de daarbij behorende documenten; </w:t>
      </w:r>
    </w:p>
    <w:p w14:paraId="4A2954B9" w14:textId="77777777" w:rsidR="00D30DA1" w:rsidRDefault="00D30DA1" w:rsidP="00D30DA1">
      <w:pPr>
        <w:pStyle w:val="Lijstalinea"/>
        <w:numPr>
          <w:ilvl w:val="0"/>
          <w:numId w:val="33"/>
        </w:numPr>
      </w:pPr>
      <w:r w:rsidRPr="00D30DA1">
        <w:t>per organisatieonderdeel een omschrijving van de applicaties en andere technische en organisatorische systemen die per werkproces worden gebruikt om documenten op te maken en te ontvangen;</w:t>
      </w:r>
    </w:p>
    <w:p w14:paraId="4E92FEA2" w14:textId="77777777" w:rsidR="00D30DA1" w:rsidRDefault="00D30DA1" w:rsidP="00D30DA1">
      <w:pPr>
        <w:pStyle w:val="Lijstalinea"/>
        <w:numPr>
          <w:ilvl w:val="0"/>
          <w:numId w:val="33"/>
        </w:numPr>
      </w:pPr>
      <w:r w:rsidRPr="00D30DA1">
        <w:t xml:space="preserve">de vindplaats van documenten en de samenhang tussen documenten; en </w:t>
      </w:r>
    </w:p>
    <w:p w14:paraId="183890AE" w14:textId="0EAE44D3" w:rsidR="00487266" w:rsidRDefault="00D30DA1" w:rsidP="002822B1">
      <w:pPr>
        <w:pStyle w:val="Lijstalinea"/>
        <w:numPr>
          <w:ilvl w:val="0"/>
          <w:numId w:val="33"/>
        </w:numPr>
      </w:pPr>
      <w:r w:rsidRPr="00D30DA1">
        <w:lastRenderedPageBreak/>
        <w:t>indien het verantwoordelijk overheidsorgaan beschikt over meerdere ordeningsstructuren, een beschrijving van deze ordeningsstructuren, de wijze waarop zij worden toegepast en de onderlinge relaties tussen de toegepaste ordeningsstructuren</w:t>
      </w:r>
    </w:p>
    <w:p w14:paraId="39106ECA" w14:textId="78C8C7A0" w:rsidR="00CE33B9" w:rsidRPr="002822B1" w:rsidRDefault="00B1241E" w:rsidP="00A12EE7">
      <w:r w:rsidRPr="002822B1">
        <w:t xml:space="preserve">Het overzicht is vormvrij: er zijn meerdere soorten mogelijk, afhankelijk van de vraag en behoefte van de organisatie. Het gaat erom dat het overzicht voldoet aan de vereisten van art. 2.3 van de Archiefregeling. Als je organisatie </w:t>
      </w:r>
      <w:r w:rsidR="00E708E8">
        <w:t xml:space="preserve">bijvoorbeeld </w:t>
      </w:r>
      <w:r w:rsidRPr="002822B1">
        <w:t>een DSP heeft dat voldoet aan d</w:t>
      </w:r>
      <w:r w:rsidR="00E708E8">
        <w:t>i</w:t>
      </w:r>
      <w:r w:rsidRPr="002822B1">
        <w:t xml:space="preserve">e vereisten, dan is dat goed, maar andere vormen </w:t>
      </w:r>
      <w:r w:rsidR="006208D0" w:rsidRPr="002822B1">
        <w:t>zijn ook mogelijk</w:t>
      </w:r>
      <w:r w:rsidRPr="002822B1">
        <w:t xml:space="preserve">. </w:t>
      </w:r>
      <w:r w:rsidR="008743D7" w:rsidRPr="002822B1">
        <w:t>Het overzicht hoeft niet</w:t>
      </w:r>
      <w:r w:rsidR="00EB7E5A" w:rsidRPr="002822B1">
        <w:t xml:space="preserve"> in een tekstdocument bijgehouden te worden</w:t>
      </w:r>
      <w:r w:rsidR="005C1C13" w:rsidRPr="002822B1">
        <w:t>: het moet vooral actueel zijn</w:t>
      </w:r>
      <w:r w:rsidR="00E708E8">
        <w:t xml:space="preserve"> en kan dus niet statisch zijn</w:t>
      </w:r>
      <w:r w:rsidR="00EB7E5A" w:rsidRPr="002822B1">
        <w:t>.</w:t>
      </w:r>
      <w:r w:rsidR="008743D7" w:rsidRPr="002822B1">
        <w:t xml:space="preserve"> Het is ook mogelijk om een </w:t>
      </w:r>
      <w:r w:rsidR="0014730C" w:rsidRPr="002822B1">
        <w:t>aangepast/verrijkt</w:t>
      </w:r>
      <w:r w:rsidR="008743D7" w:rsidRPr="002822B1">
        <w:t xml:space="preserve"> overzicht te genereren wanneer daarom wordt gevraagd. Zo zou je bijvoorbeeld een overzicht kunnen genereren door een aantal data-elementen </w:t>
      </w:r>
      <w:r w:rsidR="00805775" w:rsidRPr="002822B1">
        <w:t xml:space="preserve">desgevraagd </w:t>
      </w:r>
      <w:r w:rsidR="008743D7" w:rsidRPr="002822B1">
        <w:t xml:space="preserve">samen te voegen tot een overzicht. Het bijhouden van het overzicht bestaat </w:t>
      </w:r>
      <w:r w:rsidR="00D43E48" w:rsidRPr="002822B1">
        <w:t xml:space="preserve">dan vooral uit het beheren van de data-elementen en hun samenhang. </w:t>
      </w:r>
    </w:p>
    <w:tbl>
      <w:tblPr>
        <w:tblStyle w:val="Tabelraster"/>
        <w:tblW w:w="0" w:type="auto"/>
        <w:tblLook w:val="04A0" w:firstRow="1" w:lastRow="0" w:firstColumn="1" w:lastColumn="0" w:noHBand="0" w:noVBand="1"/>
      </w:tblPr>
      <w:tblGrid>
        <w:gridCol w:w="9062"/>
      </w:tblGrid>
      <w:tr w:rsidR="00CE33B9" w14:paraId="2CEB773C" w14:textId="77777777" w:rsidTr="00CE33B9">
        <w:tc>
          <w:tcPr>
            <w:tcW w:w="9062" w:type="dxa"/>
          </w:tcPr>
          <w:p w14:paraId="10152EE3" w14:textId="77777777" w:rsidR="00CE33B9" w:rsidRPr="002822B1" w:rsidRDefault="00CE33B9" w:rsidP="00CE33B9">
            <w:pPr>
              <w:rPr>
                <w:i/>
                <w:iCs/>
              </w:rPr>
            </w:pPr>
            <w:r w:rsidRPr="002822B1">
              <w:rPr>
                <w:i/>
                <w:iCs/>
              </w:rPr>
              <w:t>Passende maatregelen overzicht</w:t>
            </w:r>
          </w:p>
          <w:p w14:paraId="17B47EE1" w14:textId="77777777" w:rsidR="00CE33B9" w:rsidRPr="002822B1" w:rsidRDefault="00CE33B9" w:rsidP="00CE33B9">
            <w:r w:rsidRPr="002822B1">
              <w:t>Het concept van passende maatregelen is ook van toepassing op het overzicht informatiehuishouding. Dat betekent dat je op basis van een risicobenadering ervoor kunt kiezen hoe fijnmazig het overzicht dient te zijn. Zorg er wel voor dat de risicobenadering meegeleverd kan worden met het overzicht aan bijvoorbeeld een toezichthouder.</w:t>
            </w:r>
          </w:p>
          <w:p w14:paraId="478AA512" w14:textId="77777777" w:rsidR="00CE33B9" w:rsidRPr="002822B1" w:rsidRDefault="00CE33B9" w:rsidP="00A12EE7"/>
        </w:tc>
      </w:tr>
    </w:tbl>
    <w:p w14:paraId="2E5FD44D" w14:textId="2575C29C" w:rsidR="004C5F41" w:rsidRDefault="00775BC4" w:rsidP="004C5F41">
      <w:pPr>
        <w:pStyle w:val="Kop4"/>
      </w:pPr>
      <w:r>
        <w:t xml:space="preserve">Stel </w:t>
      </w:r>
      <w:r w:rsidR="004C5F41">
        <w:t>Metagegevens- en</w:t>
      </w:r>
      <w:r>
        <w:t>/of</w:t>
      </w:r>
      <w:r w:rsidR="004C5F41">
        <w:t xml:space="preserve"> classificatieschema</w:t>
      </w:r>
      <w:r>
        <w:t>(s) vast</w:t>
      </w:r>
    </w:p>
    <w:p w14:paraId="2D6061AB" w14:textId="0211C679" w:rsidR="004C5F41" w:rsidRDefault="004C5F41" w:rsidP="004C5F41">
      <w:r>
        <w:t>Binnen de verschillende schema’s moet ruimte zijn voor vernietiging. Bijvoorbeeld bij:</w:t>
      </w:r>
    </w:p>
    <w:p w14:paraId="491D6192" w14:textId="77777777" w:rsidR="004B5874" w:rsidRDefault="004B5874" w:rsidP="004B5874">
      <w:pPr>
        <w:pStyle w:val="Lijstalinea"/>
        <w:numPr>
          <w:ilvl w:val="0"/>
          <w:numId w:val="11"/>
        </w:numPr>
      </w:pPr>
      <w:r>
        <w:t>Metagegevensschema</w:t>
      </w:r>
    </w:p>
    <w:p w14:paraId="658FB2D6" w14:textId="77777777" w:rsidR="004C5F41" w:rsidRDefault="004C5F41" w:rsidP="004C5F41">
      <w:pPr>
        <w:pStyle w:val="Lijstalinea"/>
        <w:numPr>
          <w:ilvl w:val="0"/>
          <w:numId w:val="11"/>
        </w:numPr>
      </w:pPr>
      <w:r>
        <w:t>Classificatie- of ordeningsschema</w:t>
      </w:r>
    </w:p>
    <w:p w14:paraId="4C281209" w14:textId="35101133" w:rsidR="004C5F41" w:rsidRDefault="004C5F41" w:rsidP="004C5F41">
      <w:r>
        <w:t xml:space="preserve">Binnen het metagegevensschema moeten velden voorzien zijn die vernietiging mogelijk maken. Denk daarbij aan </w:t>
      </w:r>
      <w:r w:rsidR="00F6779D">
        <w:t xml:space="preserve">gegevens waarin vastgelegd is of </w:t>
      </w:r>
      <w:r>
        <w:t xml:space="preserve">het informatieobject blijvend te bewaren of </w:t>
      </w:r>
      <w:r w:rsidR="00F6779D">
        <w:t>voor</w:t>
      </w:r>
      <w:r>
        <w:t xml:space="preserve"> te vernietigen </w:t>
      </w:r>
      <w:r w:rsidR="00F6779D">
        <w:t>informatieobjecten</w:t>
      </w:r>
      <w:r>
        <w:t xml:space="preserve"> is</w:t>
      </w:r>
      <w:r w:rsidR="004B5874">
        <w:t>.</w:t>
      </w:r>
      <w:r>
        <w:t xml:space="preserve"> </w:t>
      </w:r>
      <w:r w:rsidR="004B5874">
        <w:t>En</w:t>
      </w:r>
      <w:r>
        <w:t xml:space="preserve"> hoe lang de bewaartermijn </w:t>
      </w:r>
      <w:r w:rsidR="00170369">
        <w:t>is</w:t>
      </w:r>
      <w:r>
        <w:t xml:space="preserve">. </w:t>
      </w:r>
      <w:r w:rsidR="004B5874">
        <w:t>moet</w:t>
      </w:r>
      <w:r>
        <w:t xml:space="preserve"> zijn. </w:t>
      </w:r>
      <w:r w:rsidR="009D0522">
        <w:t xml:space="preserve">Gebruik daarom </w:t>
      </w:r>
      <w:hyperlink r:id="rId11" w:history="1">
        <w:r w:rsidR="009D0522" w:rsidRPr="009D0522">
          <w:rPr>
            <w:rStyle w:val="Hyperlink"/>
          </w:rPr>
          <w:t>MDTO</w:t>
        </w:r>
      </w:hyperlink>
      <w:r w:rsidR="009D0522">
        <w:t xml:space="preserve"> voor het opstellen van het metagegevensschema. Hierin worden dergelijke velden ondervangen</w:t>
      </w:r>
    </w:p>
    <w:p w14:paraId="3848C341" w14:textId="5B15A906" w:rsidR="004C5F41" w:rsidRDefault="004C5F41" w:rsidP="004C5F41">
      <w:r>
        <w:t xml:space="preserve">Het classificatie- of ordeningsschema is </w:t>
      </w:r>
      <w:r w:rsidR="004B5874">
        <w:t>belangrijk</w:t>
      </w:r>
      <w:r>
        <w:t xml:space="preserve"> om te bepalen </w:t>
      </w:r>
      <w:r w:rsidR="004B5874">
        <w:t>hoe je</w:t>
      </w:r>
      <w:r>
        <w:t xml:space="preserve"> vernietig</w:t>
      </w:r>
      <w:r w:rsidR="004B5874">
        <w:t>t</w:t>
      </w:r>
      <w:r>
        <w:t>. Hoe je vernietig</w:t>
      </w:r>
      <w:r w:rsidR="004B5874">
        <w:t>t</w:t>
      </w:r>
      <w:r>
        <w:t xml:space="preserve"> volgt namelijk de ordening. Zo is het logisch om zaaktypen centraal te stellen </w:t>
      </w:r>
      <w:r w:rsidR="004B5874">
        <w:t>bij vernietigen</w:t>
      </w:r>
      <w:r>
        <w:t xml:space="preserve"> wanneer er een </w:t>
      </w:r>
      <w:proofErr w:type="spellStart"/>
      <w:r>
        <w:t>zaaksgewij</w:t>
      </w:r>
      <w:r w:rsidR="00FD1E8F">
        <w:t>z</w:t>
      </w:r>
      <w:r>
        <w:t>e</w:t>
      </w:r>
      <w:proofErr w:type="spellEnd"/>
      <w:r>
        <w:t xml:space="preserve"> ordening is. Een voorbeeld daarvan is bijvoorbeeld de GEMMA zaaktypecatalogus: </w:t>
      </w:r>
      <w:hyperlink r:id="rId12" w:history="1">
        <w:r w:rsidRPr="00BE3269">
          <w:rPr>
            <w:rStyle w:val="Hyperlink"/>
          </w:rPr>
          <w:t>GEMMA_ZTC2_-_Informatiemodel_v2.1_20140701.pdf</w:t>
        </w:r>
      </w:hyperlink>
      <w:r>
        <w:t>. Een voorbeeld van een traditionele ordening is de BAC-code die</w:t>
      </w:r>
      <w:r w:rsidR="00A275ED">
        <w:t xml:space="preserve"> </w:t>
      </w:r>
      <w:r>
        <w:t>een indeling kent op basis van onderwerp.</w:t>
      </w:r>
    </w:p>
    <w:p w14:paraId="5BBA12C0" w14:textId="55D9A07A" w:rsidR="004C5F41" w:rsidRDefault="004B5874" w:rsidP="00F5227F">
      <w:r>
        <w:t xml:space="preserve">Het is ook belangrijk </w:t>
      </w:r>
      <w:r w:rsidR="004C5F41">
        <w:t xml:space="preserve">dat </w:t>
      </w:r>
      <w:r>
        <w:t xml:space="preserve">je </w:t>
      </w:r>
      <w:r w:rsidR="004C5F41">
        <w:t xml:space="preserve">op dossierniveau </w:t>
      </w:r>
      <w:r>
        <w:t>vernietigt</w:t>
      </w:r>
      <w:r w:rsidR="004C5F41">
        <w:t xml:space="preserve"> wanneer informatieobjecten worden geordend naar dossiers, zoals bij personeel</w:t>
      </w:r>
      <w:r>
        <w:t>-</w:t>
      </w:r>
      <w:r w:rsidR="004C5F41">
        <w:t xml:space="preserve"> of cliëntdossiers</w:t>
      </w:r>
    </w:p>
    <w:p w14:paraId="3C742187" w14:textId="4360AE51" w:rsidR="00EC61D6" w:rsidRDefault="00571E6E" w:rsidP="005A368F">
      <w:pPr>
        <w:pStyle w:val="Kop3"/>
      </w:pPr>
      <w:r>
        <w:t>1.3 Bepaal c</w:t>
      </w:r>
      <w:r w:rsidR="005A368F">
        <w:t>ategorieën informatieobjecten</w:t>
      </w:r>
    </w:p>
    <w:p w14:paraId="73E7DC17" w14:textId="65F84F2E" w:rsidR="00F10627" w:rsidRDefault="00F10627" w:rsidP="00F10627">
      <w:r>
        <w:t xml:space="preserve">Bij het maken van beheerkeuzes </w:t>
      </w:r>
      <w:r w:rsidR="004B5874">
        <w:t xml:space="preserve">bepaal je </w:t>
      </w:r>
      <w:r>
        <w:t xml:space="preserve">ook welke passende maatregelen </w:t>
      </w:r>
      <w:r w:rsidR="00C07779">
        <w:t xml:space="preserve">voor vernietiging </w:t>
      </w:r>
      <w:r w:rsidR="004B5874">
        <w:t>gelden voor</w:t>
      </w:r>
      <w:r w:rsidR="00C07779">
        <w:t xml:space="preserve"> welke informatieobjecten.</w:t>
      </w:r>
      <w:r w:rsidR="00A80701">
        <w:t xml:space="preserve"> De b</w:t>
      </w:r>
      <w:r w:rsidR="00691FE9">
        <w:t>eheerkeuzes</w:t>
      </w:r>
      <w:r w:rsidR="00C07779">
        <w:t xml:space="preserve"> vorm</w:t>
      </w:r>
      <w:r w:rsidR="00292E80">
        <w:t>en</w:t>
      </w:r>
      <w:r w:rsidR="00C07779">
        <w:t xml:space="preserve"> daarom een belangrijke basis voor het opstellen van het overzicht. Het koppelen van het overzicht aan de gemaakte beheerkeuzes maakt ook het opstellen van beheerregels en passende maatregelen eenvoudiger.</w:t>
      </w:r>
    </w:p>
    <w:p w14:paraId="6FA52866" w14:textId="088AE31B" w:rsidR="00017C14" w:rsidRDefault="00017C14" w:rsidP="00017C14">
      <w:pPr>
        <w:pStyle w:val="Kop2"/>
      </w:pPr>
      <w:r>
        <w:lastRenderedPageBreak/>
        <w:t>&lt;</w:t>
      </w:r>
      <w:proofErr w:type="spellStart"/>
      <w:r>
        <w:t>subpagina</w:t>
      </w:r>
      <w:proofErr w:type="spellEnd"/>
      <w:r>
        <w:t>&gt;</w:t>
      </w:r>
      <w:r w:rsidR="00CF4971">
        <w:t>2.</w:t>
      </w:r>
      <w:r>
        <w:t xml:space="preserve"> Wie heeft welke rol</w:t>
      </w:r>
      <w:r w:rsidR="009B1E16">
        <w:t xml:space="preserve"> bij vernietiging</w:t>
      </w:r>
      <w:r>
        <w:t>?&lt;/</w:t>
      </w:r>
      <w:proofErr w:type="spellStart"/>
      <w:r>
        <w:t>subpagina</w:t>
      </w:r>
      <w:proofErr w:type="spellEnd"/>
      <w:r>
        <w:t>&gt;</w:t>
      </w:r>
    </w:p>
    <w:p w14:paraId="20DC134E" w14:textId="04C020C4" w:rsidR="00017C14" w:rsidRDefault="00017C14" w:rsidP="00017C14">
      <w:r>
        <w:t xml:space="preserve">Om </w:t>
      </w:r>
      <w:r w:rsidR="003C3B35">
        <w:t>gecontroleerd</w:t>
      </w:r>
      <w:r>
        <w:t xml:space="preserve"> te vernietigen </w:t>
      </w:r>
      <w:r w:rsidR="004B5874">
        <w:t xml:space="preserve">moet je </w:t>
      </w:r>
      <w:r>
        <w:t xml:space="preserve">weten wie welke rol heeft binnen het proces. </w:t>
      </w:r>
      <w:r w:rsidR="00931726">
        <w:t xml:space="preserve">Dit moet </w:t>
      </w:r>
      <w:r w:rsidR="004B5874">
        <w:t>de organisatie vastleggen</w:t>
      </w:r>
      <w:r w:rsidR="00931726">
        <w:t xml:space="preserve"> in beheerregels </w:t>
      </w:r>
      <w:r w:rsidR="004B5874">
        <w:t>vanuit Archiefwet</w:t>
      </w:r>
      <w:r w:rsidR="009D0522">
        <w:t xml:space="preserve"> 2026</w:t>
      </w:r>
      <w:r w:rsidR="004B5874">
        <w:t xml:space="preserve"> </w:t>
      </w:r>
      <w:r w:rsidR="00931726">
        <w:t xml:space="preserve">art. 4.2.2 lid a </w:t>
      </w:r>
      <w:r w:rsidR="00517FC4">
        <w:t xml:space="preserve">van de Archiefwet </w:t>
      </w:r>
      <w:r w:rsidR="00931726">
        <w:t xml:space="preserve">en </w:t>
      </w:r>
      <w:r w:rsidR="004B5874">
        <w:t>die publiceren</w:t>
      </w:r>
      <w:r w:rsidR="00931726">
        <w:t xml:space="preserve">. </w:t>
      </w:r>
      <w:r>
        <w:t>Het gaat daarbij om:</w:t>
      </w:r>
    </w:p>
    <w:p w14:paraId="49601C8C" w14:textId="3D5DF2F9" w:rsidR="00017C14" w:rsidRDefault="00017C14" w:rsidP="00017C14">
      <w:pPr>
        <w:pStyle w:val="Lijstalinea"/>
        <w:numPr>
          <w:ilvl w:val="0"/>
          <w:numId w:val="24"/>
        </w:numPr>
      </w:pPr>
      <w:r>
        <w:t>Wie draagt welke verantwoordelijkheid in het vernietigingsproces</w:t>
      </w:r>
      <w:r w:rsidR="00CA46BD">
        <w:t xml:space="preserve">? </w:t>
      </w:r>
    </w:p>
    <w:p w14:paraId="2B53E36C" w14:textId="583F0FE0" w:rsidR="00150FB0" w:rsidRDefault="004A0F5A" w:rsidP="00655128">
      <w:pPr>
        <w:pStyle w:val="Lijstalinea"/>
        <w:numPr>
          <w:ilvl w:val="0"/>
          <w:numId w:val="24"/>
        </w:numPr>
      </w:pPr>
      <w:r>
        <w:t xml:space="preserve">Wie heeft het recht om welke handelingen uit te voeren? </w:t>
      </w:r>
    </w:p>
    <w:p w14:paraId="2D11715D" w14:textId="3D7DB8F8" w:rsidR="004A0F5A" w:rsidRDefault="00571E6E" w:rsidP="00017C14">
      <w:pPr>
        <w:pStyle w:val="Kop3"/>
      </w:pPr>
      <w:r>
        <w:t>2.1 Leg v</w:t>
      </w:r>
      <w:r w:rsidR="004A0F5A">
        <w:t>erantwoordelijkheid</w:t>
      </w:r>
      <w:r>
        <w:t xml:space="preserve"> vast</w:t>
      </w:r>
    </w:p>
    <w:p w14:paraId="62932D83" w14:textId="06234588" w:rsidR="004A0F5A" w:rsidRDefault="00B61669" w:rsidP="00655128">
      <w:r>
        <w:t xml:space="preserve">Tijdens </w:t>
      </w:r>
      <w:r w:rsidR="00967C3F">
        <w:t xml:space="preserve">het vernietigingsproces zijn </w:t>
      </w:r>
      <w:r>
        <w:t xml:space="preserve">er </w:t>
      </w:r>
      <w:r w:rsidR="00967C3F">
        <w:t xml:space="preserve">verschillende stappen waar goedkeuring </w:t>
      </w:r>
      <w:r w:rsidR="004B5874">
        <w:t>nodig is</w:t>
      </w:r>
      <w:r w:rsidR="00967C3F">
        <w:t xml:space="preserve"> om </w:t>
      </w:r>
      <w:r w:rsidR="004B5874">
        <w:t>d</w:t>
      </w:r>
      <w:r w:rsidR="00967C3F">
        <w:t>aadwerkelijk</w:t>
      </w:r>
      <w:r w:rsidR="004B5874">
        <w:t xml:space="preserve"> te</w:t>
      </w:r>
      <w:r w:rsidR="00967C3F">
        <w:t xml:space="preserve"> </w:t>
      </w:r>
      <w:r w:rsidR="004B5874">
        <w:t>kunnen vernietigen</w:t>
      </w:r>
      <w:r w:rsidR="00967C3F">
        <w:t xml:space="preserve">. </w:t>
      </w:r>
      <w:r w:rsidR="00FF4B28">
        <w:t xml:space="preserve">Daarbij is het niet alleen </w:t>
      </w:r>
      <w:r w:rsidR="00ED3E8E">
        <w:t>belangrijk</w:t>
      </w:r>
      <w:r w:rsidR="00FF4B28">
        <w:t xml:space="preserve"> dat </w:t>
      </w:r>
      <w:r w:rsidR="00ED3E8E">
        <w:t xml:space="preserve">je </w:t>
      </w:r>
      <w:r w:rsidR="00FF4B28">
        <w:t>die verantwoordelijkhe</w:t>
      </w:r>
      <w:r w:rsidR="004619E4">
        <w:t>den</w:t>
      </w:r>
      <w:r w:rsidR="00FF4B28">
        <w:t xml:space="preserve"> goed </w:t>
      </w:r>
      <w:r w:rsidR="00ED3E8E">
        <w:t xml:space="preserve">hebt </w:t>
      </w:r>
      <w:r w:rsidR="00FF4B28">
        <w:t xml:space="preserve">vastgelegd, maar dat </w:t>
      </w:r>
      <w:r w:rsidR="00ED3E8E">
        <w:t xml:space="preserve">je </w:t>
      </w:r>
      <w:r w:rsidR="00FF4B28">
        <w:t>ook toelicht wat deze verantwoordelijkhe</w:t>
      </w:r>
      <w:r w:rsidR="004619E4">
        <w:t>den</w:t>
      </w:r>
      <w:r w:rsidR="00FF4B28">
        <w:t xml:space="preserve"> inhoud</w:t>
      </w:r>
      <w:r w:rsidR="004619E4">
        <w:t>en</w:t>
      </w:r>
      <w:r w:rsidR="00FF4B28">
        <w:t xml:space="preserve">. </w:t>
      </w:r>
    </w:p>
    <w:p w14:paraId="179713AD" w14:textId="40B51EB3" w:rsidR="00F5227F" w:rsidRDefault="00F5227F" w:rsidP="00655128">
      <w:r>
        <w:t xml:space="preserve">Vaak heeft een overheidsorganisatie al verantwoordelijkheden vastgelegd in bijvoorbeeld </w:t>
      </w:r>
      <w:r w:rsidR="004867B7">
        <w:t xml:space="preserve">de </w:t>
      </w:r>
      <w:r w:rsidR="00510B7C">
        <w:t>beheerregel</w:t>
      </w:r>
      <w:r w:rsidR="00DA63CD">
        <w:t>s</w:t>
      </w:r>
      <w:r w:rsidR="003C067E">
        <w:t xml:space="preserve"> of een archiefverordening</w:t>
      </w:r>
      <w:r>
        <w:t>. Binnen een dergelijke regeling wordt duidelijk:</w:t>
      </w:r>
    </w:p>
    <w:p w14:paraId="138BDFCD" w14:textId="564E12BB" w:rsidR="00B1619C" w:rsidRDefault="0083411C" w:rsidP="00F5227F">
      <w:pPr>
        <w:pStyle w:val="Lijstalinea"/>
        <w:numPr>
          <w:ilvl w:val="0"/>
          <w:numId w:val="30"/>
        </w:numPr>
      </w:pPr>
      <w:r>
        <w:t>B</w:t>
      </w:r>
      <w:r w:rsidR="00F5227F">
        <w:t xml:space="preserve">ij wie de verantwoordelijkheid ligt voor </w:t>
      </w:r>
      <w:r w:rsidR="00B1619C">
        <w:t>de duurzame toegankelijkheid van informatieobjecten</w:t>
      </w:r>
      <w:r w:rsidR="00ED3E8E">
        <w:t>.</w:t>
      </w:r>
    </w:p>
    <w:p w14:paraId="365AC588" w14:textId="34F3864B" w:rsidR="00F5227F" w:rsidRDefault="00B1619C" w:rsidP="00B1619C">
      <w:pPr>
        <w:pStyle w:val="Lijstalinea"/>
        <w:numPr>
          <w:ilvl w:val="1"/>
          <w:numId w:val="30"/>
        </w:numPr>
      </w:pPr>
      <w:r>
        <w:t>Denk daarbij aan een minister voor de Rijksoverheid, een college van burgemeester en wethouders voor een gemeente of gedeputeerde staten voor een provincie</w:t>
      </w:r>
      <w:r w:rsidR="00ED3E8E">
        <w:t>.</w:t>
      </w:r>
    </w:p>
    <w:p w14:paraId="5BD2E061" w14:textId="7C5AE791" w:rsidR="00B1619C" w:rsidRDefault="00B1619C" w:rsidP="00B1619C">
      <w:pPr>
        <w:pStyle w:val="Lijstalinea"/>
        <w:numPr>
          <w:ilvl w:val="0"/>
          <w:numId w:val="30"/>
        </w:numPr>
      </w:pPr>
      <w:r>
        <w:t>Bij</w:t>
      </w:r>
      <w:r w:rsidR="0083411C">
        <w:t xml:space="preserve"> </w:t>
      </w:r>
      <w:r>
        <w:t>wie de uitvoering van informatiebeheer is belegd binnen de organisatie</w:t>
      </w:r>
      <w:r w:rsidR="00ED3E8E">
        <w:t>.</w:t>
      </w:r>
    </w:p>
    <w:p w14:paraId="6EE59D96" w14:textId="16DB15CA" w:rsidR="00B1619C" w:rsidRDefault="00E40BAB" w:rsidP="00B1619C">
      <w:pPr>
        <w:pStyle w:val="Lijstalinea"/>
        <w:numPr>
          <w:ilvl w:val="1"/>
          <w:numId w:val="30"/>
        </w:numPr>
      </w:pPr>
      <w:r>
        <w:t>Denk hierbij aan een Dienst Informatie Voorziening of aan een organisatieonderdeel d</w:t>
      </w:r>
      <w:r w:rsidR="0083411C">
        <w:t>at</w:t>
      </w:r>
      <w:r>
        <w:t xml:space="preserve"> </w:t>
      </w:r>
      <w:r w:rsidR="00ED3E8E">
        <w:t>zich richt op informatiebeheer</w:t>
      </w:r>
      <w:r>
        <w:t xml:space="preserve">. </w:t>
      </w:r>
    </w:p>
    <w:p w14:paraId="34FAAEC3" w14:textId="115A6EC1" w:rsidR="00017C14" w:rsidRDefault="00571E6E" w:rsidP="00017C14">
      <w:pPr>
        <w:pStyle w:val="Kop3"/>
      </w:pPr>
      <w:r>
        <w:t>2.2 Bepaal en beheer rechten voor vernietiging</w:t>
      </w:r>
    </w:p>
    <w:p w14:paraId="100F3AE5" w14:textId="12F86A19" w:rsidR="00017C14" w:rsidRDefault="00017C14" w:rsidP="00017C14">
      <w:r>
        <w:t xml:space="preserve">Bij het vernietigen van overheidsinformatie is het </w:t>
      </w:r>
      <w:r w:rsidR="00ED3E8E">
        <w:t>belangrijk</w:t>
      </w:r>
      <w:r>
        <w:t xml:space="preserve"> dat </w:t>
      </w:r>
      <w:r w:rsidR="00ED3E8E">
        <w:t>je</w:t>
      </w:r>
      <w:r w:rsidR="009F756A">
        <w:t xml:space="preserve"> </w:t>
      </w:r>
      <w:r>
        <w:t xml:space="preserve">de autorisaties </w:t>
      </w:r>
      <w:r w:rsidR="00632F0F">
        <w:t>binnen de applicaties/systemen</w:t>
      </w:r>
      <w:r>
        <w:t xml:space="preserve"> zo </w:t>
      </w:r>
      <w:r w:rsidR="00ED3E8E">
        <w:t>inricht</w:t>
      </w:r>
      <w:r>
        <w:t xml:space="preserve">, dat alleen bevoegden over de benodigde functie </w:t>
      </w:r>
      <w:r w:rsidR="00ED3E8E">
        <w:t xml:space="preserve">voor vernietigen </w:t>
      </w:r>
      <w:r>
        <w:t xml:space="preserve">beschikken. </w:t>
      </w:r>
      <w:r w:rsidR="00ED3E8E">
        <w:t>Anders</w:t>
      </w:r>
      <w:r>
        <w:t xml:space="preserve"> leidt dat tot een werkomgeving waarin het risico groot is dat </w:t>
      </w:r>
      <w:r w:rsidR="00ED3E8E">
        <w:t>personen</w:t>
      </w:r>
      <w:r>
        <w:t xml:space="preserve"> onrechtmatig </w:t>
      </w:r>
      <w:r w:rsidR="00ED3E8E">
        <w:t>vernietigen</w:t>
      </w:r>
      <w:r>
        <w:t xml:space="preserve">. </w:t>
      </w:r>
      <w:r w:rsidR="00BE0B63">
        <w:t xml:space="preserve">Bijvoorbeeld omdat werknemers per abuis informatie vernietigen of </w:t>
      </w:r>
      <w:r w:rsidR="00B90D62">
        <w:t>dat bewust</w:t>
      </w:r>
      <w:r w:rsidR="00BE0B63">
        <w:t xml:space="preserve"> </w:t>
      </w:r>
      <w:r w:rsidR="00B90D62">
        <w:t>doen</w:t>
      </w:r>
      <w:r w:rsidR="003A37E8">
        <w:t>,</w:t>
      </w:r>
      <w:r w:rsidR="00B90D62">
        <w:t xml:space="preserve"> </w:t>
      </w:r>
      <w:r w:rsidR="00BE0B63">
        <w:t xml:space="preserve">maar op </w:t>
      </w:r>
      <w:r w:rsidR="00B90D62">
        <w:t xml:space="preserve">basis van </w:t>
      </w:r>
      <w:r w:rsidR="00BE0B63">
        <w:t xml:space="preserve">onjuiste gronden. </w:t>
      </w:r>
      <w:r>
        <w:t xml:space="preserve">Daarom is het </w:t>
      </w:r>
      <w:r w:rsidR="00ED3E8E">
        <w:t>belangrijk</w:t>
      </w:r>
      <w:r>
        <w:t xml:space="preserve"> om op </w:t>
      </w:r>
      <w:r w:rsidR="008606A8">
        <w:t>twee</w:t>
      </w:r>
      <w:r w:rsidR="00ED3E8E">
        <w:t xml:space="preserve"> </w:t>
      </w:r>
      <w:r w:rsidR="00D81172">
        <w:t>niveaus</w:t>
      </w:r>
      <w:r>
        <w:t xml:space="preserve"> toegangsrechten te bepalen en beheren:</w:t>
      </w:r>
    </w:p>
    <w:p w14:paraId="335324AE" w14:textId="77777777" w:rsidR="00017C14" w:rsidRDefault="00017C14" w:rsidP="00311D16">
      <w:pPr>
        <w:pStyle w:val="Lijstalinea"/>
        <w:numPr>
          <w:ilvl w:val="0"/>
          <w:numId w:val="40"/>
        </w:numPr>
      </w:pPr>
      <w:r>
        <w:t>Binnen het vernietigingsproces.</w:t>
      </w:r>
    </w:p>
    <w:p w14:paraId="17B2F79D" w14:textId="77777777" w:rsidR="00017C14" w:rsidRDefault="00017C14" w:rsidP="00311D16">
      <w:pPr>
        <w:pStyle w:val="Lijstalinea"/>
        <w:numPr>
          <w:ilvl w:val="0"/>
          <w:numId w:val="40"/>
        </w:numPr>
      </w:pPr>
      <w:r>
        <w:t>Binnen de applicaties waarin vernietiging moet plaatsvinden.</w:t>
      </w:r>
    </w:p>
    <w:p w14:paraId="47D1F1B0" w14:textId="50B9F6E7" w:rsidR="00017C14" w:rsidRPr="00E57ECA" w:rsidRDefault="00017C14" w:rsidP="00017C14">
      <w:r>
        <w:t xml:space="preserve">Het opstellen en actueel houden van een autorisatiematrix is essentieel. Hierin staat duidelijk gekoppeld welke rechten bepaalde </w:t>
      </w:r>
      <w:r w:rsidR="00CC0175">
        <w:t>(</w:t>
      </w:r>
      <w:r>
        <w:t>groepen</w:t>
      </w:r>
      <w:r w:rsidR="00CC0175">
        <w:t>)</w:t>
      </w:r>
      <w:r>
        <w:t xml:space="preserve"> gebruikers </w:t>
      </w:r>
      <w:r w:rsidR="00865AE2">
        <w:t xml:space="preserve">of rollen </w:t>
      </w:r>
      <w:r>
        <w:t>hebben. Hierbij kun je een overkoepelende matrix hebben en aansluitend een specifieke matrix per applicatie.</w:t>
      </w:r>
    </w:p>
    <w:p w14:paraId="2CEA441A" w14:textId="60ECD0B1" w:rsidR="0044220B" w:rsidRDefault="0044220B" w:rsidP="00571E6E">
      <w:pPr>
        <w:pStyle w:val="Kop2"/>
      </w:pPr>
      <w:r>
        <w:t>&lt;</w:t>
      </w:r>
      <w:proofErr w:type="spellStart"/>
      <w:r>
        <w:t>subpagina</w:t>
      </w:r>
      <w:proofErr w:type="spellEnd"/>
      <w:r>
        <w:t>&gt;</w:t>
      </w:r>
      <w:r w:rsidR="00CF4971">
        <w:t>3.</w:t>
      </w:r>
      <w:r w:rsidR="00E02636">
        <w:t xml:space="preserve"> </w:t>
      </w:r>
      <w:r>
        <w:t xml:space="preserve">Hoe </w:t>
      </w:r>
      <w:r w:rsidR="009B1E16">
        <w:t>ga je vernietigen</w:t>
      </w:r>
      <w:r>
        <w:t>?&lt;/</w:t>
      </w:r>
      <w:proofErr w:type="spellStart"/>
      <w:r>
        <w:t>subpagina</w:t>
      </w:r>
      <w:proofErr w:type="spellEnd"/>
      <w:r>
        <w:t>&gt;</w:t>
      </w:r>
    </w:p>
    <w:p w14:paraId="5B82797C" w14:textId="780F0E08" w:rsidR="00E02636" w:rsidRDefault="00E02636" w:rsidP="00E02636">
      <w:r>
        <w:t xml:space="preserve">Als je weet </w:t>
      </w:r>
      <w:r w:rsidR="00ED3E8E">
        <w:t xml:space="preserve">wie </w:t>
      </w:r>
      <w:r>
        <w:t xml:space="preserve">welke informatieobjecten </w:t>
      </w:r>
      <w:r w:rsidR="00ED3E8E">
        <w:t>mag vernietigen</w:t>
      </w:r>
      <w:r w:rsidR="00431A6A">
        <w:t xml:space="preserve"> en wanneer</w:t>
      </w:r>
      <w:r>
        <w:t xml:space="preserve">, moet </w:t>
      </w:r>
      <w:r w:rsidR="00ED3E8E">
        <w:t xml:space="preserve">het </w:t>
      </w:r>
      <w:r>
        <w:t xml:space="preserve">ook duidelijk </w:t>
      </w:r>
      <w:r w:rsidR="00411EFD">
        <w:t xml:space="preserve">zijn hoe </w:t>
      </w:r>
      <w:r w:rsidR="00ED3E8E">
        <w:t xml:space="preserve">je </w:t>
      </w:r>
      <w:r w:rsidR="00411EFD">
        <w:t xml:space="preserve">die informatieobjecten  </w:t>
      </w:r>
      <w:r w:rsidR="00ED3E8E">
        <w:t>vernietigt</w:t>
      </w:r>
      <w:r w:rsidR="00411EFD">
        <w:t xml:space="preserve">. </w:t>
      </w:r>
      <w:r w:rsidR="00F364DD">
        <w:t xml:space="preserve">Er zijn verschillende manieren waarop </w:t>
      </w:r>
      <w:r w:rsidR="00ED3E8E">
        <w:t>je kunt vernietigen</w:t>
      </w:r>
      <w:r w:rsidR="00F364DD">
        <w:t xml:space="preserve">. Maar welke </w:t>
      </w:r>
      <w:r w:rsidR="00ED3E8E">
        <w:t>manier pas je dan</w:t>
      </w:r>
      <w:r w:rsidR="00F364DD">
        <w:t xml:space="preserve"> op welke informatieobjecten </w:t>
      </w:r>
      <w:r w:rsidR="00ED3E8E">
        <w:t>toe? E</w:t>
      </w:r>
      <w:r w:rsidR="00F364DD">
        <w:t>n wat is daar dan het effect van? Dat leg je vast in:</w:t>
      </w:r>
    </w:p>
    <w:p w14:paraId="1830986D" w14:textId="4E8D5C3D" w:rsidR="00F364DD" w:rsidRDefault="00ED3E8E" w:rsidP="00311D16">
      <w:pPr>
        <w:pStyle w:val="Lijstalinea"/>
        <w:numPr>
          <w:ilvl w:val="0"/>
          <w:numId w:val="41"/>
        </w:numPr>
      </w:pPr>
      <w:r>
        <w:t>b</w:t>
      </w:r>
      <w:r w:rsidR="00F364DD">
        <w:t>eleid</w:t>
      </w:r>
      <w:r w:rsidR="002F7563">
        <w:t xml:space="preserve"> voor vernietiging</w:t>
      </w:r>
      <w:r w:rsidR="00723D12">
        <w:t>,</w:t>
      </w:r>
    </w:p>
    <w:p w14:paraId="41FC71DD" w14:textId="7F29CC22" w:rsidR="00F364DD" w:rsidRDefault="00ED3E8E" w:rsidP="00311D16">
      <w:pPr>
        <w:pStyle w:val="Lijstalinea"/>
        <w:numPr>
          <w:ilvl w:val="0"/>
          <w:numId w:val="41"/>
        </w:numPr>
      </w:pPr>
      <w:r>
        <w:t>b</w:t>
      </w:r>
      <w:r w:rsidR="00F364DD">
        <w:t>eheerregels voor vernietiging</w:t>
      </w:r>
      <w:r w:rsidR="00723D12">
        <w:t>,</w:t>
      </w:r>
    </w:p>
    <w:p w14:paraId="343DA980" w14:textId="367D5B04" w:rsidR="00F364DD" w:rsidRDefault="00ED3E8E" w:rsidP="00311D16">
      <w:pPr>
        <w:pStyle w:val="Lijstalinea"/>
        <w:numPr>
          <w:ilvl w:val="0"/>
          <w:numId w:val="41"/>
        </w:numPr>
      </w:pPr>
      <w:r>
        <w:t>p</w:t>
      </w:r>
      <w:r w:rsidR="00F364DD">
        <w:t>assende maatregelen voor vernietiging</w:t>
      </w:r>
      <w:r w:rsidR="002F7563">
        <w:t>.</w:t>
      </w:r>
    </w:p>
    <w:p w14:paraId="29A43DE8" w14:textId="0473FE2B" w:rsidR="004A45D8" w:rsidRDefault="004A45D8" w:rsidP="004A45D8">
      <w:r>
        <w:lastRenderedPageBreak/>
        <w:t xml:space="preserve">Deze drie onderdelen hangen nauw met elkaar samen. </w:t>
      </w:r>
    </w:p>
    <w:p w14:paraId="323D775E" w14:textId="3A795AF9" w:rsidR="0044220B" w:rsidRDefault="00571E6E" w:rsidP="00571E6E">
      <w:pPr>
        <w:pStyle w:val="Kop3"/>
      </w:pPr>
      <w:r>
        <w:t>3.1 Stel vernietigingsb</w:t>
      </w:r>
      <w:r w:rsidR="0044220B">
        <w:t>eleid</w:t>
      </w:r>
      <w:r>
        <w:t xml:space="preserve"> op</w:t>
      </w:r>
    </w:p>
    <w:p w14:paraId="5B0AD83D" w14:textId="77777777" w:rsidR="009C5A4C" w:rsidRDefault="009C5A4C" w:rsidP="009C5A4C">
      <w:r>
        <w:t>Volg daarom de volgende stappen voor het opstellen van beleid:</w:t>
      </w:r>
    </w:p>
    <w:p w14:paraId="7B19248A" w14:textId="33F5C185" w:rsidR="0044220B" w:rsidRDefault="009C5A4C" w:rsidP="0044220B">
      <w:pPr>
        <w:pStyle w:val="Lijstalinea"/>
        <w:numPr>
          <w:ilvl w:val="0"/>
          <w:numId w:val="39"/>
        </w:numPr>
      </w:pPr>
      <w:r>
        <w:t xml:space="preserve">Inventariseer het bestaande beleid. </w:t>
      </w:r>
      <w:r w:rsidR="0005601C">
        <w:t xml:space="preserve">Dit kan </w:t>
      </w:r>
      <w:r w:rsidR="00ED3E8E">
        <w:t xml:space="preserve">je </w:t>
      </w:r>
      <w:r w:rsidR="0005601C">
        <w:t xml:space="preserve">op verschillende manieren </w:t>
      </w:r>
      <w:r w:rsidR="00ED3E8E">
        <w:t>vastleggen</w:t>
      </w:r>
      <w:r w:rsidR="0044220B">
        <w:t>. Daarbij kan het zijn dat:</w:t>
      </w:r>
    </w:p>
    <w:p w14:paraId="0E9BC8B5" w14:textId="749A5325" w:rsidR="0044220B" w:rsidRDefault="00ED3E8E" w:rsidP="00311D16">
      <w:pPr>
        <w:pStyle w:val="Lijstalinea"/>
        <w:numPr>
          <w:ilvl w:val="1"/>
          <w:numId w:val="41"/>
        </w:numPr>
      </w:pPr>
      <w:r>
        <w:t>e</w:t>
      </w:r>
      <w:r w:rsidR="0044220B">
        <w:t>r een op zichzelf staand vernietigingsbeleid is</w:t>
      </w:r>
      <w:r>
        <w:t>.</w:t>
      </w:r>
    </w:p>
    <w:p w14:paraId="096F83ED" w14:textId="5F74B796" w:rsidR="0044220B" w:rsidRDefault="00ED3E8E" w:rsidP="00311D16">
      <w:pPr>
        <w:pStyle w:val="Lijstalinea"/>
        <w:numPr>
          <w:ilvl w:val="1"/>
          <w:numId w:val="41"/>
        </w:numPr>
      </w:pPr>
      <w:r>
        <w:t>v</w:t>
      </w:r>
      <w:r w:rsidR="0044220B">
        <w:t>ernietiging een plek heeft binnen DUTO-beleid</w:t>
      </w:r>
      <w:r>
        <w:t>.</w:t>
      </w:r>
    </w:p>
    <w:p w14:paraId="5DCCA752" w14:textId="77777777" w:rsidR="009C5A4C" w:rsidRDefault="00ED3E8E" w:rsidP="00311D16">
      <w:pPr>
        <w:pStyle w:val="Lijstalinea"/>
        <w:numPr>
          <w:ilvl w:val="1"/>
          <w:numId w:val="41"/>
        </w:numPr>
      </w:pPr>
      <w:r>
        <w:t>v</w:t>
      </w:r>
      <w:r w:rsidR="0044220B">
        <w:t>ernietiging aan bod komt binnen ander beleid.</w:t>
      </w:r>
    </w:p>
    <w:p w14:paraId="71D61345" w14:textId="7EB280EF" w:rsidR="0044220B" w:rsidRDefault="009C5A4C" w:rsidP="009C5A4C">
      <w:pPr>
        <w:pStyle w:val="Lijstalinea"/>
        <w:numPr>
          <w:ilvl w:val="0"/>
          <w:numId w:val="39"/>
        </w:numPr>
      </w:pPr>
      <w:r>
        <w:t xml:space="preserve">Check het huidige beleid op </w:t>
      </w:r>
      <w:r w:rsidR="0071725C">
        <w:t>hiaten zijn</w:t>
      </w:r>
      <w:r w:rsidR="00311D16">
        <w:t>.</w:t>
      </w:r>
      <w:r w:rsidR="0044220B">
        <w:t xml:space="preserve"> </w:t>
      </w:r>
      <w:r w:rsidR="00EF3927">
        <w:t xml:space="preserve">In onderstaande overzicht staan </w:t>
      </w:r>
      <w:r w:rsidR="00FD73E4">
        <w:t xml:space="preserve">voor het </w:t>
      </w:r>
      <w:r w:rsidR="00EF3927">
        <w:t>beleid relevante onderwerpen</w:t>
      </w:r>
      <w:r w:rsidR="0044220B">
        <w:t>. Daarbij gaat het om voorbeelden en niet een lijst die gericht is op volledigheid. Binnen een overheidsorganisatie kunnen altijd nog specifieke elementen meespelen.</w:t>
      </w:r>
    </w:p>
    <w:p w14:paraId="5D6D5401" w14:textId="545F8A2E" w:rsidR="00311D16" w:rsidRDefault="00311D16" w:rsidP="009C5A4C">
      <w:pPr>
        <w:pStyle w:val="Lijstalinea"/>
        <w:numPr>
          <w:ilvl w:val="0"/>
          <w:numId w:val="39"/>
        </w:numPr>
      </w:pPr>
      <w:r>
        <w:t>Stel het vernietigingsbeleid vast.</w:t>
      </w:r>
    </w:p>
    <w:p w14:paraId="3CAE3DAB" w14:textId="25EEA101" w:rsidR="0044220B" w:rsidRDefault="0044220B" w:rsidP="0044220B">
      <w:r>
        <w:t xml:space="preserve">Naast de onderwerpen die spelen rond vernietiging heeft beleid grotendeels </w:t>
      </w:r>
      <w:r w:rsidR="00F54698">
        <w:t>eenzelfde</w:t>
      </w:r>
      <w:r>
        <w:t xml:space="preserve"> structuur. Daarbij kun je denken aan onderdelen als:</w:t>
      </w:r>
    </w:p>
    <w:p w14:paraId="0380AFDA" w14:textId="46B52D8F" w:rsidR="0044220B" w:rsidRDefault="0044220B" w:rsidP="0044220B">
      <w:pPr>
        <w:pStyle w:val="Lijstalinea"/>
        <w:numPr>
          <w:ilvl w:val="0"/>
          <w:numId w:val="16"/>
        </w:numPr>
      </w:pPr>
      <w:r>
        <w:t xml:space="preserve">Inleiding waarin </w:t>
      </w:r>
      <w:r w:rsidR="00ED3E8E">
        <w:t>je toelicht</w:t>
      </w:r>
      <w:r>
        <w:t xml:space="preserve"> waarom vernietiging </w:t>
      </w:r>
      <w:r w:rsidR="00ED3E8E">
        <w:t>belangrijk</w:t>
      </w:r>
      <w:r>
        <w:t xml:space="preserve"> is</w:t>
      </w:r>
    </w:p>
    <w:p w14:paraId="7AE6F2CB" w14:textId="4F4B867B" w:rsidR="0044220B" w:rsidRDefault="0044220B" w:rsidP="0044220B">
      <w:pPr>
        <w:pStyle w:val="Lijstalinea"/>
        <w:numPr>
          <w:ilvl w:val="0"/>
          <w:numId w:val="16"/>
        </w:numPr>
      </w:pPr>
      <w:r>
        <w:t xml:space="preserve">Reikwijdte/scope waarin </w:t>
      </w:r>
      <w:r w:rsidR="00ED3E8E">
        <w:t>je toelicht</w:t>
      </w:r>
      <w:r>
        <w:t xml:space="preserve"> waar het beleid </w:t>
      </w:r>
      <w:r w:rsidR="00ED3E8E">
        <w:t>voor geldt</w:t>
      </w:r>
    </w:p>
    <w:p w14:paraId="08FD4338" w14:textId="77777777" w:rsidR="0044220B" w:rsidRDefault="0044220B" w:rsidP="0044220B">
      <w:pPr>
        <w:pStyle w:val="Lijstalinea"/>
        <w:numPr>
          <w:ilvl w:val="0"/>
          <w:numId w:val="16"/>
        </w:numPr>
      </w:pPr>
      <w:r>
        <w:t>Uitgangspunten/principes</w:t>
      </w:r>
    </w:p>
    <w:p w14:paraId="2F12D020" w14:textId="33941E20" w:rsidR="00D43E48" w:rsidRDefault="00D43E48" w:rsidP="00D43E48">
      <w:r>
        <w:t>Hieronder worden nog onderwerpen die aan bod kunnen komen in vernietigingsbeleid beschreven en wordt een voorzet gedaan op welke wijze het onderwerp verwerkt kan worden in het beleid.</w:t>
      </w:r>
    </w:p>
    <w:tbl>
      <w:tblPr>
        <w:tblStyle w:val="Rastertabel4-Accent1"/>
        <w:tblW w:w="0" w:type="auto"/>
        <w:tblLook w:val="04A0" w:firstRow="1" w:lastRow="0" w:firstColumn="1" w:lastColumn="0" w:noHBand="0" w:noVBand="1"/>
      </w:tblPr>
      <w:tblGrid>
        <w:gridCol w:w="3681"/>
        <w:gridCol w:w="5381"/>
      </w:tblGrid>
      <w:tr w:rsidR="0044220B" w14:paraId="5F4ED88B" w14:textId="77777777" w:rsidTr="001B67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7087D5A" w14:textId="77777777" w:rsidR="0044220B" w:rsidRDefault="0044220B" w:rsidP="001B6747">
            <w:r>
              <w:t>Onderwerp</w:t>
            </w:r>
          </w:p>
        </w:tc>
        <w:tc>
          <w:tcPr>
            <w:tcW w:w="5381" w:type="dxa"/>
          </w:tcPr>
          <w:p w14:paraId="1BBDE6E0" w14:textId="77777777" w:rsidR="0044220B" w:rsidRDefault="0044220B" w:rsidP="001B6747">
            <w:pPr>
              <w:cnfStyle w:val="100000000000" w:firstRow="1" w:lastRow="0" w:firstColumn="0" w:lastColumn="0" w:oddVBand="0" w:evenVBand="0" w:oddHBand="0" w:evenHBand="0" w:firstRowFirstColumn="0" w:firstRowLastColumn="0" w:lastRowFirstColumn="0" w:lastRowLastColumn="0"/>
            </w:pPr>
            <w:r>
              <w:t>Verwerking in beleid</w:t>
            </w:r>
          </w:p>
        </w:tc>
      </w:tr>
      <w:tr w:rsidR="0044220B" w14:paraId="43C77958" w14:textId="77777777" w:rsidTr="001B6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ED63D09" w14:textId="77777777" w:rsidR="0044220B" w:rsidRDefault="0044220B" w:rsidP="001B6747">
            <w:r>
              <w:t>Omgang met back-ups en kopieën</w:t>
            </w:r>
          </w:p>
        </w:tc>
        <w:tc>
          <w:tcPr>
            <w:tcW w:w="5381" w:type="dxa"/>
          </w:tcPr>
          <w:p w14:paraId="2BF07BBB" w14:textId="4CA141AB" w:rsidR="0044220B" w:rsidRDefault="0044220B" w:rsidP="001B6747">
            <w:pPr>
              <w:cnfStyle w:val="000000100000" w:firstRow="0" w:lastRow="0" w:firstColumn="0" w:lastColumn="0" w:oddVBand="0" w:evenVBand="0" w:oddHBand="1" w:evenHBand="0" w:firstRowFirstColumn="0" w:firstRowLastColumn="0" w:lastRowFirstColumn="0" w:lastRowLastColumn="0"/>
            </w:pPr>
            <w:r>
              <w:t xml:space="preserve">Welke back-ups </w:t>
            </w:r>
            <w:r w:rsidR="00ED3E8E">
              <w:t>maakt de organisatie</w:t>
            </w:r>
            <w:r>
              <w:t xml:space="preserve"> en hoe lang </w:t>
            </w:r>
            <w:r w:rsidR="00ED3E8E">
              <w:t xml:space="preserve">moeten </w:t>
            </w:r>
            <w:r>
              <w:t xml:space="preserve">die bewaard worden? Hoe zorgt de organisatie ervoor dat back-ups niet ervoor zorgen dat informatie niet vernietigd </w:t>
            </w:r>
            <w:r w:rsidR="000E1379">
              <w:t xml:space="preserve">kan </w:t>
            </w:r>
            <w:r>
              <w:t>worden</w:t>
            </w:r>
            <w:r w:rsidR="000E1379">
              <w:t>?</w:t>
            </w:r>
          </w:p>
        </w:tc>
      </w:tr>
      <w:tr w:rsidR="0044220B" w14:paraId="568E1B7A" w14:textId="77777777" w:rsidTr="001B6747">
        <w:tc>
          <w:tcPr>
            <w:cnfStyle w:val="001000000000" w:firstRow="0" w:lastRow="0" w:firstColumn="1" w:lastColumn="0" w:oddVBand="0" w:evenVBand="0" w:oddHBand="0" w:evenHBand="0" w:firstRowFirstColumn="0" w:firstRowLastColumn="0" w:lastRowFirstColumn="0" w:lastRowLastColumn="0"/>
            <w:tcW w:w="3681" w:type="dxa"/>
          </w:tcPr>
          <w:p w14:paraId="5686F896" w14:textId="77777777" w:rsidR="0044220B" w:rsidRDefault="0044220B" w:rsidP="001B6747">
            <w:r>
              <w:t>Rollen en verantwoordelijkheden</w:t>
            </w:r>
          </w:p>
        </w:tc>
        <w:tc>
          <w:tcPr>
            <w:tcW w:w="5381" w:type="dxa"/>
          </w:tcPr>
          <w:p w14:paraId="12FB879C" w14:textId="1BB3ED28" w:rsidR="0044220B" w:rsidRDefault="0044220B" w:rsidP="001B6747">
            <w:pPr>
              <w:cnfStyle w:val="000000000000" w:firstRow="0" w:lastRow="0" w:firstColumn="0" w:lastColumn="0" w:oddVBand="0" w:evenVBand="0" w:oddHBand="0" w:evenHBand="0" w:firstRowFirstColumn="0" w:firstRowLastColumn="0" w:lastRowFirstColumn="0" w:lastRowLastColumn="0"/>
            </w:pPr>
            <w:r>
              <w:t>Welke rollen zijn er bij de verschillende processtappen te onderscheiden</w:t>
            </w:r>
            <w:r w:rsidR="000E1379">
              <w:t>?</w:t>
            </w:r>
            <w:r>
              <w:t xml:space="preserve"> </w:t>
            </w:r>
            <w:r w:rsidR="000E1379">
              <w:t>W</w:t>
            </w:r>
            <w:r>
              <w:t xml:space="preserve">elke functies </w:t>
            </w:r>
            <w:r w:rsidR="000E1379">
              <w:t>vullen die rollen in?</w:t>
            </w:r>
            <w:r>
              <w:t xml:space="preserve"> Wie </w:t>
            </w:r>
            <w:r w:rsidR="000E1379">
              <w:t xml:space="preserve">hebben er </w:t>
            </w:r>
            <w:r>
              <w:t>het mandaat om te accorderen</w:t>
            </w:r>
            <w:r w:rsidR="000E1379">
              <w:t>?</w:t>
            </w:r>
          </w:p>
        </w:tc>
      </w:tr>
      <w:tr w:rsidR="0044220B" w14:paraId="62002D68" w14:textId="77777777" w:rsidTr="001B6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4C0ECD1" w14:textId="77777777" w:rsidR="0044220B" w:rsidRDefault="0044220B" w:rsidP="001B6747">
            <w:r>
              <w:t>Uitwerking in protocollen en procedures</w:t>
            </w:r>
          </w:p>
        </w:tc>
        <w:tc>
          <w:tcPr>
            <w:tcW w:w="5381" w:type="dxa"/>
          </w:tcPr>
          <w:p w14:paraId="1849CB12" w14:textId="68217F23" w:rsidR="0044220B" w:rsidRDefault="000E1379" w:rsidP="001B6747">
            <w:pPr>
              <w:cnfStyle w:val="000000100000" w:firstRow="0" w:lastRow="0" w:firstColumn="0" w:lastColumn="0" w:oddVBand="0" w:evenVBand="0" w:oddHBand="1" w:evenHBand="0" w:firstRowFirstColumn="0" w:firstRowLastColumn="0" w:lastRowFirstColumn="0" w:lastRowLastColumn="0"/>
            </w:pPr>
            <w:r>
              <w:t>Heeft</w:t>
            </w:r>
            <w:r w:rsidR="0044220B">
              <w:t xml:space="preserve"> de organisatie een procedure vastgesteld om de vernietiging rechtmatig en gecontroleerd uit te voeren? Zijn deze procedures </w:t>
            </w:r>
            <w:r w:rsidR="0034574F">
              <w:t>vertaald</w:t>
            </w:r>
            <w:r>
              <w:t xml:space="preserve"> </w:t>
            </w:r>
            <w:r w:rsidR="0044220B">
              <w:t xml:space="preserve">naar </w:t>
            </w:r>
            <w:r>
              <w:t>praktische</w:t>
            </w:r>
            <w:r w:rsidR="0044220B">
              <w:t xml:space="preserve"> protocollen voor vernietiging in de bedrijfsprocessen en/of applicaties?</w:t>
            </w:r>
          </w:p>
        </w:tc>
      </w:tr>
      <w:tr w:rsidR="0044220B" w14:paraId="00C82B64" w14:textId="77777777" w:rsidTr="001B6747">
        <w:tc>
          <w:tcPr>
            <w:cnfStyle w:val="001000000000" w:firstRow="0" w:lastRow="0" w:firstColumn="1" w:lastColumn="0" w:oddVBand="0" w:evenVBand="0" w:oddHBand="0" w:evenHBand="0" w:firstRowFirstColumn="0" w:firstRowLastColumn="0" w:lastRowFirstColumn="0" w:lastRowLastColumn="0"/>
            <w:tcW w:w="3681" w:type="dxa"/>
          </w:tcPr>
          <w:p w14:paraId="3BDACDA4" w14:textId="77777777" w:rsidR="0044220B" w:rsidRDefault="0044220B" w:rsidP="001B6747">
            <w:r>
              <w:t>Uitwerking metagegevens in metagegevensschema</w:t>
            </w:r>
          </w:p>
        </w:tc>
        <w:tc>
          <w:tcPr>
            <w:tcW w:w="5381" w:type="dxa"/>
          </w:tcPr>
          <w:p w14:paraId="540FE4C5" w14:textId="5354C1B5" w:rsidR="0044220B" w:rsidRDefault="0044220B" w:rsidP="001B6747">
            <w:pPr>
              <w:cnfStyle w:val="000000000000" w:firstRow="0" w:lastRow="0" w:firstColumn="0" w:lastColumn="0" w:oddVBand="0" w:evenVBand="0" w:oddHBand="0" w:evenHBand="0" w:firstRowFirstColumn="0" w:firstRowLastColumn="0" w:lastRowFirstColumn="0" w:lastRowLastColumn="0"/>
            </w:pPr>
            <w:r>
              <w:t xml:space="preserve">Heeft de organisatie een vastgesteld metagegevensschema waarin ook metagegevens </w:t>
            </w:r>
            <w:r w:rsidR="000E1379">
              <w:t>staan</w:t>
            </w:r>
            <w:r>
              <w:t xml:space="preserve"> die nodig zijn voor selectie van te vernietigen informatie?</w:t>
            </w:r>
          </w:p>
        </w:tc>
      </w:tr>
      <w:tr w:rsidR="0044220B" w14:paraId="20120270" w14:textId="77777777" w:rsidTr="001B6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A355C4B" w14:textId="77777777" w:rsidR="0044220B" w:rsidRDefault="0044220B" w:rsidP="001B6747">
            <w:r>
              <w:t>Ter beschikking gestelde middelen</w:t>
            </w:r>
          </w:p>
        </w:tc>
        <w:tc>
          <w:tcPr>
            <w:tcW w:w="5381" w:type="dxa"/>
          </w:tcPr>
          <w:p w14:paraId="0C226F3C" w14:textId="47CB27AB" w:rsidR="0044220B" w:rsidRDefault="0044220B" w:rsidP="001B6747">
            <w:pPr>
              <w:cnfStyle w:val="000000100000" w:firstRow="0" w:lastRow="0" w:firstColumn="0" w:lastColumn="0" w:oddVBand="0" w:evenVBand="0" w:oddHBand="1" w:evenHBand="0" w:firstRowFirstColumn="0" w:firstRowLastColumn="0" w:lastRowFirstColumn="0" w:lastRowLastColumn="0"/>
            </w:pPr>
            <w:r>
              <w:t xml:space="preserve">Zijn de middelen aanwezig om informatie </w:t>
            </w:r>
            <w:r w:rsidR="000E1379">
              <w:t xml:space="preserve">volgens </w:t>
            </w:r>
            <w:r>
              <w:t>procedures te vernietigen? Zijn er bijvoorbeeld in de organisatie voldoende mensen met geschikte expertise.</w:t>
            </w:r>
          </w:p>
        </w:tc>
      </w:tr>
      <w:tr w:rsidR="0044220B" w14:paraId="46C2541D" w14:textId="77777777" w:rsidTr="001B6747">
        <w:tc>
          <w:tcPr>
            <w:cnfStyle w:val="001000000000" w:firstRow="0" w:lastRow="0" w:firstColumn="1" w:lastColumn="0" w:oddVBand="0" w:evenVBand="0" w:oddHBand="0" w:evenHBand="0" w:firstRowFirstColumn="0" w:firstRowLastColumn="0" w:lastRowFirstColumn="0" w:lastRowLastColumn="0"/>
            <w:tcW w:w="3681" w:type="dxa"/>
          </w:tcPr>
          <w:p w14:paraId="6DF45644" w14:textId="77777777" w:rsidR="0044220B" w:rsidRDefault="0044220B" w:rsidP="001B6747">
            <w:r>
              <w:t>Periode controle (PDCA-cyclus)</w:t>
            </w:r>
          </w:p>
        </w:tc>
        <w:tc>
          <w:tcPr>
            <w:tcW w:w="5381" w:type="dxa"/>
          </w:tcPr>
          <w:p w14:paraId="519E7383" w14:textId="78F765A6" w:rsidR="0044220B" w:rsidRDefault="0044220B" w:rsidP="001B6747">
            <w:pPr>
              <w:cnfStyle w:val="000000000000" w:firstRow="0" w:lastRow="0" w:firstColumn="0" w:lastColumn="0" w:oddVBand="0" w:evenVBand="0" w:oddHBand="0" w:evenHBand="0" w:firstRowFirstColumn="0" w:firstRowLastColumn="0" w:lastRowFirstColumn="0" w:lastRowLastColumn="0"/>
            </w:pPr>
            <w:r>
              <w:t xml:space="preserve">Wordt </w:t>
            </w:r>
            <w:r w:rsidR="00A657C4">
              <w:t>v</w:t>
            </w:r>
            <w:r>
              <w:t>ernietigen meegenomen als onderwerp in een kwaliteitssysteem</w:t>
            </w:r>
            <w:r w:rsidR="000E1379">
              <w:t>?</w:t>
            </w:r>
          </w:p>
        </w:tc>
      </w:tr>
    </w:tbl>
    <w:p w14:paraId="13586888" w14:textId="77777777" w:rsidR="0044220B" w:rsidRPr="0044220B" w:rsidRDefault="0044220B" w:rsidP="00655128"/>
    <w:p w14:paraId="7FBBA422" w14:textId="4E4DC559" w:rsidR="0044220B" w:rsidRDefault="00B15C7E" w:rsidP="00F5506C">
      <w:pPr>
        <w:pStyle w:val="Kop4"/>
      </w:pPr>
      <w:r>
        <w:lastRenderedPageBreak/>
        <w:t>Stel b</w:t>
      </w:r>
      <w:r w:rsidR="0044220B">
        <w:t>eheerregels</w:t>
      </w:r>
      <w:r>
        <w:t xml:space="preserve"> op</w:t>
      </w:r>
    </w:p>
    <w:p w14:paraId="5C94AF53" w14:textId="54FF3414" w:rsidR="0044220B" w:rsidRDefault="0044220B" w:rsidP="0044220B">
      <w:r>
        <w:t>Om het beheer van niet-overgebrachte documenten vorm te geven en inzichtelijk te maken, verplicht de Archiefwet om beheerregels op te stellen en openbaar te publiceren. In het kader van vernietiging z</w:t>
      </w:r>
      <w:r w:rsidR="007745AD">
        <w:t>al</w:t>
      </w:r>
      <w:r>
        <w:t xml:space="preserve"> </w:t>
      </w:r>
      <w:r w:rsidR="000E1379">
        <w:t xml:space="preserve">je </w:t>
      </w:r>
      <w:r>
        <w:t xml:space="preserve">ook regels moeten </w:t>
      </w:r>
      <w:r w:rsidR="000E1379">
        <w:t>vastleggen</w:t>
      </w:r>
      <w:r>
        <w:t>. Hierin moet staan:</w:t>
      </w:r>
    </w:p>
    <w:p w14:paraId="3E142C52" w14:textId="6FD88AA2" w:rsidR="0044220B" w:rsidRDefault="0044220B" w:rsidP="0044220B">
      <w:pPr>
        <w:pStyle w:val="Lijstalinea"/>
        <w:numPr>
          <w:ilvl w:val="0"/>
          <w:numId w:val="17"/>
        </w:numPr>
      </w:pPr>
      <w:r>
        <w:t xml:space="preserve">passende maatregelen </w:t>
      </w:r>
      <w:r w:rsidR="000E1379">
        <w:t>de organisatie neemt</w:t>
      </w:r>
      <w:r>
        <w:t xml:space="preserve"> voor vernietiging. Deze richten zich vooral op de </w:t>
      </w:r>
      <w:r w:rsidR="000E1379">
        <w:t xml:space="preserve">manier </w:t>
      </w:r>
      <w:r>
        <w:t xml:space="preserve">van vernietiging. </w:t>
      </w:r>
      <w:r w:rsidR="00C03DD3">
        <w:t>Daarbij hoeft het niet zo te zijn dat álle passende maatregelen in beheerregels gevat moeten worden. Hierbij moet een goede balans worden gevonden en een duidelijke afweging worden gemaakt door overheidsorganisaties.</w:t>
      </w:r>
    </w:p>
    <w:p w14:paraId="26F521E1" w14:textId="3EE20542" w:rsidR="0044220B" w:rsidRDefault="0044220B" w:rsidP="0044220B">
      <w:pPr>
        <w:pStyle w:val="Lijstalinea"/>
        <w:numPr>
          <w:ilvl w:val="0"/>
          <w:numId w:val="17"/>
        </w:numPr>
      </w:pPr>
      <w:r>
        <w:t xml:space="preserve">Hoe </w:t>
      </w:r>
      <w:r w:rsidR="000E1379">
        <w:t xml:space="preserve">de organisatie </w:t>
      </w:r>
      <w:r>
        <w:t xml:space="preserve">periodiek </w:t>
      </w:r>
      <w:r w:rsidR="000E1379">
        <w:t>controleert of laat controleren.</w:t>
      </w:r>
      <w:r>
        <w:t xml:space="preserve"> </w:t>
      </w:r>
      <w:r w:rsidR="000E1379">
        <w:t>E</w:t>
      </w:r>
      <w:r>
        <w:t>n waar nodig bijgestuurd.</w:t>
      </w:r>
    </w:p>
    <w:p w14:paraId="05812E2C" w14:textId="67511997" w:rsidR="00720C1D" w:rsidRDefault="0044220B" w:rsidP="0044220B">
      <w:r>
        <w:t xml:space="preserve">Een deel van de beheerregels zullen in de praktijk bestaan uit het omschrijven van de passende maatregelen. </w:t>
      </w:r>
      <w:r w:rsidR="00B15C7E">
        <w:t xml:space="preserve">Over welke passende maatregels als beheerregels opgenomen moeten worden is het goed om afspraken te maken </w:t>
      </w:r>
      <w:r w:rsidR="00520836">
        <w:t>met de toezichthouder.</w:t>
      </w:r>
    </w:p>
    <w:p w14:paraId="3BF49232" w14:textId="5B48DB80" w:rsidR="00720C1D" w:rsidRDefault="00B15C7E" w:rsidP="00720C1D">
      <w:pPr>
        <w:pStyle w:val="Kop4"/>
      </w:pPr>
      <w:r>
        <w:t>Tref p</w:t>
      </w:r>
      <w:r w:rsidR="00720C1D">
        <w:t>assende maatregelen</w:t>
      </w:r>
    </w:p>
    <w:p w14:paraId="4A89739A" w14:textId="50A282CF" w:rsidR="0044220B" w:rsidRDefault="0044220B" w:rsidP="0044220B">
      <w:r>
        <w:t>De passende maatregelen voor vernietiging bestaan grofweg uit twee onderdelen die gekoppeld worden aan categorieën informatie:</w:t>
      </w:r>
    </w:p>
    <w:p w14:paraId="1624B84F" w14:textId="4B715E12" w:rsidR="0044220B" w:rsidRDefault="002651D8" w:rsidP="00720C1D">
      <w:pPr>
        <w:pStyle w:val="Lijstalinea"/>
        <w:numPr>
          <w:ilvl w:val="0"/>
          <w:numId w:val="42"/>
        </w:numPr>
      </w:pPr>
      <w:r>
        <w:t>Technische inrichting</w:t>
      </w:r>
      <w:r w:rsidR="0044220B">
        <w:t xml:space="preserve">. Hier ligt de nadruk op de techniek die </w:t>
      </w:r>
      <w:r w:rsidR="000E1379">
        <w:t>je gebruikt</w:t>
      </w:r>
      <w:r w:rsidR="0044220B">
        <w:t xml:space="preserve"> om te vernietigen</w:t>
      </w:r>
    </w:p>
    <w:p w14:paraId="19BF6E9E" w14:textId="5C21F616" w:rsidR="0044220B" w:rsidRDefault="002651D8" w:rsidP="00720C1D">
      <w:pPr>
        <w:pStyle w:val="Lijstalinea"/>
        <w:numPr>
          <w:ilvl w:val="0"/>
          <w:numId w:val="42"/>
        </w:numPr>
      </w:pPr>
      <w:r>
        <w:t>Organisatorische inbedding</w:t>
      </w:r>
      <w:r w:rsidR="0044220B">
        <w:t xml:space="preserve">. Hier ligt de nadruk op de stappen </w:t>
      </w:r>
      <w:r w:rsidR="000E1379">
        <w:t>je nodig hebt</w:t>
      </w:r>
      <w:r w:rsidR="0044220B">
        <w:t xml:space="preserve"> om tot vernietiging te komen.</w:t>
      </w:r>
    </w:p>
    <w:p w14:paraId="6003548D" w14:textId="6AD24C81" w:rsidR="0044220B" w:rsidRDefault="00D4720F" w:rsidP="0044220B">
      <w:pPr>
        <w:pStyle w:val="Kop5"/>
      </w:pPr>
      <w:r>
        <w:t>Technische inrichting</w:t>
      </w:r>
    </w:p>
    <w:p w14:paraId="7ACF850D" w14:textId="6CB4AF9C" w:rsidR="0044220B" w:rsidRDefault="0044220B" w:rsidP="0044220B">
      <w:r>
        <w:t xml:space="preserve">Het gaat om welke methodes of technieken </w:t>
      </w:r>
      <w:r w:rsidR="000E1379">
        <w:t>je inzet</w:t>
      </w:r>
      <w:r>
        <w:t xml:space="preserve"> om overheidsinformatie te vernietigen. Daarvoor is in de module ‘Wat is vernietigen?’ al een aanzet gegeven. Passende maatregelen kunnen omschrijven:</w:t>
      </w:r>
    </w:p>
    <w:p w14:paraId="368EA12C" w14:textId="599D6DAD" w:rsidR="005D2717" w:rsidRDefault="000E1379" w:rsidP="006F3478">
      <w:pPr>
        <w:pStyle w:val="Lijstalinea"/>
        <w:numPr>
          <w:ilvl w:val="0"/>
          <w:numId w:val="43"/>
        </w:numPr>
      </w:pPr>
      <w:r>
        <w:t>o</w:t>
      </w:r>
      <w:r w:rsidR="0044220B">
        <w:t>f de vernietiging geautomatiseerd direct op de database</w:t>
      </w:r>
      <w:r>
        <w:t xml:space="preserve"> gebeurt</w:t>
      </w:r>
      <w:r w:rsidR="005D2717">
        <w:t>?</w:t>
      </w:r>
    </w:p>
    <w:p w14:paraId="141A6AE1" w14:textId="3A4EDB99" w:rsidR="005D2717" w:rsidRDefault="000E1379" w:rsidP="006F3478">
      <w:pPr>
        <w:pStyle w:val="Lijstalinea"/>
        <w:numPr>
          <w:ilvl w:val="0"/>
          <w:numId w:val="43"/>
        </w:numPr>
      </w:pPr>
      <w:r>
        <w:t>o</w:t>
      </w:r>
      <w:r w:rsidR="0044220B">
        <w:t xml:space="preserve">f de vernietiging </w:t>
      </w:r>
      <w:r>
        <w:t>gebeurt</w:t>
      </w:r>
      <w:r w:rsidR="0044220B">
        <w:t xml:space="preserve"> via functionaliteit in de applicatie</w:t>
      </w:r>
      <w:r w:rsidR="005D2717">
        <w:t>?</w:t>
      </w:r>
    </w:p>
    <w:p w14:paraId="067F37D8" w14:textId="077280C8" w:rsidR="0044220B" w:rsidRDefault="000E1379" w:rsidP="006F3478">
      <w:pPr>
        <w:pStyle w:val="Lijstalinea"/>
        <w:numPr>
          <w:ilvl w:val="0"/>
          <w:numId w:val="43"/>
        </w:numPr>
      </w:pPr>
      <w:r>
        <w:t>o</w:t>
      </w:r>
      <w:r w:rsidR="0044220B">
        <w:t xml:space="preserve">f dat </w:t>
      </w:r>
      <w:r>
        <w:t xml:space="preserve">vernietiging </w:t>
      </w:r>
      <w:r w:rsidR="0044220B">
        <w:t>handmatig</w:t>
      </w:r>
      <w:r w:rsidR="005D2717">
        <w:t xml:space="preserve"> individueel of in bulk</w:t>
      </w:r>
      <w:r w:rsidR="0044220B">
        <w:t xml:space="preserve"> </w:t>
      </w:r>
      <w:r>
        <w:t>gebeurt</w:t>
      </w:r>
      <w:r w:rsidR="005D2717">
        <w:t>?</w:t>
      </w:r>
    </w:p>
    <w:p w14:paraId="2F8D2325" w14:textId="0FA80B9E" w:rsidR="00E32280" w:rsidRDefault="00E32280" w:rsidP="006F3478">
      <w:pPr>
        <w:pStyle w:val="Lijstalinea"/>
        <w:numPr>
          <w:ilvl w:val="0"/>
          <w:numId w:val="43"/>
        </w:numPr>
      </w:pPr>
      <w:r>
        <w:t>Is het mogelijk een vernietigingslijst te genereren, zo ja hoe ziet deze eruit?</w:t>
      </w:r>
    </w:p>
    <w:p w14:paraId="6F294844" w14:textId="50CD5840" w:rsidR="00E32280" w:rsidRDefault="00AF7C48" w:rsidP="00163C27">
      <w:pPr>
        <w:pStyle w:val="Lijstalinea"/>
        <w:numPr>
          <w:ilvl w:val="0"/>
          <w:numId w:val="43"/>
        </w:numPr>
      </w:pPr>
      <w:r>
        <w:t>Wat is een passende vernietigingsmethode, afhankelijk van opslagtechniek</w:t>
      </w:r>
      <w:r w:rsidR="0088268B">
        <w:t xml:space="preserve"> en</w:t>
      </w:r>
      <w:r w:rsidR="00720C1D">
        <w:t xml:space="preserve"> </w:t>
      </w:r>
      <w:r>
        <w:t>risico’s (bijv. beveiliging en privacy). Is het bijvoorbeeld nodig om gegevens meervoudig te overschrijven en is dat ook mogelijk in de gebruikte opslagtechniek?</w:t>
      </w:r>
    </w:p>
    <w:p w14:paraId="598E06E0" w14:textId="53A43693" w:rsidR="0044220B" w:rsidRDefault="00D4720F" w:rsidP="0044220B">
      <w:pPr>
        <w:pStyle w:val="Kop5"/>
      </w:pPr>
      <w:r>
        <w:t>Organisatorische inbedding</w:t>
      </w:r>
    </w:p>
    <w:p w14:paraId="38AA9C10" w14:textId="5CCAB8A8" w:rsidR="0044220B" w:rsidRDefault="0044220B" w:rsidP="0044220B">
      <w:r>
        <w:t xml:space="preserve">Het gaat om welke stappen </w:t>
      </w:r>
      <w:r w:rsidR="000E1379">
        <w:t xml:space="preserve">je </w:t>
      </w:r>
      <w:r>
        <w:t xml:space="preserve">uit het proces </w:t>
      </w:r>
      <w:r w:rsidR="000E1379">
        <w:t>uitvoert</w:t>
      </w:r>
      <w:r>
        <w:t xml:space="preserve"> en of er mogelijk stappen overgeslagen worden. Het gaat daarbij bijvoorbeeld om:</w:t>
      </w:r>
    </w:p>
    <w:p w14:paraId="0431DFBE" w14:textId="2293666A" w:rsidR="0044220B" w:rsidRDefault="000E1379" w:rsidP="006F3478">
      <w:pPr>
        <w:pStyle w:val="Lijstalinea"/>
        <w:numPr>
          <w:ilvl w:val="0"/>
          <w:numId w:val="44"/>
        </w:numPr>
      </w:pPr>
      <w:r>
        <w:t>h</w:t>
      </w:r>
      <w:r w:rsidR="008756C2">
        <w:t xml:space="preserve">oe </w:t>
      </w:r>
      <w:r w:rsidR="00A32506">
        <w:t>(</w:t>
      </w:r>
      <w:r w:rsidR="008756C2">
        <w:t>fijnmazig</w:t>
      </w:r>
      <w:r w:rsidR="00A732D9">
        <w:t>)</w:t>
      </w:r>
      <w:r w:rsidR="008756C2">
        <w:t xml:space="preserve"> </w:t>
      </w:r>
      <w:r>
        <w:t>je controleert</w:t>
      </w:r>
      <w:r w:rsidR="008756C2">
        <w:t xml:space="preserve"> of alle individuele informatieobjecten zijn vernietigd.</w:t>
      </w:r>
    </w:p>
    <w:p w14:paraId="1B8A2B4F" w14:textId="6C3B340D" w:rsidR="008756C2" w:rsidRDefault="000E1379" w:rsidP="006F3478">
      <w:pPr>
        <w:pStyle w:val="Lijstalinea"/>
        <w:numPr>
          <w:ilvl w:val="0"/>
          <w:numId w:val="44"/>
        </w:numPr>
      </w:pPr>
      <w:r>
        <w:t>h</w:t>
      </w:r>
      <w:r w:rsidR="008756C2">
        <w:t xml:space="preserve">oe </w:t>
      </w:r>
      <w:r>
        <w:t xml:space="preserve">je </w:t>
      </w:r>
      <w:r w:rsidR="008756C2">
        <w:t>de vernietigingslijst</w:t>
      </w:r>
      <w:r w:rsidR="00A732D9">
        <w:t>, door wie en op welk moment</w:t>
      </w:r>
      <w:r w:rsidR="00A32506">
        <w:t xml:space="preserve">, </w:t>
      </w:r>
      <w:r>
        <w:t>controleert</w:t>
      </w:r>
      <w:r w:rsidR="00A32506">
        <w:t>.</w:t>
      </w:r>
    </w:p>
    <w:p w14:paraId="03CDF45D" w14:textId="3A7FC7B8" w:rsidR="0044220B" w:rsidRDefault="0040788B" w:rsidP="0040788B">
      <w:pPr>
        <w:pStyle w:val="Kop2"/>
      </w:pPr>
      <w:r>
        <w:t>&lt;</w:t>
      </w:r>
      <w:proofErr w:type="spellStart"/>
      <w:r>
        <w:t>subpagina</w:t>
      </w:r>
      <w:proofErr w:type="spellEnd"/>
      <w:r>
        <w:t>&gt;</w:t>
      </w:r>
      <w:r w:rsidR="00CF4971">
        <w:t>4.</w:t>
      </w:r>
      <w:r>
        <w:t xml:space="preserve">Hoe </w:t>
      </w:r>
      <w:r w:rsidR="009B1E16">
        <w:t>verzeker je je van</w:t>
      </w:r>
      <w:r>
        <w:t xml:space="preserve"> vernietiging?&lt;/</w:t>
      </w:r>
      <w:proofErr w:type="spellStart"/>
      <w:r>
        <w:t>subpagina</w:t>
      </w:r>
      <w:proofErr w:type="spellEnd"/>
      <w:r>
        <w:t>&gt;</w:t>
      </w:r>
    </w:p>
    <w:p w14:paraId="36D73FDE" w14:textId="7D710385" w:rsidR="0040788B" w:rsidRDefault="0040788B" w:rsidP="0040788B">
      <w:r>
        <w:t xml:space="preserve">Als laatste stap moet </w:t>
      </w:r>
      <w:r w:rsidR="005349F5">
        <w:t>je aangeven</w:t>
      </w:r>
      <w:r>
        <w:t xml:space="preserve"> hoe een organisatie ervoor zorgt dat ze weten dat de informatieobjecten ook daadwerkelijk zijn vernietigd. Als middel hiervoor voorziet de Archiefwet 2026 in een verklaring van vernietiging. </w:t>
      </w:r>
      <w:r w:rsidR="00C76A4A">
        <w:t>Deze verklaring is bedoeld als:</w:t>
      </w:r>
    </w:p>
    <w:p w14:paraId="0B9CAC79" w14:textId="3470E62C" w:rsidR="00C76A4A" w:rsidRDefault="005349F5" w:rsidP="00C76A4A">
      <w:pPr>
        <w:pStyle w:val="Lijstalinea"/>
        <w:numPr>
          <w:ilvl w:val="0"/>
          <w:numId w:val="25"/>
        </w:numPr>
      </w:pPr>
      <w:r>
        <w:t>t</w:t>
      </w:r>
      <w:r w:rsidR="00C76A4A">
        <w:t>astbaar bewijs dat selectiebesluiten worden toegepast in de praktijk</w:t>
      </w:r>
    </w:p>
    <w:p w14:paraId="102E6B5F" w14:textId="4F4FBEF7" w:rsidR="00C76A4A" w:rsidRDefault="005349F5" w:rsidP="00C76A4A">
      <w:pPr>
        <w:pStyle w:val="Lijstalinea"/>
        <w:numPr>
          <w:ilvl w:val="0"/>
          <w:numId w:val="25"/>
        </w:numPr>
      </w:pPr>
      <w:r>
        <w:t>v</w:t>
      </w:r>
      <w:r w:rsidR="00C76A4A">
        <w:t>erantwoording bij toezicht, onderzoek en rechtszaken</w:t>
      </w:r>
    </w:p>
    <w:p w14:paraId="70301DA7" w14:textId="45943C06" w:rsidR="00C76A4A" w:rsidRDefault="005349F5" w:rsidP="00C76A4A">
      <w:pPr>
        <w:pStyle w:val="Lijstalinea"/>
        <w:numPr>
          <w:ilvl w:val="0"/>
          <w:numId w:val="25"/>
        </w:numPr>
      </w:pPr>
      <w:r>
        <w:lastRenderedPageBreak/>
        <w:t>v</w:t>
      </w:r>
      <w:r w:rsidR="00C76A4A">
        <w:t>ertaalslag van de categorieën documenten in een selectiebesluit</w:t>
      </w:r>
    </w:p>
    <w:p w14:paraId="0D2E9A9B" w14:textId="39190BE2" w:rsidR="00827CA2" w:rsidRDefault="00163C27" w:rsidP="00827CA2">
      <w:r>
        <w:t xml:space="preserve">Let op: Het is van belang </w:t>
      </w:r>
      <w:r w:rsidR="00827CA2">
        <w:t>om</w:t>
      </w:r>
      <w:r>
        <w:t xml:space="preserve"> ook ander</w:t>
      </w:r>
      <w:r w:rsidR="00827CA2">
        <w:t xml:space="preserve"> bewijs te hebben van de daadwerkelijke, technische vernietiging. Daarbij kun je denken aan regels in een </w:t>
      </w:r>
      <w:proofErr w:type="spellStart"/>
      <w:r w:rsidR="00827CA2">
        <w:t>audittrail</w:t>
      </w:r>
      <w:proofErr w:type="spellEnd"/>
      <w:r w:rsidR="00827CA2">
        <w:t>. Maar ook aan een verklaring van een leverancier dat de informatieobjecten ook daadwerkelijk in opdracht zijn vernietigd. Dit laatste is vooral belangrijk als het gaat om een SaaS-oplossing.</w:t>
      </w:r>
    </w:p>
    <w:p w14:paraId="7A216E9C" w14:textId="2F3EC186" w:rsidR="00C76A4A" w:rsidRDefault="00163C27" w:rsidP="00C76A4A">
      <w:pPr>
        <w:pStyle w:val="Kop3"/>
      </w:pPr>
      <w:r>
        <w:t xml:space="preserve">Richt </w:t>
      </w:r>
      <w:r w:rsidR="00A53DC9">
        <w:t>de ve</w:t>
      </w:r>
      <w:r w:rsidR="00C76A4A">
        <w:t>rklaring van vernietiging</w:t>
      </w:r>
      <w:r w:rsidR="00A53DC9">
        <w:t xml:space="preserve"> in</w:t>
      </w:r>
    </w:p>
    <w:p w14:paraId="2DD242D9" w14:textId="5A5E60F6" w:rsidR="00EF41CB" w:rsidRDefault="00EF41CB" w:rsidP="00EF41CB">
      <w:r>
        <w:t xml:space="preserve">Aan het einde van het vernietigingsproces </w:t>
      </w:r>
      <w:r w:rsidR="00671EE6">
        <w:t xml:space="preserve">moet er </w:t>
      </w:r>
      <w:r>
        <w:t xml:space="preserve">een verklaring van vernietiging opgesteld worden. Deze moet voldoen aan wettelijke eisen. </w:t>
      </w:r>
      <w:r w:rsidR="009C599B">
        <w:t>Het moet daarom de volgende onderdelen omvatten:</w:t>
      </w:r>
    </w:p>
    <w:p w14:paraId="736A2BA4" w14:textId="77777777" w:rsidR="00957BBC" w:rsidRDefault="002A726B" w:rsidP="00BF7DAF">
      <w:pPr>
        <w:pStyle w:val="Lijstalinea"/>
        <w:numPr>
          <w:ilvl w:val="0"/>
          <w:numId w:val="36"/>
        </w:numPr>
      </w:pPr>
      <w:r>
        <w:t>een omschrijving van de documenten die zijn vernietigd;</w:t>
      </w:r>
    </w:p>
    <w:p w14:paraId="5EF46851" w14:textId="77777777" w:rsidR="00957BBC" w:rsidRDefault="002A726B" w:rsidP="00BF7DAF">
      <w:pPr>
        <w:pStyle w:val="Lijstalinea"/>
        <w:numPr>
          <w:ilvl w:val="0"/>
          <w:numId w:val="36"/>
        </w:numPr>
      </w:pPr>
      <w:r>
        <w:t>het systeem waarin de documenten zijn vernietigd;</w:t>
      </w:r>
    </w:p>
    <w:p w14:paraId="7E8F72E1" w14:textId="0C3818C0" w:rsidR="00957BBC" w:rsidRDefault="002A726B" w:rsidP="00BF7DAF">
      <w:pPr>
        <w:pStyle w:val="Lijstalinea"/>
        <w:numPr>
          <w:ilvl w:val="0"/>
          <w:numId w:val="36"/>
        </w:numPr>
      </w:pPr>
      <w:r>
        <w:t>een vermelding van de artikelen van het selectiebesluit op grond waarvan de documenten zijn vernietigd; en</w:t>
      </w:r>
    </w:p>
    <w:p w14:paraId="16418DDE" w14:textId="311E9D90" w:rsidR="00957BBC" w:rsidRDefault="002A726B" w:rsidP="00BF7DAF">
      <w:pPr>
        <w:pStyle w:val="Lijstalinea"/>
        <w:numPr>
          <w:ilvl w:val="0"/>
          <w:numId w:val="36"/>
        </w:numPr>
      </w:pPr>
      <w:r>
        <w:t>een beschrijving van de wijze waarop de documenten zijn vernietigd.</w:t>
      </w:r>
    </w:p>
    <w:p w14:paraId="31A2BA79" w14:textId="5CBE8F3F" w:rsidR="00C03DD3" w:rsidRDefault="00A53DC9" w:rsidP="00C03DD3">
      <w:r>
        <w:t xml:space="preserve">Zorg ervoor dat applicaties een verklaring van vernietiging kunnen opstellen waarin de eisen invulling krijgen. </w:t>
      </w:r>
    </w:p>
    <w:p w14:paraId="6D3A7EE3" w14:textId="39F3C38F" w:rsidR="00D7313C" w:rsidRDefault="00D7313C" w:rsidP="00D7313C">
      <w:pPr>
        <w:pStyle w:val="Kop1"/>
      </w:pPr>
      <w:r>
        <w:t>&lt;pagina&gt;Stappen in vernietigingsproces&lt;/pagina&gt;</w:t>
      </w:r>
    </w:p>
    <w:p w14:paraId="7822B383" w14:textId="6E354CFF" w:rsidR="00D7313C" w:rsidRDefault="00D7313C" w:rsidP="00D7313C">
      <w:r>
        <w:t xml:space="preserve">Digitaal vernietigen is veel meer dan een druk op de knop; het is een proces dat </w:t>
      </w:r>
      <w:r w:rsidR="00671EE6">
        <w:t xml:space="preserve">je </w:t>
      </w:r>
      <w:r>
        <w:t>zorgvuldig moet doorlopen</w:t>
      </w:r>
      <w:r w:rsidR="00671EE6">
        <w:t>.</w:t>
      </w:r>
      <w:r>
        <w:t xml:space="preserve"> </w:t>
      </w:r>
      <w:r w:rsidR="00671EE6">
        <w:t>E</w:t>
      </w:r>
      <w:r>
        <w:t xml:space="preserve">n </w:t>
      </w:r>
      <w:r w:rsidR="00671EE6">
        <w:t>waarbij je moet voldoen</w:t>
      </w:r>
      <w:r>
        <w:t xml:space="preserve"> aan verschillende voorschriften uit wet- en regelgeving. Het proces van het digitaal vernietigen bestaat schematisch uit de volgende stappen.</w:t>
      </w:r>
    </w:p>
    <w:p w14:paraId="664D9BE7" w14:textId="77777777" w:rsidR="00D7313C" w:rsidRDefault="00D7313C" w:rsidP="00D7313C">
      <w:r>
        <w:rPr>
          <w:noProof/>
        </w:rPr>
        <w:drawing>
          <wp:inline distT="0" distB="0" distL="0" distR="0" wp14:anchorId="28C22CFF" wp14:editId="3C44F673">
            <wp:extent cx="5760720" cy="3056890"/>
            <wp:effectExtent l="0" t="0" r="0" b="0"/>
            <wp:docPr id="1576514255" name="Afbeelding 1" descr="Afbeelding met tekst, diagram, Pla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14255" name="Afbeelding 1" descr="Afbeelding met tekst, diagram, Plan, schermopname&#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5760720" cy="3056890"/>
                    </a:xfrm>
                    <a:prstGeom prst="rect">
                      <a:avLst/>
                    </a:prstGeom>
                  </pic:spPr>
                </pic:pic>
              </a:graphicData>
            </a:graphic>
          </wp:inline>
        </w:drawing>
      </w:r>
    </w:p>
    <w:p w14:paraId="4A62DBBD" w14:textId="77777777" w:rsidR="00D7313C" w:rsidRPr="005D5E12" w:rsidRDefault="00D7313C" w:rsidP="00D7313C">
      <w:pPr>
        <w:rPr>
          <w:b/>
          <w:bCs/>
        </w:rPr>
      </w:pPr>
      <w:r w:rsidRPr="005D5E12">
        <w:rPr>
          <w:b/>
          <w:bCs/>
        </w:rPr>
        <w:t>Processtappen:</w:t>
      </w:r>
    </w:p>
    <w:p w14:paraId="4D94ADF0" w14:textId="34D32944" w:rsidR="00D7313C" w:rsidRDefault="00D7313C" w:rsidP="00D7313C">
      <w:r>
        <w:t xml:space="preserve">De procestappen zijn generiek beschreven. Er kunnen verschillen zijn per organisatie, denk daarbij bijvoorbeeld aan organisaties die in hun beheerregeling of archiefverordening hebben vastgelegd dat de archivaris een machtiging moet afgeven </w:t>
      </w:r>
      <w:r w:rsidR="00671EE6">
        <w:t xml:space="preserve">voordat ze </w:t>
      </w:r>
      <w:r>
        <w:t xml:space="preserve">tot vernietiging </w:t>
      </w:r>
      <w:r w:rsidR="00671EE6">
        <w:t>mogen</w:t>
      </w:r>
      <w:r>
        <w:t xml:space="preserve"> overgegaan. Ook kan </w:t>
      </w:r>
      <w:r>
        <w:lastRenderedPageBreak/>
        <w:t>het in organisaties gebruikelijk zijn om de vernietigingslijsten vooraf te laten accorderen door de (gemandateerde) informatieverantwoordelijke.</w:t>
      </w:r>
    </w:p>
    <w:p w14:paraId="5BE1A694" w14:textId="22BE33D1" w:rsidR="00D7313C" w:rsidRPr="00C03DD3" w:rsidRDefault="00D7313C" w:rsidP="00C03DD3">
      <w:pPr>
        <w:pStyle w:val="Lijstalinea"/>
        <w:numPr>
          <w:ilvl w:val="0"/>
          <w:numId w:val="37"/>
        </w:numPr>
        <w:rPr>
          <w:b/>
          <w:bCs/>
        </w:rPr>
      </w:pPr>
      <w:r w:rsidRPr="00C03DD3">
        <w:rPr>
          <w:b/>
          <w:bCs/>
        </w:rPr>
        <w:t xml:space="preserve">Signaleren </w:t>
      </w:r>
      <w:r w:rsidR="00E15B64" w:rsidRPr="00C03DD3">
        <w:rPr>
          <w:b/>
          <w:bCs/>
        </w:rPr>
        <w:t>v</w:t>
      </w:r>
      <w:r w:rsidRPr="00C03DD3">
        <w:rPr>
          <w:b/>
          <w:bCs/>
        </w:rPr>
        <w:t>ernietiging</w:t>
      </w:r>
    </w:p>
    <w:tbl>
      <w:tblPr>
        <w:tblStyle w:val="Tabelraster"/>
        <w:tblW w:w="0" w:type="auto"/>
        <w:tblLook w:val="04A0" w:firstRow="1" w:lastRow="0" w:firstColumn="1" w:lastColumn="0" w:noHBand="0" w:noVBand="1"/>
      </w:tblPr>
      <w:tblGrid>
        <w:gridCol w:w="3020"/>
        <w:gridCol w:w="3021"/>
        <w:gridCol w:w="3021"/>
      </w:tblGrid>
      <w:tr w:rsidR="00D7313C" w14:paraId="2A751C50" w14:textId="77777777" w:rsidTr="00F26AC4">
        <w:tc>
          <w:tcPr>
            <w:tcW w:w="3020" w:type="dxa"/>
          </w:tcPr>
          <w:p w14:paraId="7AC06629" w14:textId="77777777" w:rsidR="00D7313C" w:rsidRDefault="00D7313C" w:rsidP="00F26AC4">
            <w:r>
              <w:t>wat</w:t>
            </w:r>
          </w:p>
        </w:tc>
        <w:tc>
          <w:tcPr>
            <w:tcW w:w="3021" w:type="dxa"/>
          </w:tcPr>
          <w:p w14:paraId="421C3066" w14:textId="77777777" w:rsidR="00D7313C" w:rsidRDefault="00D7313C" w:rsidP="00F26AC4">
            <w:r>
              <w:t>hoe</w:t>
            </w:r>
          </w:p>
        </w:tc>
        <w:tc>
          <w:tcPr>
            <w:tcW w:w="3021" w:type="dxa"/>
          </w:tcPr>
          <w:p w14:paraId="4E799C7C" w14:textId="77777777" w:rsidR="00D7313C" w:rsidRDefault="00D7313C" w:rsidP="00F26AC4">
            <w:r>
              <w:t>wie</w:t>
            </w:r>
          </w:p>
        </w:tc>
      </w:tr>
      <w:tr w:rsidR="00D7313C" w14:paraId="7B909308" w14:textId="77777777" w:rsidTr="00F26AC4">
        <w:tc>
          <w:tcPr>
            <w:tcW w:w="3020" w:type="dxa"/>
          </w:tcPr>
          <w:p w14:paraId="69CBE5AD" w14:textId="63E93573" w:rsidR="00D7313C" w:rsidRDefault="00D7313C" w:rsidP="00F26AC4">
            <w:r>
              <w:t xml:space="preserve">Het bepalen waar </w:t>
            </w:r>
            <w:r w:rsidR="00671EE6">
              <w:t xml:space="preserve">je </w:t>
            </w:r>
            <w:r>
              <w:t xml:space="preserve">in de organisatie overheidsinformatie moet </w:t>
            </w:r>
            <w:r w:rsidR="00671EE6">
              <w:t>vernietigen</w:t>
            </w:r>
            <w:r w:rsidR="00AF2D28">
              <w:t>.</w:t>
            </w:r>
          </w:p>
        </w:tc>
        <w:tc>
          <w:tcPr>
            <w:tcW w:w="3021" w:type="dxa"/>
          </w:tcPr>
          <w:p w14:paraId="1BBB7C38" w14:textId="77777777" w:rsidR="00D7313C" w:rsidRDefault="00D7313C" w:rsidP="00F26AC4">
            <w:r>
              <w:t xml:space="preserve">Op basis van het overzicht van informatieobjecten in informatiesystemen </w:t>
            </w:r>
            <w:r w:rsidR="00671EE6">
              <w:t>bepaal je</w:t>
            </w:r>
            <w:r>
              <w:t xml:space="preserve"> waar zich </w:t>
            </w:r>
            <w:r w:rsidR="00EF0F5E">
              <w:t>welke</w:t>
            </w:r>
            <w:r>
              <w:t xml:space="preserve"> informatieobjecten bevinden die in aanmerking komen voor vernietiging.</w:t>
            </w:r>
          </w:p>
          <w:p w14:paraId="4E371C07" w14:textId="3FDDD9CE" w:rsidR="00C03DD3" w:rsidRDefault="00C03DD3" w:rsidP="00F26AC4">
            <w:r>
              <w:t xml:space="preserve">Let op: Het signaleren van het aflopen van bewaartermijnen hoeft geen handmatige actie te zijn, maar kan ook geautomatiseerd gebeuren. </w:t>
            </w:r>
          </w:p>
        </w:tc>
        <w:tc>
          <w:tcPr>
            <w:tcW w:w="3021" w:type="dxa"/>
          </w:tcPr>
          <w:p w14:paraId="333B0DE3" w14:textId="77777777" w:rsidR="00D7313C" w:rsidRDefault="00D7313C" w:rsidP="00F26AC4">
            <w:r w:rsidRPr="002658BA">
              <w:t>De informatieprofessional, die in zijn organisatie de regie voert over het vernietigproces</w:t>
            </w:r>
          </w:p>
        </w:tc>
      </w:tr>
    </w:tbl>
    <w:p w14:paraId="75945B6C" w14:textId="38DA33D0" w:rsidR="00D7313C" w:rsidRPr="00C03DD3" w:rsidRDefault="00D7313C" w:rsidP="00C03DD3">
      <w:pPr>
        <w:pStyle w:val="Lijstalinea"/>
        <w:numPr>
          <w:ilvl w:val="0"/>
          <w:numId w:val="37"/>
        </w:numPr>
        <w:rPr>
          <w:b/>
          <w:bCs/>
        </w:rPr>
      </w:pPr>
      <w:r w:rsidRPr="00C03DD3">
        <w:rPr>
          <w:b/>
          <w:bCs/>
        </w:rPr>
        <w:t>Opstellen concept vernietiglijst(en)</w:t>
      </w:r>
    </w:p>
    <w:tbl>
      <w:tblPr>
        <w:tblStyle w:val="Tabelraster"/>
        <w:tblW w:w="0" w:type="auto"/>
        <w:tblLook w:val="04A0" w:firstRow="1" w:lastRow="0" w:firstColumn="1" w:lastColumn="0" w:noHBand="0" w:noVBand="1"/>
      </w:tblPr>
      <w:tblGrid>
        <w:gridCol w:w="3020"/>
        <w:gridCol w:w="3021"/>
        <w:gridCol w:w="3021"/>
      </w:tblGrid>
      <w:tr w:rsidR="00D7313C" w14:paraId="0BFBF786" w14:textId="77777777" w:rsidTr="00F26AC4">
        <w:tc>
          <w:tcPr>
            <w:tcW w:w="3020" w:type="dxa"/>
          </w:tcPr>
          <w:p w14:paraId="57842483" w14:textId="77777777" w:rsidR="00D7313C" w:rsidRDefault="00D7313C" w:rsidP="00F26AC4">
            <w:r>
              <w:t>wat</w:t>
            </w:r>
          </w:p>
        </w:tc>
        <w:tc>
          <w:tcPr>
            <w:tcW w:w="3021" w:type="dxa"/>
          </w:tcPr>
          <w:p w14:paraId="03798D2F" w14:textId="77777777" w:rsidR="00D7313C" w:rsidRDefault="00D7313C" w:rsidP="00F26AC4">
            <w:r>
              <w:t>hoe</w:t>
            </w:r>
          </w:p>
        </w:tc>
        <w:tc>
          <w:tcPr>
            <w:tcW w:w="3021" w:type="dxa"/>
          </w:tcPr>
          <w:p w14:paraId="692A0483" w14:textId="77777777" w:rsidR="00D7313C" w:rsidRDefault="00D7313C" w:rsidP="00F26AC4">
            <w:r>
              <w:t>wie</w:t>
            </w:r>
          </w:p>
        </w:tc>
      </w:tr>
      <w:tr w:rsidR="00D7313C" w14:paraId="2F559FBD" w14:textId="77777777" w:rsidTr="00F26AC4">
        <w:tc>
          <w:tcPr>
            <w:tcW w:w="3020" w:type="dxa"/>
          </w:tcPr>
          <w:p w14:paraId="5C5392AA" w14:textId="77777777" w:rsidR="00D7313C" w:rsidRDefault="00D7313C" w:rsidP="00F26AC4">
            <w:r>
              <w:t>Het opstellen van</w:t>
            </w:r>
            <w:r w:rsidRPr="002658BA">
              <w:t xml:space="preserve"> concept vernietigingslijst</w:t>
            </w:r>
            <w:r>
              <w:t>(en)</w:t>
            </w:r>
          </w:p>
        </w:tc>
        <w:tc>
          <w:tcPr>
            <w:tcW w:w="3021" w:type="dxa"/>
          </w:tcPr>
          <w:p w14:paraId="0D2E6C70" w14:textId="77777777" w:rsidR="00D7313C" w:rsidRDefault="00D7313C" w:rsidP="00F26AC4">
            <w:r>
              <w:t xml:space="preserve">De informatieprofessional bepaalt op basis van welke metagegevens een selectie gemaakt kan worden van te vernietigen informatieobjecten in een informatiesysteem. Op basis daarvan worden vernietigingslijsten gemaakt voor </w:t>
            </w:r>
            <w:r w:rsidR="00671EE6">
              <w:t xml:space="preserve">de </w:t>
            </w:r>
            <w:r>
              <w:t>betreffende bedrijfsprocessen en/of informatiesystemen.</w:t>
            </w:r>
          </w:p>
        </w:tc>
        <w:tc>
          <w:tcPr>
            <w:tcW w:w="3021" w:type="dxa"/>
          </w:tcPr>
          <w:p w14:paraId="4902AEA6" w14:textId="03C1F6B2" w:rsidR="00D7313C" w:rsidRDefault="00D7313C" w:rsidP="00F26AC4">
            <w:pPr>
              <w:pStyle w:val="Lijstalinea"/>
              <w:numPr>
                <w:ilvl w:val="0"/>
                <w:numId w:val="1"/>
              </w:numPr>
            </w:pPr>
            <w:r w:rsidRPr="00665BC7">
              <w:t>De informatieprofessional, die in zijn organisatie de regie voert over het vernietig</w:t>
            </w:r>
            <w:r w:rsidR="009137C4">
              <w:t>ings</w:t>
            </w:r>
            <w:r w:rsidRPr="00665BC7">
              <w:t>proces</w:t>
            </w:r>
          </w:p>
          <w:p w14:paraId="06F2E55C" w14:textId="77777777" w:rsidR="00D7313C" w:rsidRDefault="00D7313C" w:rsidP="00F26AC4">
            <w:pPr>
              <w:pStyle w:val="Lijstalinea"/>
              <w:numPr>
                <w:ilvl w:val="0"/>
                <w:numId w:val="1"/>
              </w:numPr>
            </w:pPr>
            <w:r>
              <w:t>De functioneel beheerders van betreffende applicaties.</w:t>
            </w:r>
          </w:p>
        </w:tc>
      </w:tr>
    </w:tbl>
    <w:p w14:paraId="01AFEECF" w14:textId="77777777" w:rsidR="00F364AE" w:rsidRDefault="00F364AE" w:rsidP="00F364AE">
      <w:pPr>
        <w:pStyle w:val="Kop3"/>
      </w:pPr>
      <w:r>
        <w:t>Vernietigingslijst</w:t>
      </w:r>
    </w:p>
    <w:p w14:paraId="55692528" w14:textId="27E4E612" w:rsidR="00F364AE" w:rsidRDefault="00F364AE" w:rsidP="00F364AE">
      <w:r>
        <w:t xml:space="preserve">Om over te kunnen gaan tot vernietiging, moet eerst duidelijk zijn welke informatieobjecten voor vernietiging in aanmerking komen. En moeten die informatieobjecten overzichtelijk in een lijst </w:t>
      </w:r>
      <w:r w:rsidR="00671EE6">
        <w:t>komen</w:t>
      </w:r>
      <w:r>
        <w:t>, een vernietigingslijst. Het volgende moet vastgelegd zijn in de metagegevens wil je over kunnen gaan tot het maken van een vernietigingslijst:</w:t>
      </w:r>
    </w:p>
    <w:p w14:paraId="3DC364F2" w14:textId="2B7C7C36" w:rsidR="00F364AE" w:rsidRDefault="00F364AE" w:rsidP="00DA39CD">
      <w:pPr>
        <w:pStyle w:val="Lijstalinea"/>
        <w:numPr>
          <w:ilvl w:val="0"/>
          <w:numId w:val="45"/>
        </w:numPr>
      </w:pPr>
      <w:r>
        <w:t xml:space="preserve">Groeperen van informatieobjecten. In de praktijk is het niet wenselijk en onoverzichtelijk om elk afzonderlijk informatieobject afzonderlijk te benoemen. Maak gebruik van een hoger </w:t>
      </w:r>
      <w:r w:rsidR="009B2550">
        <w:t>abstractie</w:t>
      </w:r>
      <w:r w:rsidR="00683247">
        <w:t>-/aggregatie</w:t>
      </w:r>
      <w:r w:rsidR="009B2550">
        <w:t>niveau</w:t>
      </w:r>
      <w:r>
        <w:t xml:space="preserve">, zoals een </w:t>
      </w:r>
      <w:r w:rsidR="00AE63AE">
        <w:t>procestype</w:t>
      </w:r>
      <w:r>
        <w:t>.</w:t>
      </w:r>
    </w:p>
    <w:p w14:paraId="0C047A99" w14:textId="16EBC3BD" w:rsidR="00F364AE" w:rsidRDefault="00F364AE" w:rsidP="00DA39CD">
      <w:pPr>
        <w:pStyle w:val="Lijstalinea"/>
        <w:numPr>
          <w:ilvl w:val="0"/>
          <w:numId w:val="45"/>
        </w:numPr>
      </w:pPr>
      <w:r>
        <w:t xml:space="preserve">Beschrijving van de informatieobjecten. Het moet mogelijk zijn om van de vernietigingslijst te herleiden welke informatieobjecten in aanmerking komen voor vernietiging. Daarom is een beschrijving ook </w:t>
      </w:r>
      <w:r w:rsidR="00ED3E8E">
        <w:t>belangrijk</w:t>
      </w:r>
      <w:r>
        <w:t xml:space="preserve">. </w:t>
      </w:r>
    </w:p>
    <w:p w14:paraId="22DFFB87" w14:textId="07F362BC" w:rsidR="00F364AE" w:rsidRDefault="00F364AE" w:rsidP="00DA39CD">
      <w:pPr>
        <w:pStyle w:val="Lijstalinea"/>
        <w:numPr>
          <w:ilvl w:val="0"/>
          <w:numId w:val="45"/>
        </w:numPr>
      </w:pPr>
      <w:r>
        <w:t xml:space="preserve">Startdatum van de </w:t>
      </w:r>
      <w:r w:rsidR="00341591">
        <w:t>bewaar</w:t>
      </w:r>
      <w:r>
        <w:t>termijn. Dit veld is nodig om een berekening te maken wanneer de informatieobjecten voor vernietiging in aanmerking komen.</w:t>
      </w:r>
    </w:p>
    <w:p w14:paraId="05C12983" w14:textId="3FD0B45B" w:rsidR="00F364AE" w:rsidRDefault="00F364AE" w:rsidP="00DA39CD">
      <w:pPr>
        <w:pStyle w:val="Lijstalinea"/>
        <w:numPr>
          <w:ilvl w:val="0"/>
          <w:numId w:val="45"/>
        </w:numPr>
      </w:pPr>
      <w:r>
        <w:t xml:space="preserve">Einddatum </w:t>
      </w:r>
      <w:r w:rsidR="00341591">
        <w:t>bewaar</w:t>
      </w:r>
      <w:r>
        <w:t xml:space="preserve">termijn. Dit veld laat zien wanneer de informatieobjecten in aanmerking komen voor vernietiging. </w:t>
      </w:r>
      <w:r w:rsidR="004077A9">
        <w:t>Zo</w:t>
      </w:r>
      <w:r>
        <w:t xml:space="preserve"> kan </w:t>
      </w:r>
      <w:r w:rsidR="004077A9">
        <w:t>je controleren</w:t>
      </w:r>
      <w:r>
        <w:t xml:space="preserve"> of op tijd tot vernietiging is over gegaan. </w:t>
      </w:r>
    </w:p>
    <w:p w14:paraId="5E62344B" w14:textId="4622E232" w:rsidR="00F364AE" w:rsidRDefault="00F364AE" w:rsidP="00DA39CD">
      <w:pPr>
        <w:pStyle w:val="Lijstalinea"/>
        <w:numPr>
          <w:ilvl w:val="0"/>
          <w:numId w:val="45"/>
        </w:numPr>
      </w:pPr>
      <w:r>
        <w:lastRenderedPageBreak/>
        <w:t xml:space="preserve">Grondslag Selectiebesluit. Informatieobjecten </w:t>
      </w:r>
      <w:r w:rsidR="004077A9">
        <w:t xml:space="preserve">kan je </w:t>
      </w:r>
      <w:r>
        <w:t>alleen op basis van een gelden</w:t>
      </w:r>
      <w:r w:rsidR="006A6D0A">
        <w:t>de</w:t>
      </w:r>
      <w:r>
        <w:t xml:space="preserve"> selectiebesluit </w:t>
      </w:r>
      <w:r w:rsidR="004077A9">
        <w:t>vernietigen</w:t>
      </w:r>
      <w:r>
        <w:t xml:space="preserve">. Daarom moet ook duidelijk zijn waar in </w:t>
      </w:r>
      <w:r w:rsidR="006A6D0A">
        <w:t xml:space="preserve">het </w:t>
      </w:r>
      <w:r>
        <w:t>selectie</w:t>
      </w:r>
      <w:r w:rsidR="006A6D0A">
        <w:t>besluit</w:t>
      </w:r>
      <w:r w:rsidR="00EF4A33">
        <w:t>/</w:t>
      </w:r>
      <w:r>
        <w:t>selectielijst die grondslag voor de vernietiging is te vinden.</w:t>
      </w:r>
    </w:p>
    <w:p w14:paraId="6E1380F3" w14:textId="58DD100C" w:rsidR="003034B6" w:rsidRDefault="003034B6" w:rsidP="00D7313C">
      <w:r>
        <w:rPr>
          <w:noProof/>
        </w:rPr>
        <mc:AlternateContent>
          <mc:Choice Requires="wps">
            <w:drawing>
              <wp:anchor distT="45720" distB="45720" distL="114300" distR="114300" simplePos="0" relativeHeight="251689984" behindDoc="0" locked="0" layoutInCell="1" allowOverlap="1" wp14:anchorId="66A5D532" wp14:editId="7792DEA3">
                <wp:simplePos x="0" y="0"/>
                <wp:positionH relativeFrom="margin">
                  <wp:align>left</wp:align>
                </wp:positionH>
                <wp:positionV relativeFrom="paragraph">
                  <wp:posOffset>1297541</wp:posOffset>
                </wp:positionV>
                <wp:extent cx="5753735" cy="1716405"/>
                <wp:effectExtent l="0" t="0" r="18415" b="17145"/>
                <wp:wrapSquare wrapText="bothSides"/>
                <wp:docPr id="4057750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735" cy="1716405"/>
                        </a:xfrm>
                        <a:prstGeom prst="rect">
                          <a:avLst/>
                        </a:prstGeom>
                        <a:solidFill>
                          <a:srgbClr val="FFFFFF"/>
                        </a:solidFill>
                        <a:ln w="9525">
                          <a:solidFill>
                            <a:srgbClr val="000000"/>
                          </a:solidFill>
                          <a:miter lim="800000"/>
                          <a:headEnd/>
                          <a:tailEnd/>
                        </a:ln>
                      </wps:spPr>
                      <wps:txbx>
                        <w:txbxContent>
                          <w:p w14:paraId="6A285FE0" w14:textId="77777777" w:rsidR="009022A7" w:rsidRDefault="009022A7" w:rsidP="009022A7">
                            <w:pPr>
                              <w:pStyle w:val="Kop4"/>
                            </w:pPr>
                            <w:r>
                              <w:t>Wat wel en wat niet op een vernietigingslijst?</w:t>
                            </w:r>
                          </w:p>
                          <w:p w14:paraId="29F30A9D" w14:textId="77777777" w:rsidR="009022A7" w:rsidRPr="00DB639D" w:rsidRDefault="009022A7" w:rsidP="009022A7">
                            <w:r>
                              <w:t>De beschrijving van de informatieobjecten zijn essentieel voor een vernietigingslijst. Door de omschrijving wordt inzichtelijk wat vernietigd dient te worden. Daarbij moet wel de afweging worden gemaakt wat wel en niet wordt beschreven. Zeker wanneer de informatieobjecten gaan over personen en specificatie van bijzondere persoonsgegevens kan hebben. Dit is belangrijk om af te stemmen met een Privacy Officer binnen de organisatie. Zoek samen naar een manier om zo min mogelijke gevoelige persoonsgegevens te verwerken in de vernietigingslijst, terwijl nog wel herleidbaar is wat op welk moment is vernietigd.</w:t>
                            </w:r>
                          </w:p>
                          <w:p w14:paraId="6BEAF4A3" w14:textId="77777777" w:rsidR="009022A7" w:rsidRDefault="009022A7"/>
                          <w:p w14:paraId="2FB7F59F" w14:textId="77777777" w:rsidR="009022A7" w:rsidRDefault="009022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A5D532" id="_x0000_t202" coordsize="21600,21600" o:spt="202" path="m,l,21600r21600,l21600,xe">
                <v:stroke joinstyle="miter"/>
                <v:path gradientshapeok="t" o:connecttype="rect"/>
              </v:shapetype>
              <v:shape id="Tekstvak 2" o:spid="_x0000_s1026" type="#_x0000_t202" style="position:absolute;margin-left:0;margin-top:102.15pt;width:453.05pt;height:135.15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">
                <v:textbox>
                  <w:txbxContent>
                    <w:p w14:paraId="6A285FE0" w14:textId="77777777" w:rsidR="009022A7" w:rsidRDefault="009022A7" w:rsidP="009022A7">
                      <w:pPr>
                        <w:pStyle w:val="Kop4"/>
                      </w:pPr>
                      <w:r>
                        <w:t>Wat wel en wat niet op een vernietigingslijst?</w:t>
                      </w:r>
                    </w:p>
                    <w:p w14:paraId="29F30A9D" w14:textId="77777777" w:rsidR="009022A7" w:rsidRPr="00DB639D" w:rsidRDefault="009022A7" w:rsidP="009022A7">
                      <w:r>
                        <w:t>De beschrijving van de informatieobjecten zijn essentieel voor een vernietigingslijst. Door de omschrijving wordt inzichtelijk wat vernietigd dient te worden. Daarbij moet wel de afweging worden gemaakt wat wel en niet wordt beschreven. Zeker wanneer de informatieobjecten gaan over personen en specificatie van bijzondere persoonsgegevens kan hebben. Dit is belangrijk om af te stemmen met een Privacy Officer binnen de organisatie. Zoek samen naar een manier om zo min mogelijke gevoelige persoonsgegevens te verwerken in de vernietigingslijst, terwijl nog wel herleidbaar is wat op welk moment is vernietigd.</w:t>
                      </w:r>
                    </w:p>
                    <w:p w14:paraId="6BEAF4A3" w14:textId="77777777" w:rsidR="009022A7" w:rsidRDefault="009022A7"/>
                    <w:p w14:paraId="2FB7F59F" w14:textId="77777777" w:rsidR="009022A7" w:rsidRDefault="009022A7"/>
                  </w:txbxContent>
                </v:textbox>
                <w10:wrap type="square" anchorx="margin"/>
              </v:shape>
            </w:pict>
          </mc:Fallback>
        </mc:AlternateContent>
      </w:r>
      <w:r w:rsidR="00755DDB">
        <w:t>Een</w:t>
      </w:r>
      <w:r w:rsidR="00F26138">
        <w:t xml:space="preserve"> </w:t>
      </w:r>
      <w:r w:rsidR="00755DDB">
        <w:t>juiste en volledige vernietigingslijst kan alleen gedraaid worden als de</w:t>
      </w:r>
      <w:r w:rsidR="00F364AE">
        <w:t xml:space="preserve"> applicatie die de vernietigingslijst genereert</w:t>
      </w:r>
      <w:r w:rsidR="00F26138">
        <w:t xml:space="preserve">, </w:t>
      </w:r>
      <w:r w:rsidR="00755DDB">
        <w:t>over</w:t>
      </w:r>
      <w:r w:rsidR="00F364AE">
        <w:t xml:space="preserve"> de juiste velden </w:t>
      </w:r>
      <w:r w:rsidR="00755DDB">
        <w:t>beschikt</w:t>
      </w:r>
      <w:r w:rsidR="00F364AE">
        <w:t>.</w:t>
      </w:r>
      <w:r>
        <w:t xml:space="preserve"> </w:t>
      </w:r>
      <w:r w:rsidR="009B5FCC">
        <w:t>Het feitelijk opstellen van de vernietigingslijst kan afhankelijk van de inrichting van een informatiesysteem geïnitieerd worden door de informatieprofessional, bijvoorbeeld door een verzoek aan functioneel beheer, of het kan een geautomatiseerde taak zijn</w:t>
      </w:r>
      <w:r w:rsidR="00D14792">
        <w:t xml:space="preserve"> in een </w:t>
      </w:r>
      <w:r w:rsidR="003A37E8">
        <w:t>applicatie</w:t>
      </w:r>
      <w:r w:rsidR="009B5FCC">
        <w:t>. D</w:t>
      </w:r>
      <w:r w:rsidR="00F364AE">
        <w:t xml:space="preserve">e informatieprofessional </w:t>
      </w:r>
      <w:r w:rsidR="009B5FCC">
        <w:t>heeft vervolgens</w:t>
      </w:r>
      <w:r w:rsidR="00F364AE">
        <w:t xml:space="preserve"> een controlerende</w:t>
      </w:r>
      <w:r w:rsidR="000A4327">
        <w:t>, begeleidende en adviserende</w:t>
      </w:r>
      <w:r w:rsidR="00F364AE">
        <w:t xml:space="preserve"> functie. </w:t>
      </w:r>
    </w:p>
    <w:p w14:paraId="141AB721" w14:textId="6CFD1507" w:rsidR="00D7313C" w:rsidRPr="003034B6" w:rsidRDefault="00D7313C" w:rsidP="003034B6">
      <w:pPr>
        <w:pStyle w:val="Lijstalinea"/>
        <w:numPr>
          <w:ilvl w:val="0"/>
          <w:numId w:val="37"/>
        </w:numPr>
        <w:rPr>
          <w:b/>
          <w:bCs/>
        </w:rPr>
      </w:pPr>
      <w:r w:rsidRPr="003034B6">
        <w:rPr>
          <w:b/>
          <w:bCs/>
        </w:rPr>
        <w:t>Controleren vernietiglijsten</w:t>
      </w:r>
    </w:p>
    <w:tbl>
      <w:tblPr>
        <w:tblStyle w:val="Tabelraster"/>
        <w:tblW w:w="0" w:type="auto"/>
        <w:tblLayout w:type="fixed"/>
        <w:tblLook w:val="04A0" w:firstRow="1" w:lastRow="0" w:firstColumn="1" w:lastColumn="0" w:noHBand="0" w:noVBand="1"/>
      </w:tblPr>
      <w:tblGrid>
        <w:gridCol w:w="2972"/>
        <w:gridCol w:w="3119"/>
        <w:gridCol w:w="2971"/>
      </w:tblGrid>
      <w:tr w:rsidR="00D7313C" w:rsidRPr="00665BC7" w14:paraId="691902F2" w14:textId="77777777" w:rsidTr="00077C84">
        <w:tc>
          <w:tcPr>
            <w:tcW w:w="2972" w:type="dxa"/>
          </w:tcPr>
          <w:p w14:paraId="5FF01AC5" w14:textId="1359958F" w:rsidR="00D7313C" w:rsidRPr="00665BC7" w:rsidRDefault="00D7313C" w:rsidP="00F26AC4">
            <w:pPr>
              <w:spacing w:after="160" w:line="259" w:lineRule="auto"/>
            </w:pPr>
            <w:r w:rsidRPr="00665BC7">
              <w:t>wat</w:t>
            </w:r>
          </w:p>
        </w:tc>
        <w:tc>
          <w:tcPr>
            <w:tcW w:w="3119" w:type="dxa"/>
          </w:tcPr>
          <w:p w14:paraId="193FE7BD" w14:textId="77777777" w:rsidR="00D7313C" w:rsidRPr="00665BC7" w:rsidRDefault="00D7313C" w:rsidP="00F26AC4">
            <w:pPr>
              <w:spacing w:after="160" w:line="259" w:lineRule="auto"/>
            </w:pPr>
            <w:r w:rsidRPr="00665BC7">
              <w:t>hoe</w:t>
            </w:r>
          </w:p>
        </w:tc>
        <w:tc>
          <w:tcPr>
            <w:tcW w:w="2971" w:type="dxa"/>
          </w:tcPr>
          <w:p w14:paraId="43A9EDEA" w14:textId="77777777" w:rsidR="00D7313C" w:rsidRPr="00665BC7" w:rsidRDefault="00D7313C" w:rsidP="00F26AC4">
            <w:pPr>
              <w:spacing w:after="160" w:line="259" w:lineRule="auto"/>
            </w:pPr>
            <w:r w:rsidRPr="00665BC7">
              <w:t>wie</w:t>
            </w:r>
          </w:p>
        </w:tc>
      </w:tr>
      <w:tr w:rsidR="00D7313C" w:rsidRPr="00665BC7" w14:paraId="485127EA" w14:textId="77777777" w:rsidTr="00077C84">
        <w:tc>
          <w:tcPr>
            <w:tcW w:w="2972" w:type="dxa"/>
          </w:tcPr>
          <w:p w14:paraId="7F92EF0D" w14:textId="0DDFAAA0" w:rsidR="00D7313C" w:rsidRPr="00665BC7" w:rsidRDefault="00D7313C" w:rsidP="00F26AC4">
            <w:pPr>
              <w:spacing w:after="160" w:line="259" w:lineRule="auto"/>
            </w:pPr>
            <w:r>
              <w:t>Controleren van de vernietigingslijst op juistheid en mogelijke uitzonderingen. Naast opsporen onjuistheden kan het ook gaan om uitzonderingen identificeren, denk bijvoorbeeld aan dossiers met precedentwerking bij juridische zaken</w:t>
            </w:r>
            <w:r w:rsidR="00ED5350">
              <w:t xml:space="preserve"> of hotspots</w:t>
            </w:r>
            <w:r>
              <w:t>.</w:t>
            </w:r>
          </w:p>
        </w:tc>
        <w:tc>
          <w:tcPr>
            <w:tcW w:w="3119" w:type="dxa"/>
          </w:tcPr>
          <w:p w14:paraId="1A289D90" w14:textId="77777777" w:rsidR="00D7313C" w:rsidRDefault="00D7313C" w:rsidP="00F26AC4">
            <w:pPr>
              <w:spacing w:after="160" w:line="259" w:lineRule="auto"/>
            </w:pPr>
            <w:r w:rsidRPr="00077C84">
              <w:t xml:space="preserve">De informatieprofessional controleert of de selectiebesluiten juist zijn toegepast. </w:t>
            </w:r>
            <w:r>
              <w:t>In veel organisaties vind</w:t>
            </w:r>
            <w:r w:rsidR="00D22090">
              <w:t>t</w:t>
            </w:r>
            <w:r w:rsidR="00341591">
              <w:t xml:space="preserve"> </w:t>
            </w:r>
            <w:r>
              <w:t>daarbij afstemming en/of accordering plaats met de informatieverantwoordelijken (afdelingen in lijn)</w:t>
            </w:r>
            <w:r w:rsidR="001E2085">
              <w:t>.</w:t>
            </w:r>
          </w:p>
          <w:p w14:paraId="42E9D091" w14:textId="03BC8026" w:rsidR="003034B6" w:rsidRPr="00665BC7" w:rsidRDefault="003034B6" w:rsidP="00F26AC4">
            <w:pPr>
              <w:spacing w:after="160" w:line="259" w:lineRule="auto"/>
            </w:pPr>
            <w:r>
              <w:t>Uitkomst van deze stap is een definitieve vernietigingslijst.</w:t>
            </w:r>
          </w:p>
        </w:tc>
        <w:tc>
          <w:tcPr>
            <w:tcW w:w="2971" w:type="dxa"/>
          </w:tcPr>
          <w:p w14:paraId="1EF3147C" w14:textId="77777777" w:rsidR="00D7313C" w:rsidRPr="00E7635B" w:rsidRDefault="00D7313C" w:rsidP="00F26AC4">
            <w:pPr>
              <w:pStyle w:val="Lijstalinea"/>
              <w:numPr>
                <w:ilvl w:val="0"/>
                <w:numId w:val="2"/>
              </w:numPr>
            </w:pPr>
            <w:r w:rsidRPr="00E7635B">
              <w:t>De informatieprofessional, die in zijn organisatie de regie voert over het vernietigproces</w:t>
            </w:r>
          </w:p>
          <w:p w14:paraId="6E65894C" w14:textId="77777777" w:rsidR="00D7313C" w:rsidRPr="00665BC7" w:rsidRDefault="00D7313C" w:rsidP="00F26AC4">
            <w:pPr>
              <w:pStyle w:val="Lijstalinea"/>
              <w:numPr>
                <w:ilvl w:val="0"/>
                <w:numId w:val="2"/>
              </w:numPr>
            </w:pPr>
            <w:r>
              <w:t xml:space="preserve">De informatieverantwoordelijken </w:t>
            </w:r>
          </w:p>
        </w:tc>
      </w:tr>
    </w:tbl>
    <w:p w14:paraId="6095115E" w14:textId="388A9785" w:rsidR="00D7313C" w:rsidRPr="003034B6" w:rsidRDefault="00A9190B" w:rsidP="003034B6">
      <w:pPr>
        <w:pStyle w:val="Lijstalinea"/>
        <w:numPr>
          <w:ilvl w:val="0"/>
          <w:numId w:val="37"/>
        </w:numPr>
        <w:rPr>
          <w:b/>
          <w:bCs/>
        </w:rPr>
      </w:pPr>
      <w:r w:rsidRPr="003034B6">
        <w:rPr>
          <w:b/>
          <w:bCs/>
        </w:rPr>
        <w:t>A</w:t>
      </w:r>
      <w:r w:rsidR="00D34FDA" w:rsidRPr="003034B6">
        <w:rPr>
          <w:b/>
          <w:bCs/>
        </w:rPr>
        <w:t>ccordering</w:t>
      </w:r>
      <w:r w:rsidR="00D7313C" w:rsidRPr="003034B6">
        <w:rPr>
          <w:b/>
          <w:bCs/>
        </w:rPr>
        <w:t xml:space="preserve"> </w:t>
      </w:r>
      <w:r w:rsidR="00D34FDA" w:rsidRPr="003034B6">
        <w:rPr>
          <w:b/>
          <w:bCs/>
        </w:rPr>
        <w:t>voor</w:t>
      </w:r>
      <w:r w:rsidR="00D7313C" w:rsidRPr="003034B6">
        <w:rPr>
          <w:b/>
          <w:bCs/>
        </w:rPr>
        <w:t xml:space="preserve"> vernietiging </w:t>
      </w:r>
      <w:r w:rsidR="00A0532F" w:rsidRPr="003034B6">
        <w:rPr>
          <w:b/>
          <w:bCs/>
        </w:rPr>
        <w:t>(i.v.t)</w:t>
      </w:r>
    </w:p>
    <w:p w14:paraId="34EAE0C2" w14:textId="5595D971" w:rsidR="00A0532F" w:rsidRPr="003034B6" w:rsidRDefault="00A0532F" w:rsidP="00D7313C">
      <w:r w:rsidRPr="003034B6">
        <w:t>Deze stap is niet voor elke overheidsorganisatie van toepassing en speelt voor al bij decentrale overheden.</w:t>
      </w:r>
    </w:p>
    <w:tbl>
      <w:tblPr>
        <w:tblStyle w:val="Tabelraster"/>
        <w:tblW w:w="0" w:type="auto"/>
        <w:tblLook w:val="04A0" w:firstRow="1" w:lastRow="0" w:firstColumn="1" w:lastColumn="0" w:noHBand="0" w:noVBand="1"/>
      </w:tblPr>
      <w:tblGrid>
        <w:gridCol w:w="3020"/>
        <w:gridCol w:w="3021"/>
        <w:gridCol w:w="3021"/>
      </w:tblGrid>
      <w:tr w:rsidR="00D7313C" w:rsidRPr="00665BC7" w14:paraId="2AFEE605" w14:textId="77777777" w:rsidTr="00F26AC4">
        <w:tc>
          <w:tcPr>
            <w:tcW w:w="3020" w:type="dxa"/>
          </w:tcPr>
          <w:p w14:paraId="51C82F45" w14:textId="77777777" w:rsidR="00D7313C" w:rsidRPr="00665BC7" w:rsidRDefault="00D7313C" w:rsidP="00F26AC4">
            <w:r w:rsidRPr="00665BC7">
              <w:t>wat</w:t>
            </w:r>
          </w:p>
        </w:tc>
        <w:tc>
          <w:tcPr>
            <w:tcW w:w="3021" w:type="dxa"/>
          </w:tcPr>
          <w:p w14:paraId="07CA4808" w14:textId="77777777" w:rsidR="00D7313C" w:rsidRPr="00665BC7" w:rsidRDefault="00D7313C" w:rsidP="00F26AC4">
            <w:r w:rsidRPr="00665BC7">
              <w:t>hoe</w:t>
            </w:r>
          </w:p>
        </w:tc>
        <w:tc>
          <w:tcPr>
            <w:tcW w:w="3021" w:type="dxa"/>
          </w:tcPr>
          <w:p w14:paraId="763A05D6" w14:textId="77777777" w:rsidR="00D7313C" w:rsidRPr="00665BC7" w:rsidRDefault="00D7313C" w:rsidP="00F26AC4">
            <w:r w:rsidRPr="00665BC7">
              <w:t>wie</w:t>
            </w:r>
          </w:p>
        </w:tc>
      </w:tr>
      <w:tr w:rsidR="00D7313C" w:rsidRPr="00665BC7" w14:paraId="24DD5E15" w14:textId="77777777" w:rsidTr="00F26AC4">
        <w:tc>
          <w:tcPr>
            <w:tcW w:w="3020" w:type="dxa"/>
          </w:tcPr>
          <w:p w14:paraId="0FCB0A49" w14:textId="77777777" w:rsidR="00D7313C" w:rsidRPr="00665BC7" w:rsidRDefault="00D7313C" w:rsidP="00F26AC4">
            <w:r>
              <w:t>Aanvraag van machtiging om te vernietigen</w:t>
            </w:r>
          </w:p>
        </w:tc>
        <w:tc>
          <w:tcPr>
            <w:tcW w:w="3021" w:type="dxa"/>
          </w:tcPr>
          <w:p w14:paraId="7B565C65" w14:textId="77777777" w:rsidR="00D7313C" w:rsidRPr="00665BC7" w:rsidRDefault="00D7313C" w:rsidP="00F26AC4">
            <w:r>
              <w:t>De informatieprofessional dient een formeel verzoek in bij de archivaris om machtiging te verlenen. De archivaris controleert of de vernietiglijst correct is en besluit of er een machtiging kan worden verleend.</w:t>
            </w:r>
          </w:p>
        </w:tc>
        <w:tc>
          <w:tcPr>
            <w:tcW w:w="3021" w:type="dxa"/>
          </w:tcPr>
          <w:p w14:paraId="3B2392A4" w14:textId="77777777" w:rsidR="00D7313C" w:rsidRDefault="00D7313C" w:rsidP="00F26AC4">
            <w:pPr>
              <w:pStyle w:val="Lijstalinea"/>
              <w:numPr>
                <w:ilvl w:val="0"/>
                <w:numId w:val="4"/>
              </w:numPr>
            </w:pPr>
            <w:r w:rsidRPr="00290208">
              <w:t>De informatieprofessional, die in zijn organisatie de regie voert over het vernietigproces</w:t>
            </w:r>
          </w:p>
          <w:p w14:paraId="5EBD7278" w14:textId="77777777" w:rsidR="00D7313C" w:rsidRPr="00665BC7" w:rsidRDefault="00D7313C" w:rsidP="00F26AC4">
            <w:pPr>
              <w:pStyle w:val="Lijstalinea"/>
              <w:numPr>
                <w:ilvl w:val="0"/>
                <w:numId w:val="3"/>
              </w:numPr>
            </w:pPr>
            <w:r>
              <w:t>De archivaris</w:t>
            </w:r>
          </w:p>
        </w:tc>
      </w:tr>
    </w:tbl>
    <w:p w14:paraId="299EC012" w14:textId="194603A6" w:rsidR="004867B7" w:rsidRDefault="005F0D49" w:rsidP="00D7313C">
      <w:r>
        <w:lastRenderedPageBreak/>
        <w:t xml:space="preserve"> </w:t>
      </w:r>
    </w:p>
    <w:p w14:paraId="297753B4" w14:textId="1A1819B4" w:rsidR="00D7313C" w:rsidRPr="001951BB" w:rsidRDefault="00D7313C" w:rsidP="00D7313C">
      <w:pPr>
        <w:rPr>
          <w:b/>
          <w:bCs/>
        </w:rPr>
      </w:pPr>
      <w:r w:rsidRPr="001951BB">
        <w:rPr>
          <w:b/>
          <w:bCs/>
        </w:rPr>
        <w:t>Uitvoeren digitale vernietiging</w:t>
      </w:r>
    </w:p>
    <w:tbl>
      <w:tblPr>
        <w:tblStyle w:val="Tabelraster"/>
        <w:tblW w:w="0" w:type="auto"/>
        <w:tblLook w:val="04A0" w:firstRow="1" w:lastRow="0" w:firstColumn="1" w:lastColumn="0" w:noHBand="0" w:noVBand="1"/>
      </w:tblPr>
      <w:tblGrid>
        <w:gridCol w:w="3020"/>
        <w:gridCol w:w="3021"/>
        <w:gridCol w:w="3021"/>
      </w:tblGrid>
      <w:tr w:rsidR="00D7313C" w:rsidRPr="00665BC7" w14:paraId="1134E837" w14:textId="77777777" w:rsidTr="00F26AC4">
        <w:tc>
          <w:tcPr>
            <w:tcW w:w="3020" w:type="dxa"/>
          </w:tcPr>
          <w:p w14:paraId="61D2D73D" w14:textId="77777777" w:rsidR="00D7313C" w:rsidRPr="00665BC7" w:rsidRDefault="00D7313C" w:rsidP="00F26AC4">
            <w:r w:rsidRPr="00665BC7">
              <w:t>wat</w:t>
            </w:r>
          </w:p>
        </w:tc>
        <w:tc>
          <w:tcPr>
            <w:tcW w:w="3021" w:type="dxa"/>
          </w:tcPr>
          <w:p w14:paraId="7098177F" w14:textId="77777777" w:rsidR="00D7313C" w:rsidRPr="00665BC7" w:rsidRDefault="00D7313C" w:rsidP="00F26AC4">
            <w:r w:rsidRPr="00665BC7">
              <w:t>hoe</w:t>
            </w:r>
          </w:p>
        </w:tc>
        <w:tc>
          <w:tcPr>
            <w:tcW w:w="3021" w:type="dxa"/>
          </w:tcPr>
          <w:p w14:paraId="15CA6943" w14:textId="77777777" w:rsidR="00D7313C" w:rsidRPr="00665BC7" w:rsidRDefault="00D7313C" w:rsidP="00F26AC4">
            <w:r w:rsidRPr="00665BC7">
              <w:t>wie</w:t>
            </w:r>
          </w:p>
        </w:tc>
      </w:tr>
      <w:tr w:rsidR="00D7313C" w:rsidRPr="00665BC7" w14:paraId="39B43DC2" w14:textId="77777777" w:rsidTr="00F26AC4">
        <w:tc>
          <w:tcPr>
            <w:tcW w:w="3020" w:type="dxa"/>
          </w:tcPr>
          <w:p w14:paraId="35BD344A" w14:textId="77777777" w:rsidR="00D7313C" w:rsidRPr="00665BC7" w:rsidRDefault="00D7313C" w:rsidP="00F26AC4">
            <w:r>
              <w:t>De vernietiging wordt uitgevoerd</w:t>
            </w:r>
          </w:p>
        </w:tc>
        <w:tc>
          <w:tcPr>
            <w:tcW w:w="3021" w:type="dxa"/>
          </w:tcPr>
          <w:p w14:paraId="783956EB" w14:textId="77777777" w:rsidR="00341591" w:rsidRDefault="00D7313C" w:rsidP="00F26AC4">
            <w:r>
              <w:t>De informatieprofessional laat de vernietiging door bevoegde medewerkers uitvoeren.</w:t>
            </w:r>
            <w:r w:rsidR="00341591">
              <w:t xml:space="preserve"> Dit kan ook een medewerker van de leverancier zijn. Dit is vooral van toepassing bij een SaaS-oplossing.</w:t>
            </w:r>
            <w:r>
              <w:t xml:space="preserve"> </w:t>
            </w:r>
          </w:p>
          <w:p w14:paraId="368BB81A" w14:textId="5A833FF4" w:rsidR="00D7313C" w:rsidRPr="00665BC7" w:rsidRDefault="00D7313C" w:rsidP="00F26AC4">
            <w:r>
              <w:t>Van de vernietiging wordt een verklaring van vernietiging opgemaakt.</w:t>
            </w:r>
          </w:p>
        </w:tc>
        <w:tc>
          <w:tcPr>
            <w:tcW w:w="3021" w:type="dxa"/>
          </w:tcPr>
          <w:p w14:paraId="29228048" w14:textId="77777777" w:rsidR="00D7313C" w:rsidRPr="00AF581C" w:rsidRDefault="00D7313C" w:rsidP="00F26AC4">
            <w:pPr>
              <w:numPr>
                <w:ilvl w:val="0"/>
                <w:numId w:val="4"/>
              </w:numPr>
            </w:pPr>
            <w:r w:rsidRPr="00AF581C">
              <w:t>De informatieprofessional, die in zijn organisatie de regie voert over het vernietigproces</w:t>
            </w:r>
          </w:p>
          <w:p w14:paraId="05734FAD" w14:textId="77777777" w:rsidR="00D7313C" w:rsidRDefault="00D7313C" w:rsidP="00F26AC4">
            <w:pPr>
              <w:pStyle w:val="Lijstalinea"/>
              <w:numPr>
                <w:ilvl w:val="0"/>
                <w:numId w:val="4"/>
              </w:numPr>
            </w:pPr>
            <w:r>
              <w:t>De functionele beheerders</w:t>
            </w:r>
          </w:p>
          <w:p w14:paraId="2BA024E5" w14:textId="47296898" w:rsidR="00341591" w:rsidRPr="00665BC7" w:rsidRDefault="00341591" w:rsidP="00F26AC4">
            <w:pPr>
              <w:pStyle w:val="Lijstalinea"/>
              <w:numPr>
                <w:ilvl w:val="0"/>
                <w:numId w:val="4"/>
              </w:numPr>
            </w:pPr>
            <w:r>
              <w:t>Medewerker van een leverancier</w:t>
            </w:r>
          </w:p>
        </w:tc>
      </w:tr>
    </w:tbl>
    <w:p w14:paraId="52B209C7" w14:textId="77777777" w:rsidR="00D7313C" w:rsidRDefault="00D7313C" w:rsidP="00D7313C"/>
    <w:p w14:paraId="132DEA04" w14:textId="77777777" w:rsidR="00D7313C" w:rsidRPr="001951BB" w:rsidRDefault="00D7313C" w:rsidP="00D7313C">
      <w:pPr>
        <w:rPr>
          <w:b/>
          <w:bCs/>
        </w:rPr>
      </w:pPr>
      <w:r w:rsidRPr="001951BB">
        <w:rPr>
          <w:b/>
          <w:bCs/>
        </w:rPr>
        <w:t>Vastleggen bewijs van vernietiging</w:t>
      </w:r>
    </w:p>
    <w:tbl>
      <w:tblPr>
        <w:tblStyle w:val="Tabelraster"/>
        <w:tblW w:w="0" w:type="auto"/>
        <w:tblLook w:val="04A0" w:firstRow="1" w:lastRow="0" w:firstColumn="1" w:lastColumn="0" w:noHBand="0" w:noVBand="1"/>
      </w:tblPr>
      <w:tblGrid>
        <w:gridCol w:w="3020"/>
        <w:gridCol w:w="3021"/>
        <w:gridCol w:w="3021"/>
      </w:tblGrid>
      <w:tr w:rsidR="00D7313C" w:rsidRPr="00665BC7" w14:paraId="0525353E" w14:textId="77777777" w:rsidTr="00F26AC4">
        <w:tc>
          <w:tcPr>
            <w:tcW w:w="3020" w:type="dxa"/>
          </w:tcPr>
          <w:p w14:paraId="7629AEF4" w14:textId="77777777" w:rsidR="00D7313C" w:rsidRPr="00665BC7" w:rsidRDefault="00D7313C" w:rsidP="00F26AC4">
            <w:r w:rsidRPr="00665BC7">
              <w:t>wat</w:t>
            </w:r>
          </w:p>
        </w:tc>
        <w:tc>
          <w:tcPr>
            <w:tcW w:w="3021" w:type="dxa"/>
          </w:tcPr>
          <w:p w14:paraId="3829BE01" w14:textId="77777777" w:rsidR="00D7313C" w:rsidRPr="00665BC7" w:rsidRDefault="00D7313C" w:rsidP="00F26AC4">
            <w:r w:rsidRPr="00665BC7">
              <w:t>hoe</w:t>
            </w:r>
          </w:p>
        </w:tc>
        <w:tc>
          <w:tcPr>
            <w:tcW w:w="3021" w:type="dxa"/>
          </w:tcPr>
          <w:p w14:paraId="346AED7A" w14:textId="77777777" w:rsidR="00D7313C" w:rsidRPr="00665BC7" w:rsidRDefault="00D7313C" w:rsidP="00F26AC4">
            <w:r w:rsidRPr="00665BC7">
              <w:t>wie</w:t>
            </w:r>
          </w:p>
        </w:tc>
      </w:tr>
      <w:tr w:rsidR="00D7313C" w:rsidRPr="00665BC7" w14:paraId="1C220423" w14:textId="77777777" w:rsidTr="00F26AC4">
        <w:tc>
          <w:tcPr>
            <w:tcW w:w="3020" w:type="dxa"/>
          </w:tcPr>
          <w:p w14:paraId="7F784FC8" w14:textId="77777777" w:rsidR="00D7313C" w:rsidRPr="00665BC7" w:rsidRDefault="00D7313C" w:rsidP="00F26AC4">
            <w:r>
              <w:t>Het bewijs van vernietiging wordt gearchiveerd.</w:t>
            </w:r>
          </w:p>
        </w:tc>
        <w:tc>
          <w:tcPr>
            <w:tcW w:w="3021" w:type="dxa"/>
          </w:tcPr>
          <w:p w14:paraId="459997B4" w14:textId="2780CC0F" w:rsidR="00D7313C" w:rsidRPr="00665BC7" w:rsidRDefault="00D7313C" w:rsidP="00F26AC4">
            <w:r>
              <w:t xml:space="preserve">De documentatie waarmee aangetoond kan worden dat de vernietiging correct is uitgevoerd wordt gearchiveerd. Het gaat o.a. om verklaring van vernietiging, </w:t>
            </w:r>
            <w:r w:rsidR="00D22090">
              <w:t>vernietigingslijsten.</w:t>
            </w:r>
          </w:p>
        </w:tc>
        <w:tc>
          <w:tcPr>
            <w:tcW w:w="3021" w:type="dxa"/>
          </w:tcPr>
          <w:p w14:paraId="305DAB89" w14:textId="77777777" w:rsidR="00D7313C" w:rsidRPr="00B84DFC" w:rsidRDefault="00D7313C" w:rsidP="00F26AC4">
            <w:pPr>
              <w:numPr>
                <w:ilvl w:val="0"/>
                <w:numId w:val="4"/>
              </w:numPr>
            </w:pPr>
            <w:r w:rsidRPr="00B84DFC">
              <w:t>De informatieprofessional, die in zijn organisatie de regie voert over het vernietigproces</w:t>
            </w:r>
          </w:p>
          <w:p w14:paraId="148A63C4" w14:textId="77777777" w:rsidR="00D7313C" w:rsidRPr="00665BC7" w:rsidRDefault="00D7313C" w:rsidP="00F26AC4"/>
        </w:tc>
      </w:tr>
    </w:tbl>
    <w:p w14:paraId="60057374" w14:textId="77777777" w:rsidR="00D7313C" w:rsidRDefault="00D7313C" w:rsidP="00D7313C"/>
    <w:p w14:paraId="5BD3F3BD" w14:textId="52260899" w:rsidR="00D7313C" w:rsidRDefault="009458C3" w:rsidP="009458C3">
      <w:pPr>
        <w:pStyle w:val="Kop2"/>
      </w:pPr>
      <w:r>
        <w:t>Protocol voor vernietiging</w:t>
      </w:r>
    </w:p>
    <w:p w14:paraId="547F33CC" w14:textId="5A1D473E" w:rsidR="009458C3" w:rsidRDefault="009458C3" w:rsidP="009458C3">
      <w:r>
        <w:t xml:space="preserve">De </w:t>
      </w:r>
      <w:r w:rsidRPr="001E2085">
        <w:rPr>
          <w:b/>
        </w:rPr>
        <w:t>procesbeschrijving</w:t>
      </w:r>
      <w:r>
        <w:t xml:space="preserve"> beschrijft </w:t>
      </w:r>
      <w:r w:rsidR="00D22090">
        <w:t>hoe</w:t>
      </w:r>
      <w:r>
        <w:t xml:space="preserve"> de organisatie het rechtmatig vernietigen van overheidsinformatie heeft geregeld</w:t>
      </w:r>
      <w:r w:rsidR="0010232C">
        <w:t xml:space="preserve"> </w:t>
      </w:r>
      <w:r>
        <w:t xml:space="preserve">&lt;link&gt;. In een </w:t>
      </w:r>
      <w:r w:rsidRPr="00C570A0">
        <w:rPr>
          <w:b/>
        </w:rPr>
        <w:t>protocol</w:t>
      </w:r>
      <w:r>
        <w:t xml:space="preserve"> </w:t>
      </w:r>
      <w:r w:rsidR="00D22090">
        <w:t>vertaal je</w:t>
      </w:r>
      <w:r>
        <w:t xml:space="preserve"> dit verder vertaald naar een werkinstructie met activiteiten die medewerkers op (operationeel) niveau moeten doorlopen om informatie gecontroleerd te vernietigen. In de praktijk zul je meerdere protocollen opstellen.  Zoals bijvoorbeeld:</w:t>
      </w:r>
    </w:p>
    <w:p w14:paraId="2EF30BE7" w14:textId="77777777" w:rsidR="009458C3" w:rsidRDefault="009458C3" w:rsidP="009458C3">
      <w:pPr>
        <w:pStyle w:val="Lijstalinea"/>
        <w:numPr>
          <w:ilvl w:val="0"/>
          <w:numId w:val="8"/>
        </w:numPr>
      </w:pPr>
      <w:r>
        <w:t>Op welke overheidsinformatie het protocol van toepassing is. Daarbij wordt gespecificeerd:</w:t>
      </w:r>
    </w:p>
    <w:p w14:paraId="3D1C5AE2" w14:textId="77777777" w:rsidR="009458C3" w:rsidRDefault="009458C3" w:rsidP="009458C3">
      <w:pPr>
        <w:pStyle w:val="Lijstalinea"/>
        <w:numPr>
          <w:ilvl w:val="1"/>
          <w:numId w:val="8"/>
        </w:numPr>
      </w:pPr>
      <w:r>
        <w:t>Of het van toepassing is op één of meerdere processen;</w:t>
      </w:r>
    </w:p>
    <w:p w14:paraId="03D77243" w14:textId="77777777" w:rsidR="009458C3" w:rsidRDefault="009458C3" w:rsidP="009458C3">
      <w:pPr>
        <w:pStyle w:val="Lijstalinea"/>
        <w:numPr>
          <w:ilvl w:val="1"/>
          <w:numId w:val="8"/>
        </w:numPr>
      </w:pPr>
      <w:r>
        <w:t>Of het van toepassing is op één of meerdere applicaties;</w:t>
      </w:r>
    </w:p>
    <w:p w14:paraId="7B4725DD" w14:textId="77777777" w:rsidR="009458C3" w:rsidRDefault="009458C3" w:rsidP="009458C3">
      <w:pPr>
        <w:pStyle w:val="Lijstalinea"/>
        <w:numPr>
          <w:ilvl w:val="1"/>
          <w:numId w:val="8"/>
        </w:numPr>
      </w:pPr>
      <w:r>
        <w:t>Of het van toepassing is op één of meerdere ordeningsschema’s (zoals personeelsdossiers).</w:t>
      </w:r>
    </w:p>
    <w:p w14:paraId="738491F5" w14:textId="16F45B7E" w:rsidR="009458C3" w:rsidRDefault="009458C3" w:rsidP="009458C3">
      <w:pPr>
        <w:pStyle w:val="Lijstalinea"/>
        <w:numPr>
          <w:ilvl w:val="0"/>
          <w:numId w:val="8"/>
        </w:numPr>
      </w:pPr>
      <w:r>
        <w:t xml:space="preserve">Welke functionarissen een rol </w:t>
      </w:r>
      <w:r w:rsidR="001F1EB8">
        <w:t xml:space="preserve">hebben </w:t>
      </w:r>
      <w:r>
        <w:t xml:space="preserve">bij de uitvoering (recordmanager, functioneel beheerder, </w:t>
      </w:r>
      <w:r w:rsidR="00830E15">
        <w:t>toezichthouder</w:t>
      </w:r>
      <w:r w:rsidR="001E2085">
        <w:t>,</w:t>
      </w:r>
      <w:r>
        <w:t xml:space="preserve"> </w:t>
      </w:r>
      <w:r w:rsidR="001F1EB8">
        <w:t>enzovoort</w:t>
      </w:r>
      <w:r w:rsidR="001E2085">
        <w:t>…</w:t>
      </w:r>
      <w:r>
        <w:t>).</w:t>
      </w:r>
    </w:p>
    <w:p w14:paraId="3FE05BD1" w14:textId="5B5ED6A5" w:rsidR="009458C3" w:rsidRDefault="009458C3" w:rsidP="009458C3">
      <w:pPr>
        <w:pStyle w:val="Lijstalinea"/>
        <w:numPr>
          <w:ilvl w:val="0"/>
          <w:numId w:val="8"/>
        </w:numPr>
      </w:pPr>
      <w:r>
        <w:t xml:space="preserve">De </w:t>
      </w:r>
      <w:r w:rsidR="001F1EB8">
        <w:t xml:space="preserve">manier </w:t>
      </w:r>
      <w:r>
        <w:t xml:space="preserve">van vernietiging. Hierin </w:t>
      </w:r>
      <w:r w:rsidR="001F1EB8">
        <w:t>neem je mee</w:t>
      </w:r>
      <w:r>
        <w:t>:</w:t>
      </w:r>
    </w:p>
    <w:p w14:paraId="1D2F257D" w14:textId="37183086" w:rsidR="009458C3" w:rsidRDefault="001F1EB8" w:rsidP="009458C3">
      <w:pPr>
        <w:pStyle w:val="Lijstalinea"/>
        <w:numPr>
          <w:ilvl w:val="1"/>
          <w:numId w:val="8"/>
        </w:numPr>
      </w:pPr>
      <w:r>
        <w:t>h</w:t>
      </w:r>
      <w:r w:rsidR="009458C3">
        <w:t>oe de risicobeoordeling is uitgevoerd</w:t>
      </w:r>
      <w:r>
        <w:t>.</w:t>
      </w:r>
    </w:p>
    <w:p w14:paraId="34BDE79B" w14:textId="21FF11ED" w:rsidR="009458C3" w:rsidRDefault="001F1EB8" w:rsidP="009458C3">
      <w:pPr>
        <w:pStyle w:val="Lijstalinea"/>
        <w:numPr>
          <w:ilvl w:val="1"/>
          <w:numId w:val="8"/>
        </w:numPr>
      </w:pPr>
      <w:r>
        <w:t>t</w:t>
      </w:r>
      <w:r w:rsidR="009458C3">
        <w:t xml:space="preserve">ot welke passende maatregelen van vernietiging dit </w:t>
      </w:r>
      <w:r>
        <w:t>leidde.</w:t>
      </w:r>
    </w:p>
    <w:p w14:paraId="746AEBD0" w14:textId="096235AE" w:rsidR="009458C3" w:rsidRDefault="001F1EB8" w:rsidP="009458C3">
      <w:pPr>
        <w:pStyle w:val="Lijstalinea"/>
        <w:numPr>
          <w:ilvl w:val="1"/>
          <w:numId w:val="8"/>
        </w:numPr>
      </w:pPr>
      <w:r>
        <w:t>m</w:t>
      </w:r>
      <w:r w:rsidR="009458C3">
        <w:t xml:space="preserve">et welke frequentie deze </w:t>
      </w:r>
      <w:r>
        <w:t xml:space="preserve">manier </w:t>
      </w:r>
      <w:r w:rsidR="009458C3">
        <w:t>van vernietiging wordt uitgevoerd</w:t>
      </w:r>
    </w:p>
    <w:p w14:paraId="44E587D8" w14:textId="77777777" w:rsidR="009458C3" w:rsidRDefault="009458C3" w:rsidP="009458C3">
      <w:pPr>
        <w:pStyle w:val="Lijstalinea"/>
        <w:numPr>
          <w:ilvl w:val="0"/>
          <w:numId w:val="8"/>
        </w:numPr>
      </w:pPr>
      <w:r>
        <w:t>De operationele processtappen, met wat daarin gedaan moet worden en door wie, bijvoorbeeld:</w:t>
      </w:r>
    </w:p>
    <w:p w14:paraId="349937EB" w14:textId="633187BE" w:rsidR="009458C3" w:rsidRDefault="001F1EB8" w:rsidP="009458C3">
      <w:pPr>
        <w:pStyle w:val="Lijstalinea"/>
        <w:numPr>
          <w:ilvl w:val="0"/>
          <w:numId w:val="9"/>
        </w:numPr>
      </w:pPr>
      <w:r>
        <w:lastRenderedPageBreak/>
        <w:t>Wie</w:t>
      </w:r>
      <w:r w:rsidR="009458C3">
        <w:t xml:space="preserve"> aan een functioneel beheerder </w:t>
      </w:r>
      <w:r>
        <w:t xml:space="preserve">verzoekt </w:t>
      </w:r>
      <w:r w:rsidR="009458C3">
        <w:t>om vernietiglijsten op te stellen, welke zoekopdracht moet daarvoor worden gegeven</w:t>
      </w:r>
      <w:r>
        <w:t>.</w:t>
      </w:r>
    </w:p>
    <w:p w14:paraId="75031307" w14:textId="36AECC5B" w:rsidR="009458C3" w:rsidRDefault="001F1EB8" w:rsidP="009458C3">
      <w:pPr>
        <w:pStyle w:val="Lijstalinea"/>
        <w:numPr>
          <w:ilvl w:val="0"/>
          <w:numId w:val="9"/>
        </w:numPr>
      </w:pPr>
      <w:r>
        <w:t>Wie</w:t>
      </w:r>
      <w:r w:rsidR="009458C3">
        <w:t xml:space="preserve"> de vernietiglijsten</w:t>
      </w:r>
      <w:r w:rsidRPr="001F1EB8">
        <w:t xml:space="preserve"> </w:t>
      </w:r>
      <w:r>
        <w:t>controleert.</w:t>
      </w:r>
    </w:p>
    <w:p w14:paraId="11FDD986" w14:textId="26C56BD8" w:rsidR="009458C3" w:rsidRDefault="001F1EB8" w:rsidP="009458C3">
      <w:pPr>
        <w:pStyle w:val="Lijstalinea"/>
        <w:numPr>
          <w:ilvl w:val="0"/>
          <w:numId w:val="9"/>
        </w:numPr>
      </w:pPr>
      <w:r>
        <w:t xml:space="preserve">Of een </w:t>
      </w:r>
      <w:r w:rsidR="009458C3">
        <w:t>(gemachtigde) informatieverantwoordelijke</w:t>
      </w:r>
      <w:r>
        <w:t xml:space="preserve"> accordeert.</w:t>
      </w:r>
    </w:p>
    <w:p w14:paraId="528EA566" w14:textId="7901EB58" w:rsidR="009458C3" w:rsidRDefault="009458C3" w:rsidP="009458C3">
      <w:pPr>
        <w:pStyle w:val="Lijstalinea"/>
        <w:numPr>
          <w:ilvl w:val="0"/>
          <w:numId w:val="9"/>
        </w:numPr>
      </w:pPr>
      <w:r>
        <w:t xml:space="preserve">Wie de aanvraag </w:t>
      </w:r>
      <w:r w:rsidR="001F1EB8">
        <w:t xml:space="preserve">doet </w:t>
      </w:r>
      <w:r>
        <w:t xml:space="preserve">voor de machtiging tot vernietiging </w:t>
      </w:r>
      <w:r w:rsidR="00B06322">
        <w:t>(dit speelt met name bij decentrale overheden en niet bij de centrale)</w:t>
      </w:r>
      <w:r w:rsidR="001F1EB8">
        <w:t>.</w:t>
      </w:r>
    </w:p>
    <w:p w14:paraId="456C0AFA" w14:textId="24C2390E" w:rsidR="009458C3" w:rsidRDefault="009458C3" w:rsidP="009458C3">
      <w:pPr>
        <w:pStyle w:val="Lijstalinea"/>
        <w:numPr>
          <w:ilvl w:val="0"/>
          <w:numId w:val="9"/>
        </w:numPr>
      </w:pPr>
      <w:r>
        <w:t xml:space="preserve">Wie de opdracht </w:t>
      </w:r>
      <w:r w:rsidR="001F1EB8">
        <w:t xml:space="preserve">geeft </w:t>
      </w:r>
      <w:r w:rsidR="005F0D49">
        <w:t xml:space="preserve">om de </w:t>
      </w:r>
      <w:r>
        <w:t>vernietiging uit te voeren</w:t>
      </w:r>
      <w:r w:rsidR="001F1EB8">
        <w:t>.</w:t>
      </w:r>
    </w:p>
    <w:p w14:paraId="5CEDF940" w14:textId="1EDC00BE" w:rsidR="009458C3" w:rsidRDefault="001F1EB8" w:rsidP="009458C3">
      <w:pPr>
        <w:pStyle w:val="Lijstalinea"/>
        <w:numPr>
          <w:ilvl w:val="0"/>
          <w:numId w:val="9"/>
        </w:numPr>
      </w:pPr>
      <w:r>
        <w:t>Hoe er</w:t>
      </w:r>
      <w:r w:rsidR="009458C3">
        <w:t xml:space="preserve"> wordt vernietigd</w:t>
      </w:r>
      <w:r>
        <w:t>.</w:t>
      </w:r>
    </w:p>
    <w:p w14:paraId="799BF328" w14:textId="0C2B2023" w:rsidR="00434DF9" w:rsidRDefault="009458C3" w:rsidP="00434DF9">
      <w:pPr>
        <w:pStyle w:val="Lijstalinea"/>
        <w:numPr>
          <w:ilvl w:val="0"/>
          <w:numId w:val="9"/>
        </w:numPr>
      </w:pPr>
      <w:r>
        <w:t>Hoe verantwoording</w:t>
      </w:r>
      <w:r w:rsidR="001F1EB8" w:rsidRPr="001F1EB8">
        <w:t xml:space="preserve"> </w:t>
      </w:r>
      <w:r w:rsidR="001F1EB8">
        <w:t>verloopt</w:t>
      </w:r>
      <w:r>
        <w:t>. Wie de verklaring van vernietiging in</w:t>
      </w:r>
      <w:r w:rsidR="001F1EB8">
        <w:t>vult</w:t>
      </w:r>
      <w:r>
        <w:t xml:space="preserve">, en wie voor de archivering </w:t>
      </w:r>
      <w:r w:rsidR="001F1EB8">
        <w:t xml:space="preserve">zorgt </w:t>
      </w:r>
      <w:r>
        <w:t>van het dossier dat is opgemaakt gedurende het vernietigproces.</w:t>
      </w:r>
    </w:p>
    <w:p w14:paraId="2E00AA98" w14:textId="77777777" w:rsidR="00434DF9" w:rsidRDefault="00434DF9" w:rsidP="00434DF9"/>
    <w:p w14:paraId="337FE0DA" w14:textId="77777777" w:rsidR="00DA63CD" w:rsidRPr="00DA63CD" w:rsidRDefault="00DA63CD" w:rsidP="0088268B">
      <w:pPr>
        <w:jc w:val="right"/>
      </w:pPr>
    </w:p>
    <w:sectPr w:rsidR="00DA63CD" w:rsidRPr="00DA63CD">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D6C3" w14:textId="77777777" w:rsidR="009E7DAA" w:rsidRDefault="009E7DAA" w:rsidP="00487266">
      <w:pPr>
        <w:spacing w:after="0" w:line="240" w:lineRule="auto"/>
      </w:pPr>
      <w:r>
        <w:separator/>
      </w:r>
    </w:p>
  </w:endnote>
  <w:endnote w:type="continuationSeparator" w:id="0">
    <w:p w14:paraId="082DF174" w14:textId="77777777" w:rsidR="009E7DAA" w:rsidRDefault="009E7DAA" w:rsidP="00487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9C0EA" w14:textId="7D16AC36" w:rsidR="00EA61E8" w:rsidRDefault="00EA61E8" w:rsidP="00EA61E8">
    <w:pPr>
      <w:pStyle w:val="Voettekst"/>
      <w:rPr>
        <w:sz w:val="18"/>
        <w:szCs w:val="18"/>
      </w:rPr>
    </w:pPr>
    <w:r w:rsidRPr="00DC5D24">
      <w:rPr>
        <w:sz w:val="18"/>
        <w:szCs w:val="18"/>
      </w:rPr>
      <w:t xml:space="preserve">Naam kennisproduct en module: Handreiking Digitaal Vernietigen Module </w:t>
    </w:r>
    <w:r>
      <w:rPr>
        <w:sz w:val="18"/>
        <w:szCs w:val="18"/>
      </w:rPr>
      <w:t>3</w:t>
    </w:r>
    <w:r w:rsidRPr="00DC5D24">
      <w:rPr>
        <w:sz w:val="18"/>
        <w:szCs w:val="18"/>
      </w:rPr>
      <w:t xml:space="preserve"> </w:t>
    </w:r>
    <w:r>
      <w:rPr>
        <w:sz w:val="18"/>
        <w:szCs w:val="18"/>
      </w:rPr>
      <w:t>Inrichten van het vernietigingsproces</w:t>
    </w:r>
    <w:r w:rsidRPr="00DC5D24">
      <w:rPr>
        <w:sz w:val="18"/>
        <w:szCs w:val="18"/>
      </w:rPr>
      <w:t xml:space="preserve"> </w:t>
    </w:r>
  </w:p>
  <w:p w14:paraId="107A981F" w14:textId="77777777" w:rsidR="00EA61E8" w:rsidRDefault="00EA61E8" w:rsidP="00EA61E8">
    <w:pPr>
      <w:pStyle w:val="Voettekst"/>
      <w:rPr>
        <w:sz w:val="18"/>
        <w:szCs w:val="18"/>
      </w:rPr>
    </w:pPr>
    <w:r w:rsidRPr="00DC5D24">
      <w:rPr>
        <w:sz w:val="18"/>
        <w:szCs w:val="18"/>
      </w:rPr>
      <w:t xml:space="preserve">Conceptnummer: 0.8. </w:t>
    </w:r>
  </w:p>
  <w:p w14:paraId="5F87B3DA" w14:textId="6E20C14A" w:rsidR="00EA61E8" w:rsidRPr="00EA61E8" w:rsidRDefault="00EA61E8">
    <w:pPr>
      <w:pStyle w:val="Voettekst"/>
      <w:rPr>
        <w:sz w:val="18"/>
        <w:szCs w:val="18"/>
      </w:rPr>
    </w:pPr>
    <w:r w:rsidRPr="00DC5D24">
      <w:rPr>
        <w:sz w:val="18"/>
        <w:szCs w:val="18"/>
      </w:rPr>
      <w:t>Geagendeerd bij gremium:</w:t>
    </w:r>
    <w:r>
      <w:rPr>
        <w:sz w:val="18"/>
        <w:szCs w:val="18"/>
      </w:rPr>
      <w:t xml:space="preserve"> Redactiegroep</w:t>
    </w:r>
    <w:r w:rsidRPr="00DC5D24">
      <w:rPr>
        <w:sz w:val="18"/>
        <w:szCs w:val="18"/>
      </w:rPr>
      <w:t xml:space="preserve"> op </w:t>
    </w:r>
    <w:r>
      <w:rPr>
        <w:sz w:val="18"/>
        <w:szCs w:val="18"/>
      </w:rPr>
      <w:t>29</w:t>
    </w:r>
    <w:r w:rsidRPr="00DC5D24">
      <w:rPr>
        <w:sz w:val="18"/>
        <w:szCs w:val="18"/>
      </w:rPr>
      <w:t xml:space="preserve"> </w:t>
    </w:r>
    <w:r>
      <w:rPr>
        <w:sz w:val="18"/>
        <w:szCs w:val="18"/>
      </w:rPr>
      <w:t>oktober</w:t>
    </w:r>
    <w:r w:rsidRPr="00DC5D24">
      <w:rPr>
        <w:sz w:val="18"/>
        <w:szCs w:val="18"/>
      </w:rPr>
      <w:t xml:space="preserve"> 2026.</w:t>
    </w:r>
  </w:p>
  <w:p w14:paraId="3C4BBABC" w14:textId="77777777" w:rsidR="009B2E36" w:rsidRDefault="009B2E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85E0" w14:textId="77777777" w:rsidR="009E7DAA" w:rsidRDefault="009E7DAA" w:rsidP="00487266">
      <w:pPr>
        <w:spacing w:after="0" w:line="240" w:lineRule="auto"/>
      </w:pPr>
      <w:r>
        <w:separator/>
      </w:r>
    </w:p>
  </w:footnote>
  <w:footnote w:type="continuationSeparator" w:id="0">
    <w:p w14:paraId="357A96BD" w14:textId="77777777" w:rsidR="009E7DAA" w:rsidRDefault="009E7DAA" w:rsidP="00487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520085"/>
      <w:docPartObj>
        <w:docPartGallery w:val="Watermarks"/>
        <w:docPartUnique/>
      </w:docPartObj>
    </w:sdtPr>
    <w:sdtContent>
      <w:p w14:paraId="2456C604" w14:textId="18CDD4F8" w:rsidR="009B2E36" w:rsidRDefault="00EA61E8">
        <w:pPr>
          <w:pStyle w:val="Koptekst"/>
        </w:pPr>
        <w:r>
          <w:pict w14:anchorId="7BBDB3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02FB2"/>
    <w:multiLevelType w:val="hybridMultilevel"/>
    <w:tmpl w:val="A30A64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9C01B0"/>
    <w:multiLevelType w:val="hybridMultilevel"/>
    <w:tmpl w:val="4956FAAC"/>
    <w:lvl w:ilvl="0" w:tplc="0413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432347"/>
    <w:multiLevelType w:val="hybridMultilevel"/>
    <w:tmpl w:val="32426BA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DC91883"/>
    <w:multiLevelType w:val="hybridMultilevel"/>
    <w:tmpl w:val="3E26A0D0"/>
    <w:lvl w:ilvl="0" w:tplc="B9B4BC12">
      <w:start w:val="1"/>
      <w:numFmt w:val="bullet"/>
      <w:lvlText w:val=""/>
      <w:lvlJc w:val="left"/>
      <w:pPr>
        <w:ind w:left="720" w:hanging="360"/>
      </w:pPr>
      <w:rPr>
        <w:rFonts w:ascii="Symbol" w:hAnsi="Symbol"/>
      </w:rPr>
    </w:lvl>
    <w:lvl w:ilvl="1" w:tplc="ADB6D07A">
      <w:start w:val="1"/>
      <w:numFmt w:val="bullet"/>
      <w:lvlText w:val=""/>
      <w:lvlJc w:val="left"/>
      <w:pPr>
        <w:ind w:left="720" w:hanging="360"/>
      </w:pPr>
      <w:rPr>
        <w:rFonts w:ascii="Symbol" w:hAnsi="Symbol"/>
      </w:rPr>
    </w:lvl>
    <w:lvl w:ilvl="2" w:tplc="75443FBC">
      <w:start w:val="1"/>
      <w:numFmt w:val="bullet"/>
      <w:lvlText w:val=""/>
      <w:lvlJc w:val="left"/>
      <w:pPr>
        <w:ind w:left="720" w:hanging="360"/>
      </w:pPr>
      <w:rPr>
        <w:rFonts w:ascii="Symbol" w:hAnsi="Symbol"/>
      </w:rPr>
    </w:lvl>
    <w:lvl w:ilvl="3" w:tplc="75EA1A20">
      <w:start w:val="1"/>
      <w:numFmt w:val="bullet"/>
      <w:lvlText w:val=""/>
      <w:lvlJc w:val="left"/>
      <w:pPr>
        <w:ind w:left="720" w:hanging="360"/>
      </w:pPr>
      <w:rPr>
        <w:rFonts w:ascii="Symbol" w:hAnsi="Symbol"/>
      </w:rPr>
    </w:lvl>
    <w:lvl w:ilvl="4" w:tplc="C71AE250">
      <w:start w:val="1"/>
      <w:numFmt w:val="bullet"/>
      <w:lvlText w:val=""/>
      <w:lvlJc w:val="left"/>
      <w:pPr>
        <w:ind w:left="720" w:hanging="360"/>
      </w:pPr>
      <w:rPr>
        <w:rFonts w:ascii="Symbol" w:hAnsi="Symbol"/>
      </w:rPr>
    </w:lvl>
    <w:lvl w:ilvl="5" w:tplc="C0BEB5B4">
      <w:start w:val="1"/>
      <w:numFmt w:val="bullet"/>
      <w:lvlText w:val=""/>
      <w:lvlJc w:val="left"/>
      <w:pPr>
        <w:ind w:left="720" w:hanging="360"/>
      </w:pPr>
      <w:rPr>
        <w:rFonts w:ascii="Symbol" w:hAnsi="Symbol"/>
      </w:rPr>
    </w:lvl>
    <w:lvl w:ilvl="6" w:tplc="35964B1A">
      <w:start w:val="1"/>
      <w:numFmt w:val="bullet"/>
      <w:lvlText w:val=""/>
      <w:lvlJc w:val="left"/>
      <w:pPr>
        <w:ind w:left="720" w:hanging="360"/>
      </w:pPr>
      <w:rPr>
        <w:rFonts w:ascii="Symbol" w:hAnsi="Symbol"/>
      </w:rPr>
    </w:lvl>
    <w:lvl w:ilvl="7" w:tplc="BC1AC2D4">
      <w:start w:val="1"/>
      <w:numFmt w:val="bullet"/>
      <w:lvlText w:val=""/>
      <w:lvlJc w:val="left"/>
      <w:pPr>
        <w:ind w:left="720" w:hanging="360"/>
      </w:pPr>
      <w:rPr>
        <w:rFonts w:ascii="Symbol" w:hAnsi="Symbol"/>
      </w:rPr>
    </w:lvl>
    <w:lvl w:ilvl="8" w:tplc="CFB4C5E4">
      <w:start w:val="1"/>
      <w:numFmt w:val="bullet"/>
      <w:lvlText w:val=""/>
      <w:lvlJc w:val="left"/>
      <w:pPr>
        <w:ind w:left="720" w:hanging="360"/>
      </w:pPr>
      <w:rPr>
        <w:rFonts w:ascii="Symbol" w:hAnsi="Symbol"/>
      </w:rPr>
    </w:lvl>
  </w:abstractNum>
  <w:abstractNum w:abstractNumId="4" w15:restartNumberingAfterBreak="0">
    <w:nsid w:val="12BC5801"/>
    <w:multiLevelType w:val="hybridMultilevel"/>
    <w:tmpl w:val="F154ECFC"/>
    <w:lvl w:ilvl="0" w:tplc="4412E640">
      <w:start w:val="1"/>
      <w:numFmt w:val="decimal"/>
      <w:lvlText w:val="%1."/>
      <w:lvlJc w:val="left"/>
      <w:pPr>
        <w:ind w:left="1020" w:hanging="360"/>
      </w:pPr>
    </w:lvl>
    <w:lvl w:ilvl="1" w:tplc="D338BB4C">
      <w:start w:val="1"/>
      <w:numFmt w:val="decimal"/>
      <w:lvlText w:val="%2."/>
      <w:lvlJc w:val="left"/>
      <w:pPr>
        <w:ind w:left="1020" w:hanging="360"/>
      </w:pPr>
    </w:lvl>
    <w:lvl w:ilvl="2" w:tplc="FFB425E4">
      <w:start w:val="1"/>
      <w:numFmt w:val="decimal"/>
      <w:lvlText w:val="%3."/>
      <w:lvlJc w:val="left"/>
      <w:pPr>
        <w:ind w:left="1020" w:hanging="360"/>
      </w:pPr>
    </w:lvl>
    <w:lvl w:ilvl="3" w:tplc="E3584DF2">
      <w:start w:val="1"/>
      <w:numFmt w:val="decimal"/>
      <w:lvlText w:val="%4."/>
      <w:lvlJc w:val="left"/>
      <w:pPr>
        <w:ind w:left="1020" w:hanging="360"/>
      </w:pPr>
    </w:lvl>
    <w:lvl w:ilvl="4" w:tplc="9F84FEEA">
      <w:start w:val="1"/>
      <w:numFmt w:val="decimal"/>
      <w:lvlText w:val="%5."/>
      <w:lvlJc w:val="left"/>
      <w:pPr>
        <w:ind w:left="1020" w:hanging="360"/>
      </w:pPr>
    </w:lvl>
    <w:lvl w:ilvl="5" w:tplc="FC7CE158">
      <w:start w:val="1"/>
      <w:numFmt w:val="decimal"/>
      <w:lvlText w:val="%6."/>
      <w:lvlJc w:val="left"/>
      <w:pPr>
        <w:ind w:left="1020" w:hanging="360"/>
      </w:pPr>
    </w:lvl>
    <w:lvl w:ilvl="6" w:tplc="6D1C2CBA">
      <w:start w:val="1"/>
      <w:numFmt w:val="decimal"/>
      <w:lvlText w:val="%7."/>
      <w:lvlJc w:val="left"/>
      <w:pPr>
        <w:ind w:left="1020" w:hanging="360"/>
      </w:pPr>
    </w:lvl>
    <w:lvl w:ilvl="7" w:tplc="41DA94C6">
      <w:start w:val="1"/>
      <w:numFmt w:val="decimal"/>
      <w:lvlText w:val="%8."/>
      <w:lvlJc w:val="left"/>
      <w:pPr>
        <w:ind w:left="1020" w:hanging="360"/>
      </w:pPr>
    </w:lvl>
    <w:lvl w:ilvl="8" w:tplc="0764CF64">
      <w:start w:val="1"/>
      <w:numFmt w:val="decimal"/>
      <w:lvlText w:val="%9."/>
      <w:lvlJc w:val="left"/>
      <w:pPr>
        <w:ind w:left="1020" w:hanging="360"/>
      </w:pPr>
    </w:lvl>
  </w:abstractNum>
  <w:abstractNum w:abstractNumId="5" w15:restartNumberingAfterBreak="0">
    <w:nsid w:val="16822D5C"/>
    <w:multiLevelType w:val="hybridMultilevel"/>
    <w:tmpl w:val="21BA5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91237E"/>
    <w:multiLevelType w:val="hybridMultilevel"/>
    <w:tmpl w:val="BA20E0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C76FD4"/>
    <w:multiLevelType w:val="hybridMultilevel"/>
    <w:tmpl w:val="D37A8CD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1641DE"/>
    <w:multiLevelType w:val="hybridMultilevel"/>
    <w:tmpl w:val="DC400F8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1566E9"/>
    <w:multiLevelType w:val="hybridMultilevel"/>
    <w:tmpl w:val="AAFE62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137016"/>
    <w:multiLevelType w:val="hybridMultilevel"/>
    <w:tmpl w:val="962EF0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256CC5"/>
    <w:multiLevelType w:val="hybridMultilevel"/>
    <w:tmpl w:val="6A826F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5E04DB"/>
    <w:multiLevelType w:val="hybridMultilevel"/>
    <w:tmpl w:val="6F5A2F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E466DB"/>
    <w:multiLevelType w:val="hybridMultilevel"/>
    <w:tmpl w:val="08E463C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13551F"/>
    <w:multiLevelType w:val="hybridMultilevel"/>
    <w:tmpl w:val="070E05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000219"/>
    <w:multiLevelType w:val="hybridMultilevel"/>
    <w:tmpl w:val="D354FD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B074438"/>
    <w:multiLevelType w:val="hybridMultilevel"/>
    <w:tmpl w:val="2EE0A5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B56AB9"/>
    <w:multiLevelType w:val="hybridMultilevel"/>
    <w:tmpl w:val="8D1CCE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ED4EF8"/>
    <w:multiLevelType w:val="multilevel"/>
    <w:tmpl w:val="97FE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A5B4D"/>
    <w:multiLevelType w:val="hybridMultilevel"/>
    <w:tmpl w:val="6A826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4A1F7D"/>
    <w:multiLevelType w:val="hybridMultilevel"/>
    <w:tmpl w:val="7564FA9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48A76946"/>
    <w:multiLevelType w:val="hybridMultilevel"/>
    <w:tmpl w:val="38381136"/>
    <w:lvl w:ilvl="0" w:tplc="6204B1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ED77F2"/>
    <w:multiLevelType w:val="multilevel"/>
    <w:tmpl w:val="1116E602"/>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5131E"/>
    <w:multiLevelType w:val="hybridMultilevel"/>
    <w:tmpl w:val="274261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D42133C"/>
    <w:multiLevelType w:val="hybridMultilevel"/>
    <w:tmpl w:val="65D658E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C312A9"/>
    <w:multiLevelType w:val="hybridMultilevel"/>
    <w:tmpl w:val="6A826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7150820"/>
    <w:multiLevelType w:val="hybridMultilevel"/>
    <w:tmpl w:val="AD7C17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9000F50"/>
    <w:multiLevelType w:val="hybridMultilevel"/>
    <w:tmpl w:val="2200D62E"/>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CA4998"/>
    <w:multiLevelType w:val="hybridMultilevel"/>
    <w:tmpl w:val="0F881D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980DD1"/>
    <w:multiLevelType w:val="hybridMultilevel"/>
    <w:tmpl w:val="A0346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2BC214E"/>
    <w:multiLevelType w:val="hybridMultilevel"/>
    <w:tmpl w:val="F2E02B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5A47ED8"/>
    <w:multiLevelType w:val="hybridMultilevel"/>
    <w:tmpl w:val="EBC0B9E0"/>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66EF3708"/>
    <w:multiLevelType w:val="hybridMultilevel"/>
    <w:tmpl w:val="E46CBB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8E6E7F"/>
    <w:multiLevelType w:val="hybridMultilevel"/>
    <w:tmpl w:val="B5DC7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0550F9"/>
    <w:multiLevelType w:val="hybridMultilevel"/>
    <w:tmpl w:val="6A826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351682"/>
    <w:multiLevelType w:val="hybridMultilevel"/>
    <w:tmpl w:val="7D42AC68"/>
    <w:lvl w:ilvl="0" w:tplc="99BAF7E0">
      <w:start w:val="1"/>
      <w:numFmt w:val="bullet"/>
      <w:lvlText w:val=""/>
      <w:lvlJc w:val="left"/>
      <w:pPr>
        <w:ind w:left="720" w:hanging="360"/>
      </w:pPr>
      <w:rPr>
        <w:rFonts w:ascii="Symbol" w:hAnsi="Symbol"/>
      </w:rPr>
    </w:lvl>
    <w:lvl w:ilvl="1" w:tplc="06BE1E78">
      <w:start w:val="1"/>
      <w:numFmt w:val="bullet"/>
      <w:lvlText w:val=""/>
      <w:lvlJc w:val="left"/>
      <w:pPr>
        <w:ind w:left="720" w:hanging="360"/>
      </w:pPr>
      <w:rPr>
        <w:rFonts w:ascii="Symbol" w:hAnsi="Symbol"/>
      </w:rPr>
    </w:lvl>
    <w:lvl w:ilvl="2" w:tplc="249032B0">
      <w:start w:val="1"/>
      <w:numFmt w:val="bullet"/>
      <w:lvlText w:val=""/>
      <w:lvlJc w:val="left"/>
      <w:pPr>
        <w:ind w:left="720" w:hanging="360"/>
      </w:pPr>
      <w:rPr>
        <w:rFonts w:ascii="Symbol" w:hAnsi="Symbol"/>
      </w:rPr>
    </w:lvl>
    <w:lvl w:ilvl="3" w:tplc="F0322E88">
      <w:start w:val="1"/>
      <w:numFmt w:val="bullet"/>
      <w:lvlText w:val=""/>
      <w:lvlJc w:val="left"/>
      <w:pPr>
        <w:ind w:left="720" w:hanging="360"/>
      </w:pPr>
      <w:rPr>
        <w:rFonts w:ascii="Symbol" w:hAnsi="Symbol"/>
      </w:rPr>
    </w:lvl>
    <w:lvl w:ilvl="4" w:tplc="6324F70E">
      <w:start w:val="1"/>
      <w:numFmt w:val="bullet"/>
      <w:lvlText w:val=""/>
      <w:lvlJc w:val="left"/>
      <w:pPr>
        <w:ind w:left="720" w:hanging="360"/>
      </w:pPr>
      <w:rPr>
        <w:rFonts w:ascii="Symbol" w:hAnsi="Symbol"/>
      </w:rPr>
    </w:lvl>
    <w:lvl w:ilvl="5" w:tplc="5BB2598A">
      <w:start w:val="1"/>
      <w:numFmt w:val="bullet"/>
      <w:lvlText w:val=""/>
      <w:lvlJc w:val="left"/>
      <w:pPr>
        <w:ind w:left="720" w:hanging="360"/>
      </w:pPr>
      <w:rPr>
        <w:rFonts w:ascii="Symbol" w:hAnsi="Symbol"/>
      </w:rPr>
    </w:lvl>
    <w:lvl w:ilvl="6" w:tplc="706EC010">
      <w:start w:val="1"/>
      <w:numFmt w:val="bullet"/>
      <w:lvlText w:val=""/>
      <w:lvlJc w:val="left"/>
      <w:pPr>
        <w:ind w:left="720" w:hanging="360"/>
      </w:pPr>
      <w:rPr>
        <w:rFonts w:ascii="Symbol" w:hAnsi="Symbol"/>
      </w:rPr>
    </w:lvl>
    <w:lvl w:ilvl="7" w:tplc="B938361C">
      <w:start w:val="1"/>
      <w:numFmt w:val="bullet"/>
      <w:lvlText w:val=""/>
      <w:lvlJc w:val="left"/>
      <w:pPr>
        <w:ind w:left="720" w:hanging="360"/>
      </w:pPr>
      <w:rPr>
        <w:rFonts w:ascii="Symbol" w:hAnsi="Symbol"/>
      </w:rPr>
    </w:lvl>
    <w:lvl w:ilvl="8" w:tplc="226013AC">
      <w:start w:val="1"/>
      <w:numFmt w:val="bullet"/>
      <w:lvlText w:val=""/>
      <w:lvlJc w:val="left"/>
      <w:pPr>
        <w:ind w:left="720" w:hanging="360"/>
      </w:pPr>
      <w:rPr>
        <w:rFonts w:ascii="Symbol" w:hAnsi="Symbol"/>
      </w:rPr>
    </w:lvl>
  </w:abstractNum>
  <w:abstractNum w:abstractNumId="36" w15:restartNumberingAfterBreak="0">
    <w:nsid w:val="683D3C36"/>
    <w:multiLevelType w:val="hybridMultilevel"/>
    <w:tmpl w:val="6A826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853944"/>
    <w:multiLevelType w:val="hybridMultilevel"/>
    <w:tmpl w:val="DC400F8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EF61F8"/>
    <w:multiLevelType w:val="hybridMultilevel"/>
    <w:tmpl w:val="C722F9D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0F12EF9"/>
    <w:multiLevelType w:val="hybridMultilevel"/>
    <w:tmpl w:val="6744012A"/>
    <w:lvl w:ilvl="0" w:tplc="FF48F102">
      <w:start w:val="1"/>
      <w:numFmt w:val="bullet"/>
      <w:lvlText w:val=""/>
      <w:lvlJc w:val="left"/>
      <w:pPr>
        <w:ind w:left="720" w:hanging="360"/>
      </w:pPr>
      <w:rPr>
        <w:rFonts w:ascii="Symbol" w:hAnsi="Symbol"/>
      </w:rPr>
    </w:lvl>
    <w:lvl w:ilvl="1" w:tplc="97925B8A">
      <w:start w:val="1"/>
      <w:numFmt w:val="bullet"/>
      <w:lvlText w:val=""/>
      <w:lvlJc w:val="left"/>
      <w:pPr>
        <w:ind w:left="720" w:hanging="360"/>
      </w:pPr>
      <w:rPr>
        <w:rFonts w:ascii="Symbol" w:hAnsi="Symbol"/>
      </w:rPr>
    </w:lvl>
    <w:lvl w:ilvl="2" w:tplc="32684596">
      <w:start w:val="1"/>
      <w:numFmt w:val="bullet"/>
      <w:lvlText w:val=""/>
      <w:lvlJc w:val="left"/>
      <w:pPr>
        <w:ind w:left="720" w:hanging="360"/>
      </w:pPr>
      <w:rPr>
        <w:rFonts w:ascii="Symbol" w:hAnsi="Symbol"/>
      </w:rPr>
    </w:lvl>
    <w:lvl w:ilvl="3" w:tplc="D85A9D9C">
      <w:start w:val="1"/>
      <w:numFmt w:val="bullet"/>
      <w:lvlText w:val=""/>
      <w:lvlJc w:val="left"/>
      <w:pPr>
        <w:ind w:left="720" w:hanging="360"/>
      </w:pPr>
      <w:rPr>
        <w:rFonts w:ascii="Symbol" w:hAnsi="Symbol"/>
      </w:rPr>
    </w:lvl>
    <w:lvl w:ilvl="4" w:tplc="DF7E9D7C">
      <w:start w:val="1"/>
      <w:numFmt w:val="bullet"/>
      <w:lvlText w:val=""/>
      <w:lvlJc w:val="left"/>
      <w:pPr>
        <w:ind w:left="720" w:hanging="360"/>
      </w:pPr>
      <w:rPr>
        <w:rFonts w:ascii="Symbol" w:hAnsi="Symbol"/>
      </w:rPr>
    </w:lvl>
    <w:lvl w:ilvl="5" w:tplc="0A628DB2">
      <w:start w:val="1"/>
      <w:numFmt w:val="bullet"/>
      <w:lvlText w:val=""/>
      <w:lvlJc w:val="left"/>
      <w:pPr>
        <w:ind w:left="720" w:hanging="360"/>
      </w:pPr>
      <w:rPr>
        <w:rFonts w:ascii="Symbol" w:hAnsi="Symbol"/>
      </w:rPr>
    </w:lvl>
    <w:lvl w:ilvl="6" w:tplc="4B38F2E8">
      <w:start w:val="1"/>
      <w:numFmt w:val="bullet"/>
      <w:lvlText w:val=""/>
      <w:lvlJc w:val="left"/>
      <w:pPr>
        <w:ind w:left="720" w:hanging="360"/>
      </w:pPr>
      <w:rPr>
        <w:rFonts w:ascii="Symbol" w:hAnsi="Symbol"/>
      </w:rPr>
    </w:lvl>
    <w:lvl w:ilvl="7" w:tplc="385810F2">
      <w:start w:val="1"/>
      <w:numFmt w:val="bullet"/>
      <w:lvlText w:val=""/>
      <w:lvlJc w:val="left"/>
      <w:pPr>
        <w:ind w:left="720" w:hanging="360"/>
      </w:pPr>
      <w:rPr>
        <w:rFonts w:ascii="Symbol" w:hAnsi="Symbol"/>
      </w:rPr>
    </w:lvl>
    <w:lvl w:ilvl="8" w:tplc="94F89C82">
      <w:start w:val="1"/>
      <w:numFmt w:val="bullet"/>
      <w:lvlText w:val=""/>
      <w:lvlJc w:val="left"/>
      <w:pPr>
        <w:ind w:left="720" w:hanging="360"/>
      </w:pPr>
      <w:rPr>
        <w:rFonts w:ascii="Symbol" w:hAnsi="Symbol"/>
      </w:rPr>
    </w:lvl>
  </w:abstractNum>
  <w:abstractNum w:abstractNumId="40" w15:restartNumberingAfterBreak="0">
    <w:nsid w:val="7248127A"/>
    <w:multiLevelType w:val="hybridMultilevel"/>
    <w:tmpl w:val="A28A10E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4A1262C"/>
    <w:multiLevelType w:val="hybridMultilevel"/>
    <w:tmpl w:val="351497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7DF6F18"/>
    <w:multiLevelType w:val="hybridMultilevel"/>
    <w:tmpl w:val="9C143DBC"/>
    <w:lvl w:ilvl="0" w:tplc="04130001">
      <w:start w:val="1"/>
      <w:numFmt w:val="bullet"/>
      <w:lvlText w:val=""/>
      <w:lvlJc w:val="left"/>
      <w:pPr>
        <w:ind w:left="720" w:hanging="360"/>
      </w:pPr>
      <w:rPr>
        <w:rFonts w:ascii="Symbol" w:hAnsi="Symbol" w:hint="default"/>
      </w:rPr>
    </w:lvl>
    <w:lvl w:ilvl="1" w:tplc="0413000B">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FA3934"/>
    <w:multiLevelType w:val="hybridMultilevel"/>
    <w:tmpl w:val="7460E356"/>
    <w:lvl w:ilvl="0" w:tplc="DE144318">
      <w:start w:val="1"/>
      <w:numFmt w:val="decimal"/>
      <w:lvlText w:val="%1."/>
      <w:lvlJc w:val="left"/>
      <w:pPr>
        <w:ind w:left="1020" w:hanging="360"/>
      </w:pPr>
    </w:lvl>
    <w:lvl w:ilvl="1" w:tplc="690C65AC">
      <w:start w:val="1"/>
      <w:numFmt w:val="decimal"/>
      <w:lvlText w:val="%2."/>
      <w:lvlJc w:val="left"/>
      <w:pPr>
        <w:ind w:left="1020" w:hanging="360"/>
      </w:pPr>
    </w:lvl>
    <w:lvl w:ilvl="2" w:tplc="0F4C1B38">
      <w:start w:val="1"/>
      <w:numFmt w:val="decimal"/>
      <w:lvlText w:val="%3."/>
      <w:lvlJc w:val="left"/>
      <w:pPr>
        <w:ind w:left="1020" w:hanging="360"/>
      </w:pPr>
    </w:lvl>
    <w:lvl w:ilvl="3" w:tplc="7DA0C810">
      <w:start w:val="1"/>
      <w:numFmt w:val="decimal"/>
      <w:lvlText w:val="%4."/>
      <w:lvlJc w:val="left"/>
      <w:pPr>
        <w:ind w:left="1020" w:hanging="360"/>
      </w:pPr>
    </w:lvl>
    <w:lvl w:ilvl="4" w:tplc="957C2A5C">
      <w:start w:val="1"/>
      <w:numFmt w:val="decimal"/>
      <w:lvlText w:val="%5."/>
      <w:lvlJc w:val="left"/>
      <w:pPr>
        <w:ind w:left="1020" w:hanging="360"/>
      </w:pPr>
    </w:lvl>
    <w:lvl w:ilvl="5" w:tplc="6F44E874">
      <w:start w:val="1"/>
      <w:numFmt w:val="decimal"/>
      <w:lvlText w:val="%6."/>
      <w:lvlJc w:val="left"/>
      <w:pPr>
        <w:ind w:left="1020" w:hanging="360"/>
      </w:pPr>
    </w:lvl>
    <w:lvl w:ilvl="6" w:tplc="3576580A">
      <w:start w:val="1"/>
      <w:numFmt w:val="decimal"/>
      <w:lvlText w:val="%7."/>
      <w:lvlJc w:val="left"/>
      <w:pPr>
        <w:ind w:left="1020" w:hanging="360"/>
      </w:pPr>
    </w:lvl>
    <w:lvl w:ilvl="7" w:tplc="13C028F6">
      <w:start w:val="1"/>
      <w:numFmt w:val="decimal"/>
      <w:lvlText w:val="%8."/>
      <w:lvlJc w:val="left"/>
      <w:pPr>
        <w:ind w:left="1020" w:hanging="360"/>
      </w:pPr>
    </w:lvl>
    <w:lvl w:ilvl="8" w:tplc="F0E8B8FC">
      <w:start w:val="1"/>
      <w:numFmt w:val="decimal"/>
      <w:lvlText w:val="%9."/>
      <w:lvlJc w:val="left"/>
      <w:pPr>
        <w:ind w:left="1020" w:hanging="360"/>
      </w:pPr>
    </w:lvl>
  </w:abstractNum>
  <w:abstractNum w:abstractNumId="44" w15:restartNumberingAfterBreak="0">
    <w:nsid w:val="7E5C5A12"/>
    <w:multiLevelType w:val="hybridMultilevel"/>
    <w:tmpl w:val="DC400F8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76983817">
    <w:abstractNumId w:val="32"/>
  </w:num>
  <w:num w:numId="2" w16cid:durableId="949823659">
    <w:abstractNumId w:val="33"/>
  </w:num>
  <w:num w:numId="3" w16cid:durableId="2031637938">
    <w:abstractNumId w:val="28"/>
  </w:num>
  <w:num w:numId="4" w16cid:durableId="825635862">
    <w:abstractNumId w:val="29"/>
  </w:num>
  <w:num w:numId="5" w16cid:durableId="2058235157">
    <w:abstractNumId w:val="20"/>
  </w:num>
  <w:num w:numId="6" w16cid:durableId="1313176958">
    <w:abstractNumId w:val="2"/>
  </w:num>
  <w:num w:numId="7" w16cid:durableId="1998535267">
    <w:abstractNumId w:val="13"/>
  </w:num>
  <w:num w:numId="8" w16cid:durableId="834302626">
    <w:abstractNumId w:val="42"/>
  </w:num>
  <w:num w:numId="9" w16cid:durableId="1494908224">
    <w:abstractNumId w:val="31"/>
  </w:num>
  <w:num w:numId="10" w16cid:durableId="2063941221">
    <w:abstractNumId w:val="26"/>
  </w:num>
  <w:num w:numId="11" w16cid:durableId="1006244925">
    <w:abstractNumId w:val="37"/>
  </w:num>
  <w:num w:numId="12" w16cid:durableId="1136147027">
    <w:abstractNumId w:val="21"/>
  </w:num>
  <w:num w:numId="13" w16cid:durableId="1241407573">
    <w:abstractNumId w:val="18"/>
  </w:num>
  <w:num w:numId="14" w16cid:durableId="889146594">
    <w:abstractNumId w:val="0"/>
  </w:num>
  <w:num w:numId="15" w16cid:durableId="243535143">
    <w:abstractNumId w:val="24"/>
  </w:num>
  <w:num w:numId="16" w16cid:durableId="1717466223">
    <w:abstractNumId w:val="41"/>
  </w:num>
  <w:num w:numId="17" w16cid:durableId="1047099991">
    <w:abstractNumId w:val="22"/>
  </w:num>
  <w:num w:numId="18" w16cid:durableId="330256242">
    <w:abstractNumId w:val="5"/>
  </w:num>
  <w:num w:numId="19" w16cid:durableId="1481577538">
    <w:abstractNumId w:val="4"/>
  </w:num>
  <w:num w:numId="20" w16cid:durableId="122892051">
    <w:abstractNumId w:val="43"/>
  </w:num>
  <w:num w:numId="21" w16cid:durableId="537007663">
    <w:abstractNumId w:val="10"/>
  </w:num>
  <w:num w:numId="22" w16cid:durableId="858012856">
    <w:abstractNumId w:val="6"/>
  </w:num>
  <w:num w:numId="23" w16cid:durableId="1713383214">
    <w:abstractNumId w:val="23"/>
  </w:num>
  <w:num w:numId="24" w16cid:durableId="599528785">
    <w:abstractNumId w:val="30"/>
  </w:num>
  <w:num w:numId="25" w16cid:durableId="184907730">
    <w:abstractNumId w:val="16"/>
  </w:num>
  <w:num w:numId="26" w16cid:durableId="1782650536">
    <w:abstractNumId w:val="15"/>
  </w:num>
  <w:num w:numId="27" w16cid:durableId="1640190842">
    <w:abstractNumId w:val="39"/>
  </w:num>
  <w:num w:numId="28" w16cid:durableId="741828353">
    <w:abstractNumId w:val="3"/>
  </w:num>
  <w:num w:numId="29" w16cid:durableId="306858433">
    <w:abstractNumId w:val="35"/>
  </w:num>
  <w:num w:numId="30" w16cid:durableId="316031799">
    <w:abstractNumId w:val="40"/>
  </w:num>
  <w:num w:numId="31" w16cid:durableId="440027477">
    <w:abstractNumId w:val="27"/>
  </w:num>
  <w:num w:numId="32" w16cid:durableId="546650971">
    <w:abstractNumId w:val="38"/>
  </w:num>
  <w:num w:numId="33" w16cid:durableId="1709064086">
    <w:abstractNumId w:val="7"/>
  </w:num>
  <w:num w:numId="34" w16cid:durableId="575625366">
    <w:abstractNumId w:val="14"/>
  </w:num>
  <w:num w:numId="35" w16cid:durableId="684939413">
    <w:abstractNumId w:val="9"/>
  </w:num>
  <w:num w:numId="36" w16cid:durableId="1614440265">
    <w:abstractNumId w:val="1"/>
  </w:num>
  <w:num w:numId="37" w16cid:durableId="87193639">
    <w:abstractNumId w:val="17"/>
  </w:num>
  <w:num w:numId="38" w16cid:durableId="993214969">
    <w:abstractNumId w:val="12"/>
  </w:num>
  <w:num w:numId="39" w16cid:durableId="2070299929">
    <w:abstractNumId w:val="11"/>
  </w:num>
  <w:num w:numId="40" w16cid:durableId="550767455">
    <w:abstractNumId w:val="8"/>
  </w:num>
  <w:num w:numId="41" w16cid:durableId="801310278">
    <w:abstractNumId w:val="44"/>
  </w:num>
  <w:num w:numId="42" w16cid:durableId="607464979">
    <w:abstractNumId w:val="34"/>
  </w:num>
  <w:num w:numId="43" w16cid:durableId="1510488575">
    <w:abstractNumId w:val="19"/>
  </w:num>
  <w:num w:numId="44" w16cid:durableId="515466514">
    <w:abstractNumId w:val="36"/>
  </w:num>
  <w:num w:numId="45" w16cid:durableId="3139190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DF9"/>
    <w:rsid w:val="00005CAD"/>
    <w:rsid w:val="00017C14"/>
    <w:rsid w:val="00021421"/>
    <w:rsid w:val="00022F88"/>
    <w:rsid w:val="00025A64"/>
    <w:rsid w:val="00025FBE"/>
    <w:rsid w:val="00041576"/>
    <w:rsid w:val="00043F0A"/>
    <w:rsid w:val="0005036E"/>
    <w:rsid w:val="00051869"/>
    <w:rsid w:val="000519C6"/>
    <w:rsid w:val="0005601C"/>
    <w:rsid w:val="00065536"/>
    <w:rsid w:val="00070172"/>
    <w:rsid w:val="000739D3"/>
    <w:rsid w:val="000757F4"/>
    <w:rsid w:val="00077C84"/>
    <w:rsid w:val="0008409C"/>
    <w:rsid w:val="0009293F"/>
    <w:rsid w:val="000937D9"/>
    <w:rsid w:val="000A0D18"/>
    <w:rsid w:val="000A151A"/>
    <w:rsid w:val="000A4327"/>
    <w:rsid w:val="000A433F"/>
    <w:rsid w:val="000B0883"/>
    <w:rsid w:val="000B23E6"/>
    <w:rsid w:val="000C559D"/>
    <w:rsid w:val="000C5728"/>
    <w:rsid w:val="000C5764"/>
    <w:rsid w:val="000D2EA5"/>
    <w:rsid w:val="000E1379"/>
    <w:rsid w:val="000E26B7"/>
    <w:rsid w:val="000E2749"/>
    <w:rsid w:val="000E7A07"/>
    <w:rsid w:val="000F4AC8"/>
    <w:rsid w:val="00101DB4"/>
    <w:rsid w:val="0010232C"/>
    <w:rsid w:val="0011129A"/>
    <w:rsid w:val="00117515"/>
    <w:rsid w:val="00127449"/>
    <w:rsid w:val="001409E3"/>
    <w:rsid w:val="00140FDE"/>
    <w:rsid w:val="0014730C"/>
    <w:rsid w:val="00150FB0"/>
    <w:rsid w:val="00153A92"/>
    <w:rsid w:val="00161211"/>
    <w:rsid w:val="00161945"/>
    <w:rsid w:val="00163C27"/>
    <w:rsid w:val="00165E97"/>
    <w:rsid w:val="00170369"/>
    <w:rsid w:val="001732B6"/>
    <w:rsid w:val="00173392"/>
    <w:rsid w:val="00175797"/>
    <w:rsid w:val="00176BFF"/>
    <w:rsid w:val="00181F11"/>
    <w:rsid w:val="001849A8"/>
    <w:rsid w:val="00185CF2"/>
    <w:rsid w:val="001862B2"/>
    <w:rsid w:val="001865BD"/>
    <w:rsid w:val="001920CC"/>
    <w:rsid w:val="00196D4C"/>
    <w:rsid w:val="001B3BDE"/>
    <w:rsid w:val="001B6F9D"/>
    <w:rsid w:val="001C12E5"/>
    <w:rsid w:val="001C2050"/>
    <w:rsid w:val="001C6CAC"/>
    <w:rsid w:val="001C7D06"/>
    <w:rsid w:val="001D0998"/>
    <w:rsid w:val="001D385C"/>
    <w:rsid w:val="001E0261"/>
    <w:rsid w:val="001E0A00"/>
    <w:rsid w:val="001E2085"/>
    <w:rsid w:val="001E20EC"/>
    <w:rsid w:val="001E38B3"/>
    <w:rsid w:val="001E4C50"/>
    <w:rsid w:val="001F026B"/>
    <w:rsid w:val="001F1EB8"/>
    <w:rsid w:val="001F63B2"/>
    <w:rsid w:val="00200ABA"/>
    <w:rsid w:val="00205630"/>
    <w:rsid w:val="00205F69"/>
    <w:rsid w:val="00207349"/>
    <w:rsid w:val="002103C9"/>
    <w:rsid w:val="00210AFC"/>
    <w:rsid w:val="00213037"/>
    <w:rsid w:val="0023056E"/>
    <w:rsid w:val="00234C2F"/>
    <w:rsid w:val="002360F5"/>
    <w:rsid w:val="00237F75"/>
    <w:rsid w:val="002446FE"/>
    <w:rsid w:val="00247349"/>
    <w:rsid w:val="002507A8"/>
    <w:rsid w:val="0025397F"/>
    <w:rsid w:val="002556B9"/>
    <w:rsid w:val="0026089F"/>
    <w:rsid w:val="00262F98"/>
    <w:rsid w:val="00264B7B"/>
    <w:rsid w:val="002651D8"/>
    <w:rsid w:val="00277A14"/>
    <w:rsid w:val="002822B1"/>
    <w:rsid w:val="00283A9B"/>
    <w:rsid w:val="00286F86"/>
    <w:rsid w:val="0028713A"/>
    <w:rsid w:val="00292E80"/>
    <w:rsid w:val="002953AC"/>
    <w:rsid w:val="0029611D"/>
    <w:rsid w:val="002A477F"/>
    <w:rsid w:val="002A726B"/>
    <w:rsid w:val="002C548D"/>
    <w:rsid w:val="002C679C"/>
    <w:rsid w:val="002D1DFE"/>
    <w:rsid w:val="002D77DF"/>
    <w:rsid w:val="002D7E69"/>
    <w:rsid w:val="002E0A39"/>
    <w:rsid w:val="002E1F33"/>
    <w:rsid w:val="002E7DF2"/>
    <w:rsid w:val="002F2619"/>
    <w:rsid w:val="002F3BB2"/>
    <w:rsid w:val="002F7563"/>
    <w:rsid w:val="003034B6"/>
    <w:rsid w:val="00307E15"/>
    <w:rsid w:val="00311D16"/>
    <w:rsid w:val="00313716"/>
    <w:rsid w:val="00314570"/>
    <w:rsid w:val="003228FF"/>
    <w:rsid w:val="003307E8"/>
    <w:rsid w:val="003374DB"/>
    <w:rsid w:val="00341591"/>
    <w:rsid w:val="0034292F"/>
    <w:rsid w:val="0034574F"/>
    <w:rsid w:val="003556FC"/>
    <w:rsid w:val="00356E89"/>
    <w:rsid w:val="0036215D"/>
    <w:rsid w:val="003625FE"/>
    <w:rsid w:val="003637FE"/>
    <w:rsid w:val="00365E96"/>
    <w:rsid w:val="00374E8E"/>
    <w:rsid w:val="003767AB"/>
    <w:rsid w:val="003836BF"/>
    <w:rsid w:val="0038564C"/>
    <w:rsid w:val="00390959"/>
    <w:rsid w:val="00390B57"/>
    <w:rsid w:val="003A37E8"/>
    <w:rsid w:val="003C067E"/>
    <w:rsid w:val="003C3B35"/>
    <w:rsid w:val="003D2C2D"/>
    <w:rsid w:val="003E04EA"/>
    <w:rsid w:val="003E0BD0"/>
    <w:rsid w:val="003E2329"/>
    <w:rsid w:val="003E50B9"/>
    <w:rsid w:val="003E57E2"/>
    <w:rsid w:val="003F1CB1"/>
    <w:rsid w:val="003F3BAC"/>
    <w:rsid w:val="0040414A"/>
    <w:rsid w:val="004077A9"/>
    <w:rsid w:val="0040788B"/>
    <w:rsid w:val="00410F32"/>
    <w:rsid w:val="00411EFD"/>
    <w:rsid w:val="00416D34"/>
    <w:rsid w:val="00421D58"/>
    <w:rsid w:val="00431A6A"/>
    <w:rsid w:val="00434DF9"/>
    <w:rsid w:val="00435ACD"/>
    <w:rsid w:val="00437E52"/>
    <w:rsid w:val="00440957"/>
    <w:rsid w:val="00441525"/>
    <w:rsid w:val="00441DA7"/>
    <w:rsid w:val="0044220B"/>
    <w:rsid w:val="00451A1D"/>
    <w:rsid w:val="00453A08"/>
    <w:rsid w:val="00457887"/>
    <w:rsid w:val="004619E4"/>
    <w:rsid w:val="004624E0"/>
    <w:rsid w:val="004638A1"/>
    <w:rsid w:val="00465714"/>
    <w:rsid w:val="004660B4"/>
    <w:rsid w:val="00470B28"/>
    <w:rsid w:val="0047610C"/>
    <w:rsid w:val="00483D95"/>
    <w:rsid w:val="004867B7"/>
    <w:rsid w:val="00487266"/>
    <w:rsid w:val="0048746A"/>
    <w:rsid w:val="00490827"/>
    <w:rsid w:val="004942AB"/>
    <w:rsid w:val="004976B6"/>
    <w:rsid w:val="004A0F5A"/>
    <w:rsid w:val="004A3706"/>
    <w:rsid w:val="004A45D8"/>
    <w:rsid w:val="004B5874"/>
    <w:rsid w:val="004B75AE"/>
    <w:rsid w:val="004C5F41"/>
    <w:rsid w:val="004E3087"/>
    <w:rsid w:val="004E5D19"/>
    <w:rsid w:val="004F4C6A"/>
    <w:rsid w:val="004F5D49"/>
    <w:rsid w:val="00501367"/>
    <w:rsid w:val="00502CCD"/>
    <w:rsid w:val="005107EB"/>
    <w:rsid w:val="00510B7C"/>
    <w:rsid w:val="00514E09"/>
    <w:rsid w:val="00516931"/>
    <w:rsid w:val="00517FC4"/>
    <w:rsid w:val="005201A6"/>
    <w:rsid w:val="00520836"/>
    <w:rsid w:val="0052228E"/>
    <w:rsid w:val="005278D1"/>
    <w:rsid w:val="005349F5"/>
    <w:rsid w:val="005376CF"/>
    <w:rsid w:val="0054416C"/>
    <w:rsid w:val="005457B4"/>
    <w:rsid w:val="00570D54"/>
    <w:rsid w:val="00571E6E"/>
    <w:rsid w:val="005730D6"/>
    <w:rsid w:val="00573D63"/>
    <w:rsid w:val="00574D29"/>
    <w:rsid w:val="00594BCE"/>
    <w:rsid w:val="005977A4"/>
    <w:rsid w:val="005A355D"/>
    <w:rsid w:val="005A368F"/>
    <w:rsid w:val="005A3F0E"/>
    <w:rsid w:val="005A666B"/>
    <w:rsid w:val="005B1649"/>
    <w:rsid w:val="005B30CB"/>
    <w:rsid w:val="005B531C"/>
    <w:rsid w:val="005C1C13"/>
    <w:rsid w:val="005C21D1"/>
    <w:rsid w:val="005C2C22"/>
    <w:rsid w:val="005C38BC"/>
    <w:rsid w:val="005D2717"/>
    <w:rsid w:val="005D48DB"/>
    <w:rsid w:val="005D582E"/>
    <w:rsid w:val="005E247E"/>
    <w:rsid w:val="005E3AD0"/>
    <w:rsid w:val="005E5B23"/>
    <w:rsid w:val="005F0D49"/>
    <w:rsid w:val="005F0DA2"/>
    <w:rsid w:val="005F2A0A"/>
    <w:rsid w:val="005F7D43"/>
    <w:rsid w:val="00603F05"/>
    <w:rsid w:val="00605E9A"/>
    <w:rsid w:val="006070AD"/>
    <w:rsid w:val="00612FDB"/>
    <w:rsid w:val="00617FF4"/>
    <w:rsid w:val="006208D0"/>
    <w:rsid w:val="00623CC7"/>
    <w:rsid w:val="00632EB8"/>
    <w:rsid w:val="00632F0F"/>
    <w:rsid w:val="0064150E"/>
    <w:rsid w:val="006444EA"/>
    <w:rsid w:val="0064502A"/>
    <w:rsid w:val="00647B89"/>
    <w:rsid w:val="00655128"/>
    <w:rsid w:val="006576E7"/>
    <w:rsid w:val="00660893"/>
    <w:rsid w:val="006624BB"/>
    <w:rsid w:val="006628F3"/>
    <w:rsid w:val="00670AA8"/>
    <w:rsid w:val="00671EE6"/>
    <w:rsid w:val="00674C06"/>
    <w:rsid w:val="00683247"/>
    <w:rsid w:val="0068329C"/>
    <w:rsid w:val="00685DCA"/>
    <w:rsid w:val="006864EB"/>
    <w:rsid w:val="00691B9E"/>
    <w:rsid w:val="00691FE9"/>
    <w:rsid w:val="00692292"/>
    <w:rsid w:val="00693219"/>
    <w:rsid w:val="006933DF"/>
    <w:rsid w:val="006A302A"/>
    <w:rsid w:val="006A5AFE"/>
    <w:rsid w:val="006A6D0A"/>
    <w:rsid w:val="006A7CC2"/>
    <w:rsid w:val="006B3886"/>
    <w:rsid w:val="006B47B3"/>
    <w:rsid w:val="006C03B2"/>
    <w:rsid w:val="006C152B"/>
    <w:rsid w:val="006D0EA1"/>
    <w:rsid w:val="006D1F54"/>
    <w:rsid w:val="006E3C2E"/>
    <w:rsid w:val="006F14F9"/>
    <w:rsid w:val="006F3478"/>
    <w:rsid w:val="006F7494"/>
    <w:rsid w:val="00702536"/>
    <w:rsid w:val="007053C8"/>
    <w:rsid w:val="00705E81"/>
    <w:rsid w:val="00705EB7"/>
    <w:rsid w:val="00711DF3"/>
    <w:rsid w:val="0071236E"/>
    <w:rsid w:val="00714463"/>
    <w:rsid w:val="0071725C"/>
    <w:rsid w:val="00717E7A"/>
    <w:rsid w:val="00720C1D"/>
    <w:rsid w:val="00722BFB"/>
    <w:rsid w:val="00723D12"/>
    <w:rsid w:val="00723E30"/>
    <w:rsid w:val="0073241B"/>
    <w:rsid w:val="007356F7"/>
    <w:rsid w:val="00750AE2"/>
    <w:rsid w:val="00755DDB"/>
    <w:rsid w:val="00757B64"/>
    <w:rsid w:val="00762D9D"/>
    <w:rsid w:val="00763EF1"/>
    <w:rsid w:val="007644B0"/>
    <w:rsid w:val="007674E6"/>
    <w:rsid w:val="00774559"/>
    <w:rsid w:val="007745AD"/>
    <w:rsid w:val="00774B3B"/>
    <w:rsid w:val="00775BC4"/>
    <w:rsid w:val="00776EFD"/>
    <w:rsid w:val="00792E38"/>
    <w:rsid w:val="0079323A"/>
    <w:rsid w:val="007933DE"/>
    <w:rsid w:val="007951A5"/>
    <w:rsid w:val="00797050"/>
    <w:rsid w:val="007A0266"/>
    <w:rsid w:val="007A1800"/>
    <w:rsid w:val="007A53B2"/>
    <w:rsid w:val="007A5A1D"/>
    <w:rsid w:val="007A7F87"/>
    <w:rsid w:val="007B1680"/>
    <w:rsid w:val="007B4F25"/>
    <w:rsid w:val="007C1809"/>
    <w:rsid w:val="007C18EC"/>
    <w:rsid w:val="007D3BB0"/>
    <w:rsid w:val="007D4C7D"/>
    <w:rsid w:val="007D65E3"/>
    <w:rsid w:val="007D6A43"/>
    <w:rsid w:val="007E01EB"/>
    <w:rsid w:val="007E5FD6"/>
    <w:rsid w:val="007E681E"/>
    <w:rsid w:val="007E6997"/>
    <w:rsid w:val="007E777A"/>
    <w:rsid w:val="007F2505"/>
    <w:rsid w:val="007F5A22"/>
    <w:rsid w:val="007F6DA5"/>
    <w:rsid w:val="00802C10"/>
    <w:rsid w:val="008031BB"/>
    <w:rsid w:val="00805775"/>
    <w:rsid w:val="00810A11"/>
    <w:rsid w:val="00817E11"/>
    <w:rsid w:val="00826AFC"/>
    <w:rsid w:val="00827CA2"/>
    <w:rsid w:val="00830E15"/>
    <w:rsid w:val="0083411C"/>
    <w:rsid w:val="00835593"/>
    <w:rsid w:val="00836B16"/>
    <w:rsid w:val="0083740D"/>
    <w:rsid w:val="008407BF"/>
    <w:rsid w:val="00845358"/>
    <w:rsid w:val="00845ABF"/>
    <w:rsid w:val="00846059"/>
    <w:rsid w:val="0084694A"/>
    <w:rsid w:val="008606A8"/>
    <w:rsid w:val="0086366C"/>
    <w:rsid w:val="008658EF"/>
    <w:rsid w:val="00865AE2"/>
    <w:rsid w:val="00867400"/>
    <w:rsid w:val="00873BEF"/>
    <w:rsid w:val="008743D7"/>
    <w:rsid w:val="008756C2"/>
    <w:rsid w:val="00881DDB"/>
    <w:rsid w:val="0088268B"/>
    <w:rsid w:val="00887CD0"/>
    <w:rsid w:val="00890DDF"/>
    <w:rsid w:val="008921D7"/>
    <w:rsid w:val="008A127F"/>
    <w:rsid w:val="008A5E9D"/>
    <w:rsid w:val="008B0D39"/>
    <w:rsid w:val="008B7080"/>
    <w:rsid w:val="008D0815"/>
    <w:rsid w:val="008D22BB"/>
    <w:rsid w:val="008D7607"/>
    <w:rsid w:val="008E09E2"/>
    <w:rsid w:val="008E0B5D"/>
    <w:rsid w:val="008E69D6"/>
    <w:rsid w:val="009022A7"/>
    <w:rsid w:val="00902A87"/>
    <w:rsid w:val="00903A25"/>
    <w:rsid w:val="00911E85"/>
    <w:rsid w:val="00912F2B"/>
    <w:rsid w:val="009137C4"/>
    <w:rsid w:val="00914E29"/>
    <w:rsid w:val="00915A33"/>
    <w:rsid w:val="009163D3"/>
    <w:rsid w:val="00916F89"/>
    <w:rsid w:val="009218E8"/>
    <w:rsid w:val="00930FB0"/>
    <w:rsid w:val="00931726"/>
    <w:rsid w:val="00937339"/>
    <w:rsid w:val="009458C3"/>
    <w:rsid w:val="0094673C"/>
    <w:rsid w:val="0095601F"/>
    <w:rsid w:val="00957352"/>
    <w:rsid w:val="00957BBC"/>
    <w:rsid w:val="00967C3F"/>
    <w:rsid w:val="0097028E"/>
    <w:rsid w:val="00993997"/>
    <w:rsid w:val="00995E85"/>
    <w:rsid w:val="009A1956"/>
    <w:rsid w:val="009A212A"/>
    <w:rsid w:val="009A5570"/>
    <w:rsid w:val="009B1E16"/>
    <w:rsid w:val="009B2550"/>
    <w:rsid w:val="009B2E36"/>
    <w:rsid w:val="009B3C22"/>
    <w:rsid w:val="009B5FCC"/>
    <w:rsid w:val="009C599B"/>
    <w:rsid w:val="009C5A4C"/>
    <w:rsid w:val="009D0522"/>
    <w:rsid w:val="009D14AF"/>
    <w:rsid w:val="009E14D3"/>
    <w:rsid w:val="009E7DAA"/>
    <w:rsid w:val="009F4B40"/>
    <w:rsid w:val="009F756A"/>
    <w:rsid w:val="00A01C68"/>
    <w:rsid w:val="00A034AB"/>
    <w:rsid w:val="00A0532F"/>
    <w:rsid w:val="00A10E3F"/>
    <w:rsid w:val="00A12EE7"/>
    <w:rsid w:val="00A14C89"/>
    <w:rsid w:val="00A17607"/>
    <w:rsid w:val="00A2113D"/>
    <w:rsid w:val="00A271A8"/>
    <w:rsid w:val="00A275ED"/>
    <w:rsid w:val="00A32127"/>
    <w:rsid w:val="00A32506"/>
    <w:rsid w:val="00A33026"/>
    <w:rsid w:val="00A357A7"/>
    <w:rsid w:val="00A37020"/>
    <w:rsid w:val="00A42588"/>
    <w:rsid w:val="00A433AE"/>
    <w:rsid w:val="00A50865"/>
    <w:rsid w:val="00A53DC9"/>
    <w:rsid w:val="00A54A01"/>
    <w:rsid w:val="00A57C68"/>
    <w:rsid w:val="00A57C97"/>
    <w:rsid w:val="00A60CF3"/>
    <w:rsid w:val="00A613F0"/>
    <w:rsid w:val="00A657C4"/>
    <w:rsid w:val="00A65982"/>
    <w:rsid w:val="00A66E8F"/>
    <w:rsid w:val="00A67312"/>
    <w:rsid w:val="00A71D04"/>
    <w:rsid w:val="00A72C61"/>
    <w:rsid w:val="00A732D9"/>
    <w:rsid w:val="00A75BD2"/>
    <w:rsid w:val="00A7732B"/>
    <w:rsid w:val="00A80701"/>
    <w:rsid w:val="00A80F5D"/>
    <w:rsid w:val="00A82D8D"/>
    <w:rsid w:val="00A9142D"/>
    <w:rsid w:val="00A9190B"/>
    <w:rsid w:val="00A92D80"/>
    <w:rsid w:val="00A941CB"/>
    <w:rsid w:val="00AB065C"/>
    <w:rsid w:val="00AB231B"/>
    <w:rsid w:val="00AB24B1"/>
    <w:rsid w:val="00AB3616"/>
    <w:rsid w:val="00AB3863"/>
    <w:rsid w:val="00AB4419"/>
    <w:rsid w:val="00AC52E5"/>
    <w:rsid w:val="00AD1BC5"/>
    <w:rsid w:val="00AD59CD"/>
    <w:rsid w:val="00AD6936"/>
    <w:rsid w:val="00AE5ADA"/>
    <w:rsid w:val="00AE63AE"/>
    <w:rsid w:val="00AF2D28"/>
    <w:rsid w:val="00AF7C48"/>
    <w:rsid w:val="00AF7F9C"/>
    <w:rsid w:val="00B038BB"/>
    <w:rsid w:val="00B04479"/>
    <w:rsid w:val="00B05B82"/>
    <w:rsid w:val="00B06322"/>
    <w:rsid w:val="00B10C52"/>
    <w:rsid w:val="00B1241E"/>
    <w:rsid w:val="00B15823"/>
    <w:rsid w:val="00B15C7E"/>
    <w:rsid w:val="00B1619C"/>
    <w:rsid w:val="00B3016A"/>
    <w:rsid w:val="00B316EF"/>
    <w:rsid w:val="00B43B37"/>
    <w:rsid w:val="00B52EE7"/>
    <w:rsid w:val="00B55E72"/>
    <w:rsid w:val="00B56431"/>
    <w:rsid w:val="00B57812"/>
    <w:rsid w:val="00B6024E"/>
    <w:rsid w:val="00B61669"/>
    <w:rsid w:val="00B71BDB"/>
    <w:rsid w:val="00B720FD"/>
    <w:rsid w:val="00B72E61"/>
    <w:rsid w:val="00B733D3"/>
    <w:rsid w:val="00B76C4E"/>
    <w:rsid w:val="00B76CC3"/>
    <w:rsid w:val="00B76ECD"/>
    <w:rsid w:val="00B8117C"/>
    <w:rsid w:val="00B819BF"/>
    <w:rsid w:val="00B90D62"/>
    <w:rsid w:val="00B947DD"/>
    <w:rsid w:val="00B94D81"/>
    <w:rsid w:val="00BA031C"/>
    <w:rsid w:val="00BC097E"/>
    <w:rsid w:val="00BC2250"/>
    <w:rsid w:val="00BC43ED"/>
    <w:rsid w:val="00BC6190"/>
    <w:rsid w:val="00BD03D4"/>
    <w:rsid w:val="00BD115A"/>
    <w:rsid w:val="00BD2247"/>
    <w:rsid w:val="00BD28BD"/>
    <w:rsid w:val="00BD3008"/>
    <w:rsid w:val="00BD6F7D"/>
    <w:rsid w:val="00BE0B63"/>
    <w:rsid w:val="00BE1F38"/>
    <w:rsid w:val="00BE3269"/>
    <w:rsid w:val="00BF0C67"/>
    <w:rsid w:val="00BF10FE"/>
    <w:rsid w:val="00BF6AFB"/>
    <w:rsid w:val="00BF7DAF"/>
    <w:rsid w:val="00C001F0"/>
    <w:rsid w:val="00C01416"/>
    <w:rsid w:val="00C02B23"/>
    <w:rsid w:val="00C03DD3"/>
    <w:rsid w:val="00C051A6"/>
    <w:rsid w:val="00C0538B"/>
    <w:rsid w:val="00C07779"/>
    <w:rsid w:val="00C159CE"/>
    <w:rsid w:val="00C17909"/>
    <w:rsid w:val="00C35124"/>
    <w:rsid w:val="00C570A0"/>
    <w:rsid w:val="00C61375"/>
    <w:rsid w:val="00C642A7"/>
    <w:rsid w:val="00C72019"/>
    <w:rsid w:val="00C74249"/>
    <w:rsid w:val="00C76A4A"/>
    <w:rsid w:val="00C80522"/>
    <w:rsid w:val="00C91D40"/>
    <w:rsid w:val="00C96041"/>
    <w:rsid w:val="00CA46BD"/>
    <w:rsid w:val="00CA4F70"/>
    <w:rsid w:val="00CB5D4C"/>
    <w:rsid w:val="00CC0175"/>
    <w:rsid w:val="00CC1A90"/>
    <w:rsid w:val="00CC2161"/>
    <w:rsid w:val="00CD0D70"/>
    <w:rsid w:val="00CD73B6"/>
    <w:rsid w:val="00CE0D12"/>
    <w:rsid w:val="00CE33B9"/>
    <w:rsid w:val="00CF0639"/>
    <w:rsid w:val="00CF35F3"/>
    <w:rsid w:val="00CF4971"/>
    <w:rsid w:val="00D0133A"/>
    <w:rsid w:val="00D0223B"/>
    <w:rsid w:val="00D05B28"/>
    <w:rsid w:val="00D07E4E"/>
    <w:rsid w:val="00D14792"/>
    <w:rsid w:val="00D150E1"/>
    <w:rsid w:val="00D22090"/>
    <w:rsid w:val="00D24732"/>
    <w:rsid w:val="00D26024"/>
    <w:rsid w:val="00D27D53"/>
    <w:rsid w:val="00D30DA1"/>
    <w:rsid w:val="00D30DB7"/>
    <w:rsid w:val="00D33A0B"/>
    <w:rsid w:val="00D34FDA"/>
    <w:rsid w:val="00D37D2C"/>
    <w:rsid w:val="00D42A42"/>
    <w:rsid w:val="00D42B12"/>
    <w:rsid w:val="00D43D25"/>
    <w:rsid w:val="00D43E48"/>
    <w:rsid w:val="00D4720F"/>
    <w:rsid w:val="00D6578B"/>
    <w:rsid w:val="00D7313C"/>
    <w:rsid w:val="00D81172"/>
    <w:rsid w:val="00D81FDE"/>
    <w:rsid w:val="00D84F51"/>
    <w:rsid w:val="00D873D8"/>
    <w:rsid w:val="00D932BC"/>
    <w:rsid w:val="00DA39CD"/>
    <w:rsid w:val="00DA44D4"/>
    <w:rsid w:val="00DA63CD"/>
    <w:rsid w:val="00DA7095"/>
    <w:rsid w:val="00DB2828"/>
    <w:rsid w:val="00DB6130"/>
    <w:rsid w:val="00DB639D"/>
    <w:rsid w:val="00DC6479"/>
    <w:rsid w:val="00DD00B4"/>
    <w:rsid w:val="00DE0DD8"/>
    <w:rsid w:val="00DE2A45"/>
    <w:rsid w:val="00DF04F9"/>
    <w:rsid w:val="00E022CA"/>
    <w:rsid w:val="00E02636"/>
    <w:rsid w:val="00E1082B"/>
    <w:rsid w:val="00E12383"/>
    <w:rsid w:val="00E12A6B"/>
    <w:rsid w:val="00E15B64"/>
    <w:rsid w:val="00E22128"/>
    <w:rsid w:val="00E2324E"/>
    <w:rsid w:val="00E246B5"/>
    <w:rsid w:val="00E257B8"/>
    <w:rsid w:val="00E31367"/>
    <w:rsid w:val="00E32280"/>
    <w:rsid w:val="00E3453A"/>
    <w:rsid w:val="00E346AC"/>
    <w:rsid w:val="00E40BAB"/>
    <w:rsid w:val="00E41223"/>
    <w:rsid w:val="00E41A21"/>
    <w:rsid w:val="00E42474"/>
    <w:rsid w:val="00E42D52"/>
    <w:rsid w:val="00E433BA"/>
    <w:rsid w:val="00E515C8"/>
    <w:rsid w:val="00E57ECA"/>
    <w:rsid w:val="00E638E9"/>
    <w:rsid w:val="00E67190"/>
    <w:rsid w:val="00E708E8"/>
    <w:rsid w:val="00E72628"/>
    <w:rsid w:val="00E81362"/>
    <w:rsid w:val="00E814CD"/>
    <w:rsid w:val="00E83510"/>
    <w:rsid w:val="00E84E1E"/>
    <w:rsid w:val="00E960ED"/>
    <w:rsid w:val="00EA54FC"/>
    <w:rsid w:val="00EA61E8"/>
    <w:rsid w:val="00EB3114"/>
    <w:rsid w:val="00EB32DC"/>
    <w:rsid w:val="00EB7E5A"/>
    <w:rsid w:val="00EC5A43"/>
    <w:rsid w:val="00EC61D6"/>
    <w:rsid w:val="00ED3E8E"/>
    <w:rsid w:val="00ED5350"/>
    <w:rsid w:val="00EE6C80"/>
    <w:rsid w:val="00EF0890"/>
    <w:rsid w:val="00EF0F5E"/>
    <w:rsid w:val="00EF30C1"/>
    <w:rsid w:val="00EF3927"/>
    <w:rsid w:val="00EF41CB"/>
    <w:rsid w:val="00EF4A33"/>
    <w:rsid w:val="00F0051B"/>
    <w:rsid w:val="00F02B6B"/>
    <w:rsid w:val="00F07C04"/>
    <w:rsid w:val="00F10627"/>
    <w:rsid w:val="00F26138"/>
    <w:rsid w:val="00F35D42"/>
    <w:rsid w:val="00F364AE"/>
    <w:rsid w:val="00F364DD"/>
    <w:rsid w:val="00F40BE2"/>
    <w:rsid w:val="00F411C5"/>
    <w:rsid w:val="00F41AED"/>
    <w:rsid w:val="00F43367"/>
    <w:rsid w:val="00F4452B"/>
    <w:rsid w:val="00F505A6"/>
    <w:rsid w:val="00F5227F"/>
    <w:rsid w:val="00F54698"/>
    <w:rsid w:val="00F54EF3"/>
    <w:rsid w:val="00F5506C"/>
    <w:rsid w:val="00F55720"/>
    <w:rsid w:val="00F5592F"/>
    <w:rsid w:val="00F6779D"/>
    <w:rsid w:val="00F67D1A"/>
    <w:rsid w:val="00F73461"/>
    <w:rsid w:val="00F81A2F"/>
    <w:rsid w:val="00F86154"/>
    <w:rsid w:val="00F9078E"/>
    <w:rsid w:val="00F94DBE"/>
    <w:rsid w:val="00FA51D7"/>
    <w:rsid w:val="00FB5C9E"/>
    <w:rsid w:val="00FD1E8F"/>
    <w:rsid w:val="00FD5CC5"/>
    <w:rsid w:val="00FD73E4"/>
    <w:rsid w:val="00FE128F"/>
    <w:rsid w:val="00FE2AD5"/>
    <w:rsid w:val="00FE5007"/>
    <w:rsid w:val="00FE683D"/>
    <w:rsid w:val="00FF0215"/>
    <w:rsid w:val="00FF0D04"/>
    <w:rsid w:val="00FF4B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1C766"/>
  <w15:chartTrackingRefBased/>
  <w15:docId w15:val="{929FC528-FE54-4065-BACD-7C7FA04A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5A4C"/>
  </w:style>
  <w:style w:type="paragraph" w:styleId="Kop1">
    <w:name w:val="heading 1"/>
    <w:basedOn w:val="Standaard"/>
    <w:next w:val="Standaard"/>
    <w:link w:val="Kop1Char"/>
    <w:uiPriority w:val="9"/>
    <w:qFormat/>
    <w:rsid w:val="00434DF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434DF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434DF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434DF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unhideWhenUsed/>
    <w:qFormat/>
    <w:rsid w:val="00434DF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434D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4D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4D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4D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4DF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434DF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434DF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rsid w:val="00434DF9"/>
    <w:rPr>
      <w:rFonts w:eastAsiaTheme="majorEastAsia" w:cstheme="majorBidi"/>
      <w:i/>
      <w:iCs/>
      <w:color w:val="2E74B5" w:themeColor="accent1" w:themeShade="BF"/>
    </w:rPr>
  </w:style>
  <w:style w:type="character" w:customStyle="1" w:styleId="Kop5Char">
    <w:name w:val="Kop 5 Char"/>
    <w:basedOn w:val="Standaardalinea-lettertype"/>
    <w:link w:val="Kop5"/>
    <w:uiPriority w:val="9"/>
    <w:rsid w:val="00434DF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434D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4D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4D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4DF9"/>
    <w:rPr>
      <w:rFonts w:eastAsiaTheme="majorEastAsia" w:cstheme="majorBidi"/>
      <w:color w:val="272727" w:themeColor="text1" w:themeTint="D8"/>
    </w:rPr>
  </w:style>
  <w:style w:type="paragraph" w:styleId="Titel">
    <w:name w:val="Title"/>
    <w:basedOn w:val="Standaard"/>
    <w:next w:val="Standaard"/>
    <w:link w:val="TitelChar"/>
    <w:uiPriority w:val="10"/>
    <w:qFormat/>
    <w:rsid w:val="00434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4D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4D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4D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4D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4DF9"/>
    <w:rPr>
      <w:i/>
      <w:iCs/>
      <w:color w:val="404040" w:themeColor="text1" w:themeTint="BF"/>
    </w:rPr>
  </w:style>
  <w:style w:type="paragraph" w:styleId="Lijstalinea">
    <w:name w:val="List Paragraph"/>
    <w:basedOn w:val="Standaard"/>
    <w:uiPriority w:val="34"/>
    <w:qFormat/>
    <w:rsid w:val="00434DF9"/>
    <w:pPr>
      <w:ind w:left="720"/>
      <w:contextualSpacing/>
    </w:pPr>
  </w:style>
  <w:style w:type="character" w:styleId="Intensievebenadrukking">
    <w:name w:val="Intense Emphasis"/>
    <w:basedOn w:val="Standaardalinea-lettertype"/>
    <w:uiPriority w:val="21"/>
    <w:qFormat/>
    <w:rsid w:val="00434DF9"/>
    <w:rPr>
      <w:i/>
      <w:iCs/>
      <w:color w:val="2E74B5" w:themeColor="accent1" w:themeShade="BF"/>
    </w:rPr>
  </w:style>
  <w:style w:type="paragraph" w:styleId="Duidelijkcitaat">
    <w:name w:val="Intense Quote"/>
    <w:basedOn w:val="Standaard"/>
    <w:next w:val="Standaard"/>
    <w:link w:val="DuidelijkcitaatChar"/>
    <w:uiPriority w:val="30"/>
    <w:qFormat/>
    <w:rsid w:val="00434DF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34DF9"/>
    <w:rPr>
      <w:i/>
      <w:iCs/>
      <w:color w:val="2E74B5" w:themeColor="accent1" w:themeShade="BF"/>
    </w:rPr>
  </w:style>
  <w:style w:type="character" w:styleId="Intensieveverwijzing">
    <w:name w:val="Intense Reference"/>
    <w:basedOn w:val="Standaardalinea-lettertype"/>
    <w:uiPriority w:val="32"/>
    <w:qFormat/>
    <w:rsid w:val="00434DF9"/>
    <w:rPr>
      <w:b/>
      <w:bCs/>
      <w:smallCaps/>
      <w:color w:val="2E74B5" w:themeColor="accent1" w:themeShade="BF"/>
      <w:spacing w:val="5"/>
    </w:rPr>
  </w:style>
  <w:style w:type="table" w:styleId="Tabelraster">
    <w:name w:val="Table Grid"/>
    <w:basedOn w:val="Standaardtabel"/>
    <w:uiPriority w:val="39"/>
    <w:rsid w:val="00597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977A4"/>
    <w:rPr>
      <w:sz w:val="16"/>
      <w:szCs w:val="16"/>
    </w:rPr>
  </w:style>
  <w:style w:type="paragraph" w:styleId="Tekstopmerking">
    <w:name w:val="annotation text"/>
    <w:basedOn w:val="Standaard"/>
    <w:link w:val="TekstopmerkingChar"/>
    <w:uiPriority w:val="99"/>
    <w:unhideWhenUsed/>
    <w:rsid w:val="005977A4"/>
    <w:pPr>
      <w:spacing w:line="240" w:lineRule="auto"/>
    </w:pPr>
    <w:rPr>
      <w:sz w:val="20"/>
      <w:szCs w:val="20"/>
    </w:rPr>
  </w:style>
  <w:style w:type="character" w:customStyle="1" w:styleId="TekstopmerkingChar">
    <w:name w:val="Tekst opmerking Char"/>
    <w:basedOn w:val="Standaardalinea-lettertype"/>
    <w:link w:val="Tekstopmerking"/>
    <w:uiPriority w:val="99"/>
    <w:rsid w:val="005977A4"/>
    <w:rPr>
      <w:sz w:val="20"/>
      <w:szCs w:val="20"/>
    </w:rPr>
  </w:style>
  <w:style w:type="character" w:styleId="Hyperlink">
    <w:name w:val="Hyperlink"/>
    <w:basedOn w:val="Standaardalinea-lettertype"/>
    <w:uiPriority w:val="99"/>
    <w:unhideWhenUsed/>
    <w:rsid w:val="000A433F"/>
    <w:rPr>
      <w:color w:val="0563C1" w:themeColor="hyperlink"/>
      <w:u w:val="single"/>
    </w:rPr>
  </w:style>
  <w:style w:type="character" w:styleId="Onopgelostemelding">
    <w:name w:val="Unresolved Mention"/>
    <w:basedOn w:val="Standaardalinea-lettertype"/>
    <w:uiPriority w:val="99"/>
    <w:semiHidden/>
    <w:unhideWhenUsed/>
    <w:rsid w:val="000A433F"/>
    <w:rPr>
      <w:color w:val="605E5C"/>
      <w:shd w:val="clear" w:color="auto" w:fill="E1DFDD"/>
    </w:rPr>
  </w:style>
  <w:style w:type="table" w:styleId="Rastertabel4-Accent1">
    <w:name w:val="Grid Table 4 Accent 1"/>
    <w:basedOn w:val="Standaardtabel"/>
    <w:uiPriority w:val="49"/>
    <w:rsid w:val="00F005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Onderwerpvanopmerking">
    <w:name w:val="annotation subject"/>
    <w:basedOn w:val="Tekstopmerking"/>
    <w:next w:val="Tekstopmerking"/>
    <w:link w:val="OnderwerpvanopmerkingChar"/>
    <w:uiPriority w:val="99"/>
    <w:semiHidden/>
    <w:unhideWhenUsed/>
    <w:rsid w:val="00207349"/>
    <w:rPr>
      <w:b/>
      <w:bCs/>
    </w:rPr>
  </w:style>
  <w:style w:type="character" w:customStyle="1" w:styleId="OnderwerpvanopmerkingChar">
    <w:name w:val="Onderwerp van opmerking Char"/>
    <w:basedOn w:val="TekstopmerkingChar"/>
    <w:link w:val="Onderwerpvanopmerking"/>
    <w:uiPriority w:val="99"/>
    <w:semiHidden/>
    <w:rsid w:val="00207349"/>
    <w:rPr>
      <w:b/>
      <w:bCs/>
      <w:sz w:val="20"/>
      <w:szCs w:val="20"/>
    </w:rPr>
  </w:style>
  <w:style w:type="paragraph" w:styleId="Revisie">
    <w:name w:val="Revision"/>
    <w:hidden/>
    <w:uiPriority w:val="99"/>
    <w:semiHidden/>
    <w:rsid w:val="00D05B28"/>
    <w:pPr>
      <w:spacing w:after="0" w:line="240" w:lineRule="auto"/>
    </w:pPr>
  </w:style>
  <w:style w:type="paragraph" w:styleId="Koptekst">
    <w:name w:val="header"/>
    <w:basedOn w:val="Standaard"/>
    <w:link w:val="KoptekstChar"/>
    <w:uiPriority w:val="99"/>
    <w:unhideWhenUsed/>
    <w:rsid w:val="004872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7266"/>
  </w:style>
  <w:style w:type="paragraph" w:styleId="Voettekst">
    <w:name w:val="footer"/>
    <w:basedOn w:val="Standaard"/>
    <w:link w:val="VoettekstChar"/>
    <w:uiPriority w:val="99"/>
    <w:unhideWhenUsed/>
    <w:rsid w:val="004872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ionaalarchief.nl/archiveren/kennisbank/module-5-duto-proces-vernietigen"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ng-realisatie.github.io/ImZTC/documenten/GEMMA_ZTC2_-_Informatiemodel_v2.1_2014070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alarchief.nl/archiveren/mdt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oraonline.nl/" TargetMode="External"/><Relationship Id="rId4" Type="http://schemas.openxmlformats.org/officeDocument/2006/relationships/settings" Target="settings.xml"/><Relationship Id="rId9" Type="http://schemas.openxmlformats.org/officeDocument/2006/relationships/hyperlink" Target="https://www.nationaalarchief.nl/archiveren/kennisbank/handreiking-waardering-en-selectie-nieuwe-versie"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3B10D-5D6C-4BC0-B5CE-DF0EAF3CB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11</Pages>
  <Words>3960</Words>
  <Characters>21786</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Slob, Jasper</dc:creator>
  <cp:keywords/>
  <dc:description/>
  <cp:lastModifiedBy>Slob, Jasper</cp:lastModifiedBy>
  <cp:revision>34</cp:revision>
  <dcterms:created xsi:type="dcterms:W3CDTF">2026-10-13T15:15:00Z</dcterms:created>
  <dcterms:modified xsi:type="dcterms:W3CDTF">2026-10-16T11:46:00Z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66414551</vt:lpwstr>
  </property>
</Properties>
</file>