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14F" w:rsidRDefault="005F114F" w:rsidP="00241172"/>
    <w:p w:rsidR="005E5B12" w:rsidRPr="000165C9" w:rsidRDefault="005E5B12" w:rsidP="00241172"/>
    <w:p w:rsidR="00234829" w:rsidRDefault="00234829" w:rsidP="0039620C">
      <w:pPr>
        <w:pStyle w:val="Ondertiteldocument"/>
        <w:rPr>
          <w:rFonts w:eastAsiaTheme="majorEastAsia" w:cstheme="majorBidi"/>
          <w:color w:val="002C64"/>
          <w:spacing w:val="-10"/>
          <w:kern w:val="32"/>
          <w:sz w:val="60"/>
          <w:szCs w:val="56"/>
        </w:rPr>
      </w:pPr>
      <w:r w:rsidRPr="00234829">
        <w:rPr>
          <w:rFonts w:eastAsiaTheme="majorEastAsia" w:cstheme="majorBidi"/>
          <w:color w:val="002C64"/>
          <w:spacing w:val="-10"/>
          <w:kern w:val="32"/>
          <w:sz w:val="60"/>
          <w:szCs w:val="56"/>
        </w:rPr>
        <w:t xml:space="preserve">Archivering WhatsApp en SMS (berichten) </w:t>
      </w:r>
    </w:p>
    <w:p w:rsidR="00363A2F" w:rsidRPr="000165C9" w:rsidRDefault="00234829" w:rsidP="0039620C">
      <w:pPr>
        <w:pStyle w:val="Ondertiteldocument"/>
      </w:pPr>
      <w:r>
        <w:t xml:space="preserve">CONCEPTVERSIE </w:t>
      </w:r>
      <w:r w:rsidR="00A70963">
        <w:t>0.9</w:t>
      </w:r>
      <w:r w:rsidR="0045539F">
        <w:t>.3</w:t>
      </w:r>
    </w:p>
    <w:p w:rsidR="00363A2F" w:rsidRPr="000165C9" w:rsidRDefault="000103CE" w:rsidP="00241172">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4194175</wp:posOffset>
                </wp:positionV>
                <wp:extent cx="7137400" cy="5671185"/>
                <wp:effectExtent l="0" t="3175" r="0" b="2540"/>
                <wp:wrapNone/>
                <wp:docPr id="10" name="Groe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0" cy="5671185"/>
                          <a:chOff x="0" y="6605"/>
                          <a:chExt cx="11240" cy="8931"/>
                        </a:xfrm>
                      </wpg:grpSpPr>
                      <wps:wsp>
                        <wps:cNvPr id="11" name="AutoShape 6"/>
                        <wps:cNvSpPr>
                          <a:spLocks/>
                        </wps:cNvSpPr>
                        <wps:spPr bwMode="auto">
                          <a:xfrm>
                            <a:off x="0" y="6604"/>
                            <a:ext cx="10376" cy="8930"/>
                          </a:xfrm>
                          <a:custGeom>
                            <a:avLst/>
                            <a:gdLst>
                              <a:gd name="T0" fmla="*/ 5839 w 10376"/>
                              <a:gd name="T1" fmla="+- 0 15534 6605"/>
                              <a:gd name="T2" fmla="*/ 15534 h 8930"/>
                              <a:gd name="T3" fmla="*/ 6215 w 10376"/>
                              <a:gd name="T4" fmla="+- 0 15523 6605"/>
                              <a:gd name="T5" fmla="*/ 15523 h 8930"/>
                              <a:gd name="T6" fmla="*/ 6515 w 10376"/>
                              <a:gd name="T7" fmla="+- 0 15493 6605"/>
                              <a:gd name="T8" fmla="*/ 15493 h 8930"/>
                              <a:gd name="T9" fmla="*/ 6810 w 10376"/>
                              <a:gd name="T10" fmla="+- 0 15443 6605"/>
                              <a:gd name="T11" fmla="*/ 15443 h 8930"/>
                              <a:gd name="T12" fmla="*/ 7097 w 10376"/>
                              <a:gd name="T13" fmla="+- 0 15374 6605"/>
                              <a:gd name="T14" fmla="*/ 15374 h 8930"/>
                              <a:gd name="T15" fmla="*/ 7377 w 10376"/>
                              <a:gd name="T16" fmla="+- 0 15287 6605"/>
                              <a:gd name="T17" fmla="*/ 15287 h 8930"/>
                              <a:gd name="T18" fmla="*/ 7649 w 10376"/>
                              <a:gd name="T19" fmla="+- 0 15182 6605"/>
                              <a:gd name="T20" fmla="*/ 15182 h 8930"/>
                              <a:gd name="T21" fmla="*/ 7912 w 10376"/>
                              <a:gd name="T22" fmla="+- 0 15061 6605"/>
                              <a:gd name="T23" fmla="*/ 15061 h 8930"/>
                              <a:gd name="T24" fmla="*/ 8165 w 10376"/>
                              <a:gd name="T25" fmla="+- 0 14923 6605"/>
                              <a:gd name="T26" fmla="*/ 14923 h 8930"/>
                              <a:gd name="T27" fmla="*/ 8408 w 10376"/>
                              <a:gd name="T28" fmla="+- 0 14770 6605"/>
                              <a:gd name="T29" fmla="*/ 14770 h 8930"/>
                              <a:gd name="T30" fmla="*/ 8640 w 10376"/>
                              <a:gd name="T31" fmla="+- 0 14602 6605"/>
                              <a:gd name="T32" fmla="*/ 14602 h 8930"/>
                              <a:gd name="T33" fmla="*/ 8861 w 10376"/>
                              <a:gd name="T34" fmla="+- 0 14420 6605"/>
                              <a:gd name="T35" fmla="*/ 14420 h 8930"/>
                              <a:gd name="T36" fmla="*/ 9069 w 10376"/>
                              <a:gd name="T37" fmla="+- 0 14224 6605"/>
                              <a:gd name="T38" fmla="*/ 14224 h 8930"/>
                              <a:gd name="T39" fmla="*/ 9265 w 10376"/>
                              <a:gd name="T40" fmla="+- 0 14015 6605"/>
                              <a:gd name="T41" fmla="*/ 14015 h 8930"/>
                              <a:gd name="T42" fmla="*/ 9447 w 10376"/>
                              <a:gd name="T43" fmla="+- 0 13795 6605"/>
                              <a:gd name="T44" fmla="*/ 13795 h 8930"/>
                              <a:gd name="T45" fmla="*/ 9615 w 10376"/>
                              <a:gd name="T46" fmla="+- 0 13562 6605"/>
                              <a:gd name="T47" fmla="*/ 13562 h 8930"/>
                              <a:gd name="T48" fmla="*/ 9767 w 10376"/>
                              <a:gd name="T49" fmla="+- 0 13319 6605"/>
                              <a:gd name="T50" fmla="*/ 13319 h 8930"/>
                              <a:gd name="T51" fmla="*/ 9905 w 10376"/>
                              <a:gd name="T52" fmla="+- 0 13066 6605"/>
                              <a:gd name="T53" fmla="*/ 13066 h 8930"/>
                              <a:gd name="T54" fmla="*/ 10026 w 10376"/>
                              <a:gd name="T55" fmla="+- 0 12803 6605"/>
                              <a:gd name="T56" fmla="*/ 12803 h 8930"/>
                              <a:gd name="T57" fmla="*/ 10130 w 10376"/>
                              <a:gd name="T58" fmla="+- 0 12532 6605"/>
                              <a:gd name="T59" fmla="*/ 12532 h 8930"/>
                              <a:gd name="T60" fmla="*/ 10217 w 10376"/>
                              <a:gd name="T61" fmla="+- 0 12253 6605"/>
                              <a:gd name="T62" fmla="*/ 12253 h 8930"/>
                              <a:gd name="T63" fmla="*/ 10285 w 10376"/>
                              <a:gd name="T64" fmla="+- 0 11966 6605"/>
                              <a:gd name="T65" fmla="*/ 11966 h 8930"/>
                              <a:gd name="T66" fmla="*/ 10335 w 10376"/>
                              <a:gd name="T67" fmla="+- 0 11672 6605"/>
                              <a:gd name="T68" fmla="*/ 11672 h 8930"/>
                              <a:gd name="T69" fmla="*/ 10365 w 10376"/>
                              <a:gd name="T70" fmla="+- 0 11373 6605"/>
                              <a:gd name="T71" fmla="*/ 11373 h 8930"/>
                              <a:gd name="T72" fmla="*/ 10375 w 10376"/>
                              <a:gd name="T73" fmla="+- 0 11069 6605"/>
                              <a:gd name="T74" fmla="*/ 11069 h 8930"/>
                              <a:gd name="T75" fmla="*/ 10365 w 10376"/>
                              <a:gd name="T76" fmla="+- 0 10764 6605"/>
                              <a:gd name="T77" fmla="*/ 10764 h 8930"/>
                              <a:gd name="T78" fmla="*/ 10334 w 10376"/>
                              <a:gd name="T79" fmla="+- 0 10464 6605"/>
                              <a:gd name="T80" fmla="*/ 10464 h 8930"/>
                              <a:gd name="T81" fmla="*/ 10285 w 10376"/>
                              <a:gd name="T82" fmla="+- 0 10170 6605"/>
                              <a:gd name="T83" fmla="*/ 10170 h 8930"/>
                              <a:gd name="T84" fmla="*/ 10216 w 10376"/>
                              <a:gd name="T85" fmla="+- 0 9883 6605"/>
                              <a:gd name="T86" fmla="*/ 9883 h 8930"/>
                              <a:gd name="T87" fmla="*/ 10130 w 10376"/>
                              <a:gd name="T88" fmla="+- 0 9604 6605"/>
                              <a:gd name="T89" fmla="*/ 9604 h 8930"/>
                              <a:gd name="T90" fmla="*/ 10025 w 10376"/>
                              <a:gd name="T91" fmla="+- 0 9333 6605"/>
                              <a:gd name="T92" fmla="*/ 9333 h 8930"/>
                              <a:gd name="T93" fmla="*/ 9904 w 10376"/>
                              <a:gd name="T94" fmla="+- 0 9070 6605"/>
                              <a:gd name="T95" fmla="*/ 9070 h 8930"/>
                              <a:gd name="T96" fmla="*/ 9767 w 10376"/>
                              <a:gd name="T97" fmla="+- 0 8817 6605"/>
                              <a:gd name="T98" fmla="*/ 8817 h 8930"/>
                              <a:gd name="T99" fmla="*/ 9614 w 10376"/>
                              <a:gd name="T100" fmla="+- 0 8574 6605"/>
                              <a:gd name="T101" fmla="*/ 8574 h 8930"/>
                              <a:gd name="T102" fmla="*/ 9446 w 10376"/>
                              <a:gd name="T103" fmla="+- 0 8342 6605"/>
                              <a:gd name="T104" fmla="*/ 8342 h 8930"/>
                              <a:gd name="T105" fmla="*/ 9264 w 10376"/>
                              <a:gd name="T106" fmla="+- 0 8122 6605"/>
                              <a:gd name="T107" fmla="*/ 8122 h 8930"/>
                              <a:gd name="T108" fmla="*/ 9069 w 10376"/>
                              <a:gd name="T109" fmla="+- 0 7913 6605"/>
                              <a:gd name="T110" fmla="*/ 7913 h 8930"/>
                              <a:gd name="T111" fmla="*/ 8861 w 10376"/>
                              <a:gd name="T112" fmla="+- 0 7718 6605"/>
                              <a:gd name="T113" fmla="*/ 7718 h 8930"/>
                              <a:gd name="T114" fmla="*/ 8640 w 10376"/>
                              <a:gd name="T115" fmla="+- 0 7535 6605"/>
                              <a:gd name="T116" fmla="*/ 7535 h 8930"/>
                              <a:gd name="T117" fmla="*/ 8408 w 10376"/>
                              <a:gd name="T118" fmla="+- 0 7367 6605"/>
                              <a:gd name="T119" fmla="*/ 7367 h 8930"/>
                              <a:gd name="T120" fmla="*/ 8165 w 10376"/>
                              <a:gd name="T121" fmla="+- 0 7214 6605"/>
                              <a:gd name="T122" fmla="*/ 7214 h 8930"/>
                              <a:gd name="T123" fmla="*/ 7912 w 10376"/>
                              <a:gd name="T124" fmla="+- 0 7077 6605"/>
                              <a:gd name="T125" fmla="*/ 7077 h 8930"/>
                              <a:gd name="T126" fmla="*/ 7649 w 10376"/>
                              <a:gd name="T127" fmla="+- 0 6955 6605"/>
                              <a:gd name="T128" fmla="*/ 6955 h 8930"/>
                              <a:gd name="T129" fmla="*/ 7377 w 10376"/>
                              <a:gd name="T130" fmla="+- 0 6850 6605"/>
                              <a:gd name="T131" fmla="*/ 6850 h 8930"/>
                              <a:gd name="T132" fmla="*/ 7097 w 10376"/>
                              <a:gd name="T133" fmla="+- 0 6763 6605"/>
                              <a:gd name="T134" fmla="*/ 6763 h 8930"/>
                              <a:gd name="T135" fmla="*/ 6810 w 10376"/>
                              <a:gd name="T136" fmla="+- 0 6694 6605"/>
                              <a:gd name="T137" fmla="*/ 6694 h 8930"/>
                              <a:gd name="T138" fmla="*/ 6515 w 10376"/>
                              <a:gd name="T139" fmla="+- 0 6644 6605"/>
                              <a:gd name="T140" fmla="*/ 6644 h 8930"/>
                              <a:gd name="T141" fmla="*/ 6215 w 10376"/>
                              <a:gd name="T142" fmla="+- 0 6614 6605"/>
                              <a:gd name="T143" fmla="*/ 6614 h 8930"/>
                              <a:gd name="T144" fmla="*/ 5987 w 10376"/>
                              <a:gd name="T145" fmla="+- 0 15533 6605"/>
                              <a:gd name="T146" fmla="*/ 15533 h 89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Lst>
                            <a:rect l="0" t="0" r="r" b="b"/>
                            <a:pathLst>
                              <a:path w="10376" h="8930">
                                <a:moveTo>
                                  <a:pt x="5987" y="0"/>
                                </a:moveTo>
                                <a:lnTo>
                                  <a:pt x="0" y="0"/>
                                </a:lnTo>
                                <a:lnTo>
                                  <a:pt x="0" y="8929"/>
                                </a:lnTo>
                                <a:lnTo>
                                  <a:pt x="5839" y="8929"/>
                                </a:lnTo>
                                <a:lnTo>
                                  <a:pt x="5839" y="8928"/>
                                </a:lnTo>
                                <a:lnTo>
                                  <a:pt x="5996" y="8928"/>
                                </a:lnTo>
                                <a:lnTo>
                                  <a:pt x="6139" y="8922"/>
                                </a:lnTo>
                                <a:lnTo>
                                  <a:pt x="6215" y="8918"/>
                                </a:lnTo>
                                <a:lnTo>
                                  <a:pt x="6290" y="8912"/>
                                </a:lnTo>
                                <a:lnTo>
                                  <a:pt x="6366" y="8905"/>
                                </a:lnTo>
                                <a:lnTo>
                                  <a:pt x="6441" y="8897"/>
                                </a:lnTo>
                                <a:lnTo>
                                  <a:pt x="6515" y="8888"/>
                                </a:lnTo>
                                <a:lnTo>
                                  <a:pt x="6590" y="8877"/>
                                </a:lnTo>
                                <a:lnTo>
                                  <a:pt x="6663" y="8865"/>
                                </a:lnTo>
                                <a:lnTo>
                                  <a:pt x="6737" y="8852"/>
                                </a:lnTo>
                                <a:lnTo>
                                  <a:pt x="6810" y="8838"/>
                                </a:lnTo>
                                <a:lnTo>
                                  <a:pt x="6882" y="8822"/>
                                </a:lnTo>
                                <a:lnTo>
                                  <a:pt x="6954" y="8806"/>
                                </a:lnTo>
                                <a:lnTo>
                                  <a:pt x="7026" y="8788"/>
                                </a:lnTo>
                                <a:lnTo>
                                  <a:pt x="7097" y="8769"/>
                                </a:lnTo>
                                <a:lnTo>
                                  <a:pt x="7168" y="8749"/>
                                </a:lnTo>
                                <a:lnTo>
                                  <a:pt x="7238" y="8728"/>
                                </a:lnTo>
                                <a:lnTo>
                                  <a:pt x="7308" y="8705"/>
                                </a:lnTo>
                                <a:lnTo>
                                  <a:pt x="7377" y="8682"/>
                                </a:lnTo>
                                <a:lnTo>
                                  <a:pt x="7446" y="8658"/>
                                </a:lnTo>
                                <a:lnTo>
                                  <a:pt x="7514" y="8632"/>
                                </a:lnTo>
                                <a:lnTo>
                                  <a:pt x="7582" y="8605"/>
                                </a:lnTo>
                                <a:lnTo>
                                  <a:pt x="7649" y="8577"/>
                                </a:lnTo>
                                <a:lnTo>
                                  <a:pt x="7715" y="8549"/>
                                </a:lnTo>
                                <a:lnTo>
                                  <a:pt x="7781" y="8519"/>
                                </a:lnTo>
                                <a:lnTo>
                                  <a:pt x="7847" y="8488"/>
                                </a:lnTo>
                                <a:lnTo>
                                  <a:pt x="7912" y="8456"/>
                                </a:lnTo>
                                <a:lnTo>
                                  <a:pt x="7976" y="8423"/>
                                </a:lnTo>
                                <a:lnTo>
                                  <a:pt x="8039" y="8389"/>
                                </a:lnTo>
                                <a:lnTo>
                                  <a:pt x="8103" y="8354"/>
                                </a:lnTo>
                                <a:lnTo>
                                  <a:pt x="8165" y="8318"/>
                                </a:lnTo>
                                <a:lnTo>
                                  <a:pt x="8227" y="8281"/>
                                </a:lnTo>
                                <a:lnTo>
                                  <a:pt x="8288" y="8244"/>
                                </a:lnTo>
                                <a:lnTo>
                                  <a:pt x="8348" y="8205"/>
                                </a:lnTo>
                                <a:lnTo>
                                  <a:pt x="8408" y="8165"/>
                                </a:lnTo>
                                <a:lnTo>
                                  <a:pt x="8467" y="8124"/>
                                </a:lnTo>
                                <a:lnTo>
                                  <a:pt x="8525" y="8083"/>
                                </a:lnTo>
                                <a:lnTo>
                                  <a:pt x="8583" y="8040"/>
                                </a:lnTo>
                                <a:lnTo>
                                  <a:pt x="8640" y="7997"/>
                                </a:lnTo>
                                <a:lnTo>
                                  <a:pt x="8696" y="7953"/>
                                </a:lnTo>
                                <a:lnTo>
                                  <a:pt x="8752" y="7908"/>
                                </a:lnTo>
                                <a:lnTo>
                                  <a:pt x="8807" y="7862"/>
                                </a:lnTo>
                                <a:lnTo>
                                  <a:pt x="8861" y="7815"/>
                                </a:lnTo>
                                <a:lnTo>
                                  <a:pt x="8914" y="7767"/>
                                </a:lnTo>
                                <a:lnTo>
                                  <a:pt x="8967" y="7718"/>
                                </a:lnTo>
                                <a:lnTo>
                                  <a:pt x="9018" y="7669"/>
                                </a:lnTo>
                                <a:lnTo>
                                  <a:pt x="9069" y="7619"/>
                                </a:lnTo>
                                <a:lnTo>
                                  <a:pt x="9119" y="7568"/>
                                </a:lnTo>
                                <a:lnTo>
                                  <a:pt x="9169" y="7516"/>
                                </a:lnTo>
                                <a:lnTo>
                                  <a:pt x="9217" y="7464"/>
                                </a:lnTo>
                                <a:lnTo>
                                  <a:pt x="9265" y="7410"/>
                                </a:lnTo>
                                <a:lnTo>
                                  <a:pt x="9312" y="7356"/>
                                </a:lnTo>
                                <a:lnTo>
                                  <a:pt x="9357" y="7301"/>
                                </a:lnTo>
                                <a:lnTo>
                                  <a:pt x="9403" y="7246"/>
                                </a:lnTo>
                                <a:lnTo>
                                  <a:pt x="9447" y="7190"/>
                                </a:lnTo>
                                <a:lnTo>
                                  <a:pt x="9490" y="7133"/>
                                </a:lnTo>
                                <a:lnTo>
                                  <a:pt x="9532" y="7075"/>
                                </a:lnTo>
                                <a:lnTo>
                                  <a:pt x="9574" y="7016"/>
                                </a:lnTo>
                                <a:lnTo>
                                  <a:pt x="9615" y="6957"/>
                                </a:lnTo>
                                <a:lnTo>
                                  <a:pt x="9654" y="6898"/>
                                </a:lnTo>
                                <a:lnTo>
                                  <a:pt x="9693" y="6837"/>
                                </a:lnTo>
                                <a:lnTo>
                                  <a:pt x="9731" y="6776"/>
                                </a:lnTo>
                                <a:lnTo>
                                  <a:pt x="9767" y="6714"/>
                                </a:lnTo>
                                <a:lnTo>
                                  <a:pt x="9803" y="6652"/>
                                </a:lnTo>
                                <a:lnTo>
                                  <a:pt x="9838" y="6589"/>
                                </a:lnTo>
                                <a:lnTo>
                                  <a:pt x="9872" y="6525"/>
                                </a:lnTo>
                                <a:lnTo>
                                  <a:pt x="9905" y="6461"/>
                                </a:lnTo>
                                <a:lnTo>
                                  <a:pt x="9937" y="6396"/>
                                </a:lnTo>
                                <a:lnTo>
                                  <a:pt x="9967" y="6331"/>
                                </a:lnTo>
                                <a:lnTo>
                                  <a:pt x="9997" y="6265"/>
                                </a:lnTo>
                                <a:lnTo>
                                  <a:pt x="10026" y="6198"/>
                                </a:lnTo>
                                <a:lnTo>
                                  <a:pt x="10053" y="6131"/>
                                </a:lnTo>
                                <a:lnTo>
                                  <a:pt x="10080" y="6064"/>
                                </a:lnTo>
                                <a:lnTo>
                                  <a:pt x="10106" y="5996"/>
                                </a:lnTo>
                                <a:lnTo>
                                  <a:pt x="10130" y="5927"/>
                                </a:lnTo>
                                <a:lnTo>
                                  <a:pt x="10153" y="5858"/>
                                </a:lnTo>
                                <a:lnTo>
                                  <a:pt x="10176" y="5788"/>
                                </a:lnTo>
                                <a:lnTo>
                                  <a:pt x="10197" y="5718"/>
                                </a:lnTo>
                                <a:lnTo>
                                  <a:pt x="10217" y="5648"/>
                                </a:lnTo>
                                <a:lnTo>
                                  <a:pt x="10236" y="5577"/>
                                </a:lnTo>
                                <a:lnTo>
                                  <a:pt x="10253" y="5505"/>
                                </a:lnTo>
                                <a:lnTo>
                                  <a:pt x="10270" y="5433"/>
                                </a:lnTo>
                                <a:lnTo>
                                  <a:pt x="10285" y="5361"/>
                                </a:lnTo>
                                <a:lnTo>
                                  <a:pt x="10299" y="5288"/>
                                </a:lnTo>
                                <a:lnTo>
                                  <a:pt x="10312" y="5215"/>
                                </a:lnTo>
                                <a:lnTo>
                                  <a:pt x="10324" y="5141"/>
                                </a:lnTo>
                                <a:lnTo>
                                  <a:pt x="10335" y="5067"/>
                                </a:lnTo>
                                <a:lnTo>
                                  <a:pt x="10344" y="4993"/>
                                </a:lnTo>
                                <a:lnTo>
                                  <a:pt x="10352" y="4918"/>
                                </a:lnTo>
                                <a:lnTo>
                                  <a:pt x="10359" y="4843"/>
                                </a:lnTo>
                                <a:lnTo>
                                  <a:pt x="10365" y="4768"/>
                                </a:lnTo>
                                <a:lnTo>
                                  <a:pt x="10369" y="4692"/>
                                </a:lnTo>
                                <a:lnTo>
                                  <a:pt x="10372" y="4616"/>
                                </a:lnTo>
                                <a:lnTo>
                                  <a:pt x="10374" y="4539"/>
                                </a:lnTo>
                                <a:lnTo>
                                  <a:pt x="10375" y="4464"/>
                                </a:lnTo>
                                <a:lnTo>
                                  <a:pt x="10374" y="4387"/>
                                </a:lnTo>
                                <a:lnTo>
                                  <a:pt x="10372" y="4311"/>
                                </a:lnTo>
                                <a:lnTo>
                                  <a:pt x="10369" y="4234"/>
                                </a:lnTo>
                                <a:lnTo>
                                  <a:pt x="10365" y="4159"/>
                                </a:lnTo>
                                <a:lnTo>
                                  <a:pt x="10359" y="4083"/>
                                </a:lnTo>
                                <a:lnTo>
                                  <a:pt x="10352" y="4008"/>
                                </a:lnTo>
                                <a:lnTo>
                                  <a:pt x="10344" y="3933"/>
                                </a:lnTo>
                                <a:lnTo>
                                  <a:pt x="10334" y="3859"/>
                                </a:lnTo>
                                <a:lnTo>
                                  <a:pt x="10324" y="3785"/>
                                </a:lnTo>
                                <a:lnTo>
                                  <a:pt x="10312" y="3711"/>
                                </a:lnTo>
                                <a:lnTo>
                                  <a:pt x="10299" y="3638"/>
                                </a:lnTo>
                                <a:lnTo>
                                  <a:pt x="10285" y="3565"/>
                                </a:lnTo>
                                <a:lnTo>
                                  <a:pt x="10269" y="3493"/>
                                </a:lnTo>
                                <a:lnTo>
                                  <a:pt x="10253" y="3421"/>
                                </a:lnTo>
                                <a:lnTo>
                                  <a:pt x="10235" y="3349"/>
                                </a:lnTo>
                                <a:lnTo>
                                  <a:pt x="10216" y="3278"/>
                                </a:lnTo>
                                <a:lnTo>
                                  <a:pt x="10196" y="3208"/>
                                </a:lnTo>
                                <a:lnTo>
                                  <a:pt x="10175" y="3138"/>
                                </a:lnTo>
                                <a:lnTo>
                                  <a:pt x="10153" y="3068"/>
                                </a:lnTo>
                                <a:lnTo>
                                  <a:pt x="10130" y="2999"/>
                                </a:lnTo>
                                <a:lnTo>
                                  <a:pt x="10105" y="2930"/>
                                </a:lnTo>
                                <a:lnTo>
                                  <a:pt x="10080" y="2862"/>
                                </a:lnTo>
                                <a:lnTo>
                                  <a:pt x="10053" y="2795"/>
                                </a:lnTo>
                                <a:lnTo>
                                  <a:pt x="10025" y="2728"/>
                                </a:lnTo>
                                <a:lnTo>
                                  <a:pt x="9997" y="2661"/>
                                </a:lnTo>
                                <a:lnTo>
                                  <a:pt x="9967" y="2595"/>
                                </a:lnTo>
                                <a:lnTo>
                                  <a:pt x="9936" y="2530"/>
                                </a:lnTo>
                                <a:lnTo>
                                  <a:pt x="9904" y="2465"/>
                                </a:lnTo>
                                <a:lnTo>
                                  <a:pt x="9871" y="2401"/>
                                </a:lnTo>
                                <a:lnTo>
                                  <a:pt x="9838" y="2338"/>
                                </a:lnTo>
                                <a:lnTo>
                                  <a:pt x="9803" y="2275"/>
                                </a:lnTo>
                                <a:lnTo>
                                  <a:pt x="9767" y="2212"/>
                                </a:lnTo>
                                <a:lnTo>
                                  <a:pt x="9730" y="2151"/>
                                </a:lnTo>
                                <a:lnTo>
                                  <a:pt x="9692" y="2090"/>
                                </a:lnTo>
                                <a:lnTo>
                                  <a:pt x="9654" y="2029"/>
                                </a:lnTo>
                                <a:lnTo>
                                  <a:pt x="9614" y="1969"/>
                                </a:lnTo>
                                <a:lnTo>
                                  <a:pt x="9573" y="1910"/>
                                </a:lnTo>
                                <a:lnTo>
                                  <a:pt x="9532" y="1852"/>
                                </a:lnTo>
                                <a:lnTo>
                                  <a:pt x="9490" y="1794"/>
                                </a:lnTo>
                                <a:lnTo>
                                  <a:pt x="9446" y="1737"/>
                                </a:lnTo>
                                <a:lnTo>
                                  <a:pt x="9402" y="1681"/>
                                </a:lnTo>
                                <a:lnTo>
                                  <a:pt x="9357" y="1626"/>
                                </a:lnTo>
                                <a:lnTo>
                                  <a:pt x="9311" y="1571"/>
                                </a:lnTo>
                                <a:lnTo>
                                  <a:pt x="9264" y="1517"/>
                                </a:lnTo>
                                <a:lnTo>
                                  <a:pt x="9217" y="1463"/>
                                </a:lnTo>
                                <a:lnTo>
                                  <a:pt x="9168" y="1411"/>
                                </a:lnTo>
                                <a:lnTo>
                                  <a:pt x="9119" y="1359"/>
                                </a:lnTo>
                                <a:lnTo>
                                  <a:pt x="9069" y="1308"/>
                                </a:lnTo>
                                <a:lnTo>
                                  <a:pt x="9018" y="1258"/>
                                </a:lnTo>
                                <a:lnTo>
                                  <a:pt x="8966" y="1209"/>
                                </a:lnTo>
                                <a:lnTo>
                                  <a:pt x="8914" y="1160"/>
                                </a:lnTo>
                                <a:lnTo>
                                  <a:pt x="8861" y="1113"/>
                                </a:lnTo>
                                <a:lnTo>
                                  <a:pt x="8806" y="1066"/>
                                </a:lnTo>
                                <a:lnTo>
                                  <a:pt x="8752" y="1020"/>
                                </a:lnTo>
                                <a:lnTo>
                                  <a:pt x="8696" y="975"/>
                                </a:lnTo>
                                <a:lnTo>
                                  <a:pt x="8640" y="930"/>
                                </a:lnTo>
                                <a:lnTo>
                                  <a:pt x="8583" y="887"/>
                                </a:lnTo>
                                <a:lnTo>
                                  <a:pt x="8525" y="845"/>
                                </a:lnTo>
                                <a:lnTo>
                                  <a:pt x="8467" y="803"/>
                                </a:lnTo>
                                <a:lnTo>
                                  <a:pt x="8408" y="762"/>
                                </a:lnTo>
                                <a:lnTo>
                                  <a:pt x="8348" y="723"/>
                                </a:lnTo>
                                <a:lnTo>
                                  <a:pt x="8288" y="684"/>
                                </a:lnTo>
                                <a:lnTo>
                                  <a:pt x="8227" y="646"/>
                                </a:lnTo>
                                <a:lnTo>
                                  <a:pt x="8165" y="609"/>
                                </a:lnTo>
                                <a:lnTo>
                                  <a:pt x="8102" y="573"/>
                                </a:lnTo>
                                <a:lnTo>
                                  <a:pt x="8039" y="538"/>
                                </a:lnTo>
                                <a:lnTo>
                                  <a:pt x="7976" y="505"/>
                                </a:lnTo>
                                <a:lnTo>
                                  <a:pt x="7912" y="472"/>
                                </a:lnTo>
                                <a:lnTo>
                                  <a:pt x="7847" y="440"/>
                                </a:lnTo>
                                <a:lnTo>
                                  <a:pt x="7781" y="409"/>
                                </a:lnTo>
                                <a:lnTo>
                                  <a:pt x="7715" y="379"/>
                                </a:lnTo>
                                <a:lnTo>
                                  <a:pt x="7649" y="350"/>
                                </a:lnTo>
                                <a:lnTo>
                                  <a:pt x="7582" y="322"/>
                                </a:lnTo>
                                <a:lnTo>
                                  <a:pt x="7514" y="296"/>
                                </a:lnTo>
                                <a:lnTo>
                                  <a:pt x="7446" y="270"/>
                                </a:lnTo>
                                <a:lnTo>
                                  <a:pt x="7377" y="245"/>
                                </a:lnTo>
                                <a:lnTo>
                                  <a:pt x="7308" y="222"/>
                                </a:lnTo>
                                <a:lnTo>
                                  <a:pt x="7238" y="200"/>
                                </a:lnTo>
                                <a:lnTo>
                                  <a:pt x="7168" y="178"/>
                                </a:lnTo>
                                <a:lnTo>
                                  <a:pt x="7097" y="158"/>
                                </a:lnTo>
                                <a:lnTo>
                                  <a:pt x="7026" y="139"/>
                                </a:lnTo>
                                <a:lnTo>
                                  <a:pt x="6954" y="122"/>
                                </a:lnTo>
                                <a:lnTo>
                                  <a:pt x="6882" y="105"/>
                                </a:lnTo>
                                <a:lnTo>
                                  <a:pt x="6810" y="89"/>
                                </a:lnTo>
                                <a:lnTo>
                                  <a:pt x="6737" y="75"/>
                                </a:lnTo>
                                <a:lnTo>
                                  <a:pt x="6663" y="62"/>
                                </a:lnTo>
                                <a:lnTo>
                                  <a:pt x="6590" y="50"/>
                                </a:lnTo>
                                <a:lnTo>
                                  <a:pt x="6515" y="39"/>
                                </a:lnTo>
                                <a:lnTo>
                                  <a:pt x="6441" y="30"/>
                                </a:lnTo>
                                <a:lnTo>
                                  <a:pt x="6366" y="22"/>
                                </a:lnTo>
                                <a:lnTo>
                                  <a:pt x="6291" y="15"/>
                                </a:lnTo>
                                <a:lnTo>
                                  <a:pt x="6215" y="9"/>
                                </a:lnTo>
                                <a:lnTo>
                                  <a:pt x="6139" y="4"/>
                                </a:lnTo>
                                <a:lnTo>
                                  <a:pt x="6062" y="1"/>
                                </a:lnTo>
                                <a:lnTo>
                                  <a:pt x="5987" y="0"/>
                                </a:lnTo>
                                <a:close/>
                                <a:moveTo>
                                  <a:pt x="5987" y="8928"/>
                                </a:moveTo>
                                <a:lnTo>
                                  <a:pt x="5839" y="8928"/>
                                </a:lnTo>
                                <a:lnTo>
                                  <a:pt x="5910" y="8929"/>
                                </a:lnTo>
                                <a:lnTo>
                                  <a:pt x="5987" y="8928"/>
                                </a:lnTo>
                                <a:close/>
                              </a:path>
                            </a:pathLst>
                          </a:custGeom>
                          <a:solidFill>
                            <a:srgbClr val="004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7"/>
                        <wps:cNvSpPr>
                          <a:spLocks noChangeArrowheads="1"/>
                        </wps:cNvSpPr>
                        <wps:spPr bwMode="auto">
                          <a:xfrm>
                            <a:off x="7772" y="12068"/>
                            <a:ext cx="3467" cy="3467"/>
                          </a:xfrm>
                          <a:prstGeom prst="rect">
                            <a:avLst/>
                          </a:prstGeom>
                          <a:solidFill>
                            <a:srgbClr val="EE7D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9F35E" id="Groep 10" o:spid="_x0000_s1026" style="position:absolute;margin-left:0;margin-top:330.25pt;width:562pt;height:446.55pt;z-index:251658240;mso-position-horizontal-relative:page;mso-position-vertical-relative:page" coordorigin=",6605" coordsize="11240,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cXPQRAAAH5LAAAOAAAAZHJzL2Uyb0RvYy54bWzkXNuOI7cRfQ+QfxD0mGA9zb6QzYFnDcfr&#10;NQI4iRFvPkCr0cwI0UiKpN1ZJ8i/5xRZVepeN8mOA+TFftjWWKd5inV4KRYpfvnVp+fd4uPmdN4e&#10;9ndL80W1XGz268P9dv94t/zbu7ev+uXifFnt71e7w35zt/xpc15+9fq3v/ny5Xi7qQ9Ph9395rRA&#10;Ifvz7cvxbvl0uRxvb27O66fN8+r8xeG42ePLh8PpeXXBn6fHm/vT6gWlP+9u6qqyNy+H0/3xdFhv&#10;zmf83zfxy+XrUP7Dw2Z9+cvDw3lzWezulrDtEv49hX/f0783r79c3T6eVsen7ZrNWP0CK55X2z1I&#10;tag3q8tq8eG0/VlRz9v16XA+PFy+WB+ebw4PD9v1JtQBtTHVZ7X57nT4cAx1ebx9eTyqm+Daz/z0&#10;i4td//njD6fF9h7awT371TM0Au3muMDfcM7L8fEWmO9Oxx+PP5xiDfHx+8P672d8ffP59/T3YwQv&#10;3r/86XCP8lYfLofgnE8Pp2cqAtVefAoa/KQabD5dFmv8T2ca11awZY3vOuuM6buo0voJUl7fs7bS&#10;L77ll42pW361942h925Wt5E2mMqmUb3Q3s5Xl57/N5f++LQ6boJSZ3KXuNSIS7+GCwJmYaNXA0xc&#10;eh76c/ANGXmG22d6Eh5po6vEmaZqnI2uhD+CoOqP1e36w/ny3eYQJFl9/P58iZ3hHp+C0PfcHt7B&#10;pQ/PO/SL390sur7xixe0DiqZXxAcqhtxv3+1qBam65p2cZXpUcurBYfyIuppIfahCymuGeBsbboU&#10;bys44a2bSd5OcJEXqGleuEzra7s0rxMc87Z+mhdjoJZnOkJN8/oBzvamStWXuurI0W07TWxUkVBj&#10;gk0zm6EkrvIuSa2acJ3RWyd9bVSUQE2wBPVQFde4NLXKwtR176apVZdATbAE9VAYZ9t0w1ZlmNr0&#10;9SR1rcoEaoJNU9dDZZw3dcrhtSrD1JU109SqTKAmWIJ6qExvbLJb1apMpG59ol/VqgxRB1iCeqhM&#10;31Z9staqDFM7V03XWpUJ1ASbpsbod+2EvW2TnQvTxqhztbaa1rpRZQI1wRLUQ2X6HsIkxs9GleFa&#10;t/V0rRtVJlATLEE9VMZXNtnCG1WGqet6ul83qkygJliCeqiMr9PNjGbs4WjWVhhxp6aNVpUJ1ASb&#10;pm6Hyvi2TQ4prSoTa904n6BWZYg6wBLUQ2W8Tc8drSrD1J2dbmatKhOoCZagHirjnU3XWpVh6sb4&#10;SYd3qkygJtg0dTdUxvsqOaR0qgxTV9ZOU6sygZpgCeqRMlVV21Tv6lSayF331fSs2ak0xB1gCe6R&#10;NJVpkoNKp9owd9dMq92pNoGbYNPcdqRNVZuk3FbFYe66m663VXECN8ES3CNxqrpP6m1VnchtfEJv&#10;q+IQd4AluEfiVE2T5lZ1mNu6aZ9bFSdwEyzBPRKnatJjmlN1mLtx0z53Kk7gJtg0txuJg+g7WW+n&#10;6jA3DftT46lTcQI3wRLcI3Gy9VZ1IneFqGqaW8Uh7gBLcI/Egd5tqn87VYe52wR3r+IEboJNc/cj&#10;cXLtvFd1mNsk4pVexQncBEtwj8RB/06Oa1gfD+dP3/fTTa1XbUAdUAnmsTSZUa1XbUKtPdafk2L3&#10;qgwxE2qa2Y+FqepkG/eqTGRumuk6e9WFmAmVYB7Kggks2ci8yhKJq4TOXkUhYkIliEeiZCZtr6oE&#10;4r7HgD/Vqb1qAuKAShCPNTHJGhtKxgzis75LrfgqFYWoCTZNbaqRKm2bbNrIMoy5m3Z6CDfIfLCR&#10;xE2wFPdImBp9PxGMm0qliR43dYpbpSFugqW4h9rkonFTqTqBGwvE6fZtrqkAcAdYgnuUCsgtQpBD&#10;E1dGbmf6yZZmjIpD3ARLcY/Eyay9jFF1IneH6X2qlRuj4hA3wVLcI3EyS04kGsf1bhBBT3OrOMRN&#10;sAT3KBuQW2mbazog1rtGf5zkvqYDiJtgKe6ROJkEA1Km43pXSMFMc6s4xE2wFPdInFxepVZ1Qr2t&#10;7xJ61yoOuAMsxT0WJ5NOumYEInffTS+2zTUjQNwES3CPMgL5LJqqE7mdTfTva0qAuAmW4h6Kk00e&#10;NqpO5LY+0dauOQHiJliKeyROJmFqGlWHudsE9zUpELgBS3CPkgK5JLG5ZgWYO9XHrlmBwJ3uY632&#10;HAA7jzxjai5pVZ3ATUnvhODXvADKjLhrzZG8f5T0/OpJMvbrT3tO2ePTYkU7b1XYbzkezrRfQvl7&#10;bKa8q3k/BCjK7yfAaJkEDnsr4MuD0ZQI3M8qGdoTGDNR3JfJF03TUICHPY2iJTRzBLibVzqaLMEx&#10;RM8xhsbnAG/mwdEwAjxskRRtp1EwwP2s0mngIjiGmzm2N6wokoaz4KwpEn2z4Kwq+uEcOHVCsh1d&#10;ZxacVUUSbBacVUXiag6c0lZkTDdP1Y5VRX5oVumsKlI6c+CU0CFjkIWZBWdVkTiZBWdVkeuYBWdV&#10;kZ6YA6fkBNmOjMIsOKvq5qnqWFWs2+eUTqt2MgZL7VlwVhXL41lwVhVr2jlwWtKSMViIzoKzqlg+&#10;zoKzqlj0zYLLCIyV2hx8WKiR9bS8mveCjMLVPGlNxdrSQmYWA61jgklYfcx7gfWlJcO8F1hhZCHn&#10;vUBhfjAJwfkshppVNthhm/cC64xk9MwXRGk9BFGYbCl0DXVAwDnLJNqCii/MVJo2jsILCO1mMVBk&#10;F1+YqTSFY/GFkdJx+uUI6YQTQZ+fBTotFzgL9J6sWt0eVxcKrOTj4oVOxoRTFE93y3BIgb56Pnzc&#10;vDsE0IVCLAr+ArnU7QrY7YfA2FQEJd/J8xgKi5je19L+5Gt5RhidxAic/xVSGpCUJU8u0/vY1FBm&#10;HmlDLA93AynNXsqSZyyTgnK2E0vsKL0g5ClIHi57rFfzyMaKnfEUEESWsuTJZbbcjvoeKbQsOxYu&#10;0c4eic08UuzsdQoTVnkyu7WxryPjIn1dEPJkJI4+MDs2ybLsOBnCSI3RpCx5cpk95aVJo76kkefg&#10;pu+R9sqxO+ywxTJdwUu0AGakzbdkZ2gLhux0bQFZ8zDSu0L7dA1PLb0rtBA6cxLZLdyVrTtSlYzE&#10;hl4W2dH5F6qR1ShdtJFn1Mh1ohGfZ0u2ZDqgEsvsCq0OuThuyThslLfTcbTUdzrbiX3yZDt72oim&#10;GrUl3anzRqRGylKWPLlM7FIzElNizp/YquW6Nxp4SVnyjGWic3CPa9Cks2Xi6EtkbwrjEnoP172G&#10;u7Jl1rQnQl6qdYUj9smT7WxaQRbaJ52TiWWSwVn21rKdlNTLIjs63EN2Vhomi33yZDsxzTBSJ25B&#10;yJORSOwGpPOFkba3PMvguEVBd0cnBmCn83BCtkY9Qs6A7HUFJfbJk+3ECRxGoptky/Tcix02ZgpI&#10;9jylwbNIX1GemWqEjFoBCUBEFvqmp1A1IDtd30md5Rnr7o2U2Wk4LAh5MhInCmKZ2B/N24mzPYzU&#10;IF7KkieX2fDI4JrCyOCbjtkbXatIWfLkMlvu767G4JxTkw4CRTsNpu88kud3HEbOt0+0X26flcu3&#10;JY/9sMhelTyPU0MBiTR3vtV5y7O27XUFKN6RJ3vJ+tiLbY8wI1t3R+lutE+LRl9AcpvHIe1CC8Hw&#10;Hcu0hdjG9zy/264wziPgjp5HkQXP4zxSZG/R8bN19xyD2QYDVB4pdW90hSUelyd7ngbD4E/qJrky&#10;sdHKoZU1BTkBxcAZSqXdiUKpdN6BBK0KHdngFwhxPu5oGZAvFccCQqmdx9xYgLKtXV+ImmAABwRd&#10;KbgElP3alUZcZDF4KOss5ty8rTXtjsBZXSnGQqlSra4wgQNK54Go1LYwngBKxzkI2hQaK6A+jvod&#10;BR35asnA29FarACl/UAywGhKV1q0PGPLRqDFSYCuKkyPgPLivPUYiAoG8JTf+sJUilLpuBxsbXvs&#10;2RRK5UmqdYUpEqXyHNlazdpJzeWpHuBBCCNLqcPgBHy0tUMoW7AVc0moVmnqha1SaoMERKnUOGC2&#10;je7ASHXkqdUSD9SaDhKIPK9QttVonlsg8lSoqFWKOUlYtrUqhH2AcstqcLyn5AHaTUVzafqyrdwL&#10;Ghd/fpRclcEADmoa/FapYID02MYWVu7XcQCRUqnH1qxWg1+WlAzgMQsHZIq2cufGibtSe8XhtOjX&#10;Gqn6fCPEyU6GFoU13AsaU3SWkWpVxc4t8xakKFXLcNxQX386JU1antK0K55j69Li4zpz11j8FJyF&#10;KSY4qy4lO1CXGGTUtjBrYGJnZFegx0AdpcI8VwiXcV4u2tkW2iqCthhc4md6+fangWDdFNT3Elxi&#10;kZ53KJ2Jj3bWhfSiR/YoIg32CHMt2tMcQWNKXZUWFRKs15i4C2XyshOdpYDs6LAv2I0vLb1koYKf&#10;U+aTXL7lxY9xOOyYrbukwwzlLvNIOvJHduJkSh4pCz9jEQxny6RpLJSJCDCPxCk/RiIQzJYpkaJp&#10;kbfNIiVliSipwC6Lc0PRSrZMnMCOdlLuMo/kJAJ2kPLIHgfuY5looNkykXNnLxlsRefY6fRgLJOO&#10;AOaRvKDAwiKvZi+JHsx8BXZJHvlCd6cfeQUzS8M3liWxF/WFGApdJw7IPc7zZOutiTgsfPNAKE2N&#10;2JWSVpIudKVMqWQgbZ/vvZrUtIW8CR1cDDbaUguCdgFIo1K21pLN7Qpju5MEcWmJRb+gDNQtAvIc&#10;tZM0dlvIZjrJjLeFWmuyHb8Ky1NL/r7R4ykSRsgzhhO6JdAUdm2c7DLUheW6k5GaFqJZ98heSF1o&#10;4bq9UpdslB0b3NaQp9YRtRBE6r6SKYx9ulVFW5W5WiPRxkNfoTJWNtQoNMyWqHt0BWbZ9SuMZVb2&#10;EQvDhO148i40MfpVe+gvJc/I7mkhBLSyH1tyYE2/3KBAoOA/2TMuuE82ofNDHTJfHH5kRfvZJr50&#10;y/XucN5A7sy+/2C/PLX1P9yvz0/aHUVz5KXyzr6cOxjwf241lq50qCFchaGnG/A/h9c/nA+77f3b&#10;7W5HlTyfHt9/szstPq7o0pSqbXVaHMF24RTp/kCvSV+g13H5BB+goGsowiUo/8Lw3FZ/qP2rt7Z3&#10;r9q3bffKu6p/hSzeH+gHQb598/bfdGbVtLdP2/v7zf777X4jF7KYdt7tHHw1TLxKJVzJQsc3PM3a&#10;oV6ZSlb4jxvHqJK4gWV/H6R/2qzuv+XPl9V2Fz/fjC0OTka15RkcgZtH4j0e8dqR94f7n3Cnx+kQ&#10;L6PB5Tn48HQ4/XO5eMFFNHfL8z8+rE6b5WL3xz2uJUFYRnHMJfzRdo5OG52G37wffrPar1HU3fKy&#10;xEFg+vjNJd528+F42j4+gckEX+wPX+NKkoct3fkR7ItW8R+4GeX/dUUKOma8deavOJmDs8u7zSLE&#10;6OQz3KTyI986w1ekLPaHb56A2nx9Oh1eSBJ4KMbfoxfE48WbU5zjDJ6pOXcQGnC4iqYJURzdQxM+&#10;xTYud9gcT/HylAV9uFvSuaLgWLlIhXodQ/Jt79tv3RvdrR21vV9FB3veXnAB1G77THvR0gtXt7+6&#10;3hauJ8IlT2Hk4Aup6Bap4d+hd16vzXr9HwAAAP//AwBQSwMEFAAGAAgAAAAhAC6ZpO3gAAAACgEA&#10;AA8AAABkcnMvZG93bnJldi54bWxMj0FrwkAQhe+F/odlhN7qJtqEErMRkbYnKVQLpbcxOybB7G7I&#10;rkn89x1P9TYz7/Hme/l6Mq0YqPeNswrieQSCbOl0YysF34f351cQPqDV2DpLCq7kYV08PuSYaTfa&#10;Lxr2oRIcYn2GCuoQukxKX9Zk0M9dR5a1k+sNBl77SuoeRw43rVxEUSoNNpY/1NjRtqbyvL8YBR8j&#10;jptl/Dbszqft9feQfP7sYlLqaTZtViACTeHfDDd8RoeCmY7uYrUXrQIuEhSkaZSAuMnx4oVPR56S&#10;ZJmCLHJ5X6H4AwAA//8DAFBLAQItABQABgAIAAAAIQC2gziS/gAAAOEBAAATAAAAAAAAAAAAAAAA&#10;AAAAAABbQ29udGVudF9UeXBlc10ueG1sUEsBAi0AFAAGAAgAAAAhADj9If/WAAAAlAEAAAsAAAAA&#10;AAAAAAAAAAAALwEAAF9yZWxzLy5yZWxzUEsBAi0AFAAGAAgAAAAhADU1xc9BEAAAfksAAA4AAAAA&#10;AAAAAAAAAAAALgIAAGRycy9lMm9Eb2MueG1sUEsBAi0AFAAGAAgAAAAhAC6ZpO3gAAAACgEAAA8A&#10;AAAAAAAAAAAAAAAAmxIAAGRycy9kb3ducmV2LnhtbFBLBQYAAAAABAAEAPMAAACoEwAAAAA=&#10;">
                <v:shape id="AutoShape 6" o:spid="_x0000_s1027" style="position:absolute;top:6604;width:10376;height:8930;visibility:visible;mso-wrap-style:square;v-text-anchor:top" coordsize="10376,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UWtwQAAANsAAAAPAAAAZHJzL2Rvd25yZXYueG1sRE9LawIx&#10;EL4X/A9hBG91Vg+2XY3SFnxgT9pSr+NmzC7dTJZN1O2/N4WCt/n4njNbdK5WF25D5UXDaJiBYim8&#10;qcRq+PpcPj6DCpHEUO2FNfxygMW89zCj3Pir7Piyj1alEAk5aShjbHLEUJTsKAx9w5K4k28dxQRb&#10;i6alawp3NY6zbIKOKkkNJTX8XnLxsz87Dbj6fjEfO3c40tri9ultbGtcaT3od69TUJG7eBf/uzcm&#10;zR/B3y/pAJzfAAAA//8DAFBLAQItABQABgAIAAAAIQDb4fbL7gAAAIUBAAATAAAAAAAAAAAAAAAA&#10;AAAAAABbQ29udGVudF9UeXBlc10ueG1sUEsBAi0AFAAGAAgAAAAhAFr0LFu/AAAAFQEAAAsAAAAA&#10;AAAAAAAAAAAAHwEAAF9yZWxzLy5yZWxzUEsBAi0AFAAGAAgAAAAhABXdRa3BAAAA2wAAAA8AAAAA&#10;AAAAAAAAAAAABwIAAGRycy9kb3ducmV2LnhtbFBLBQYAAAAAAwADALcAAAD1AgAAAAA=&#10;" path="m5987,l,,,8929r5839,l5839,8928r157,l6139,8922r76,-4l6290,8912r76,-7l6441,8897r74,-9l6590,8877r73,-12l6737,8852r73,-14l6882,8822r72,-16l7026,8788r71,-19l7168,8749r70,-21l7308,8705r69,-23l7446,8658r68,-26l7582,8605r67,-28l7715,8549r66,-30l7847,8488r65,-32l7976,8423r63,-34l8103,8354r62,-36l8227,8281r61,-37l8348,8205r60,-40l8467,8124r58,-41l8583,8040r57,-43l8696,7953r56,-45l8807,7862r54,-47l8914,7767r53,-49l9018,7669r51,-50l9119,7568r50,-52l9217,7464r48,-54l9312,7356r45,-55l9403,7246r44,-56l9490,7133r42,-58l9574,7016r41,-59l9654,6898r39,-61l9731,6776r36,-62l9803,6652r35,-63l9872,6525r33,-64l9937,6396r30,-65l9997,6265r29,-67l10053,6131r27,-67l10106,5996r24,-69l10153,5858r23,-70l10197,5718r20,-70l10236,5577r17,-72l10270,5433r15,-72l10299,5288r13,-73l10324,5141r11,-74l10344,4993r8,-75l10359,4843r6,-75l10369,4692r3,-76l10374,4539r1,-75l10374,4387r-2,-76l10369,4234r-4,-75l10359,4083r-7,-75l10344,3933r-10,-74l10324,3785r-12,-74l10299,3638r-14,-73l10269,3493r-16,-72l10235,3349r-19,-71l10196,3208r-21,-70l10153,3068r-23,-69l10105,2930r-25,-68l10053,2795r-28,-67l9997,2661r-30,-66l9936,2530r-32,-65l9871,2401r-33,-63l9803,2275r-36,-63l9730,2151r-38,-61l9654,2029r-40,-60l9573,1910r-41,-58l9490,1794r-44,-57l9402,1681r-45,-55l9311,1571r-47,-54l9217,1463r-49,-52l9119,1359r-50,-51l9018,1258r-52,-49l8914,1160r-53,-47l8806,1066r-54,-46l8696,975r-56,-45l8583,887r-58,-42l8467,803r-59,-41l8348,723r-60,-39l8227,646r-62,-37l8102,573r-63,-35l7976,505r-64,-33l7847,440r-66,-31l7715,379r-66,-29l7582,322r-68,-26l7446,270r-69,-25l7308,222r-70,-22l7168,178r-71,-20l7026,139r-72,-17l6882,105,6810,89,6737,75,6663,62,6590,50,6515,39r-74,-9l6366,22r-75,-7l6215,9,6139,4,6062,1,5987,xm5987,8928r-148,l5910,8929r77,-1xe" fillcolor="#004487" stroked="f">
                  <v:path arrowok="t" o:connecttype="custom" o:connectlocs="5839,15534;6215,15523;6515,15493;6810,15443;7097,15374;7377,15287;7649,15182;7912,15061;8165,14923;8408,14770;8640,14602;8861,14420;9069,14224;9265,14015;9447,13795;9615,13562;9767,13319;9905,13066;10026,12803;10130,12532;10217,12253;10285,11966;10335,11672;10365,11373;10375,11069;10365,10764;10334,10464;10285,10170;10216,9883;10130,9604;10025,9333;9904,9070;9767,8817;9614,8574;9446,8342;9264,8122;9069,7913;8861,7718;8640,7535;8408,7367;8165,7214;7912,7077;7649,6955;7377,6850;7097,6763;6810,6694;6515,6644;6215,6614;5987,15533" o:connectangles="0,0,0,0,0,0,0,0,0,0,0,0,0,0,0,0,0,0,0,0,0,0,0,0,0,0,0,0,0,0,0,0,0,0,0,0,0,0,0,0,0,0,0,0,0,0,0,0,0"/>
                </v:shape>
                <v:rect id="Rectangle 7" o:spid="_x0000_s1028" style="position:absolute;left:7772;top:12068;width:3467;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krevQAAANsAAAAPAAAAZHJzL2Rvd25yZXYueG1sRE9Ni8Iw&#10;EL0L+x/CCHuzqR7WpRpFhAU9qmXPQzM21WYSmmjbf28WFrzN433OejvYVjypC41jBfMsB0FcOd1w&#10;raC8/My+QYSIrLF1TApGCrDdfEzWWGjX84me51iLFMKhQAUmRl9IGSpDFkPmPHHirq6zGBPsaqk7&#10;7FO4beUiz7+kxYZTg0FPe0PV/fywCsKgfy9eL/txzEvjT2Uob8dKqc/psFuBiDTEt/jffdBp/gL+&#10;fkkHyM0LAAD//wMAUEsBAi0AFAAGAAgAAAAhANvh9svuAAAAhQEAABMAAAAAAAAAAAAAAAAAAAAA&#10;AFtDb250ZW50X1R5cGVzXS54bWxQSwECLQAUAAYACAAAACEAWvQsW78AAAAVAQAACwAAAAAAAAAA&#10;AAAAAAAfAQAAX3JlbHMvLnJlbHNQSwECLQAUAAYACAAAACEAYMZK3r0AAADbAAAADwAAAAAAAAAA&#10;AAAAAAAHAgAAZHJzL2Rvd25yZXYueG1sUEsFBgAAAAADAAMAtwAAAPECAAAAAA==&#10;" fillcolor="#ee7d24" stroked="f"/>
                <w10:wrap anchorx="page" anchory="page"/>
              </v:group>
            </w:pict>
          </mc:Fallback>
        </mc:AlternateContent>
      </w:r>
    </w:p>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7F1142" w:rsidRDefault="007F1142">
      <w:pPr>
        <w:spacing w:line="240" w:lineRule="auto"/>
      </w:pPr>
      <w:r>
        <w:br w:type="page"/>
      </w:r>
    </w:p>
    <w:bookmarkStart w:id="0" w:name="_Toc8808561" w:displacedByCustomXml="next"/>
    <w:sdt>
      <w:sdtPr>
        <w:rPr>
          <w:rFonts w:eastAsia="Times New Roman" w:cs="Times New Roman"/>
          <w:bCs w:val="0"/>
          <w:color w:val="auto"/>
          <w:sz w:val="20"/>
          <w:szCs w:val="20"/>
        </w:rPr>
        <w:id w:val="1539783120"/>
        <w:docPartObj>
          <w:docPartGallery w:val="Table of Contents"/>
          <w:docPartUnique/>
        </w:docPartObj>
      </w:sdtPr>
      <w:sdtEndPr>
        <w:rPr>
          <w:b/>
        </w:rPr>
      </w:sdtEndPr>
      <w:sdtContent>
        <w:p w:rsidR="00B401E4" w:rsidRDefault="00B401E4">
          <w:pPr>
            <w:pStyle w:val="Kopvaninhoudsopgave"/>
          </w:pPr>
          <w:r>
            <w:t>Inhoud</w:t>
          </w:r>
        </w:p>
        <w:p w:rsidR="0011327A" w:rsidRDefault="00B401E4">
          <w:pPr>
            <w:pStyle w:val="Inhopg2"/>
            <w:tabs>
              <w:tab w:val="right" w:leader="dot" w:pos="8833"/>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12542113" w:history="1">
            <w:r w:rsidR="0011327A" w:rsidRPr="00541D1F">
              <w:rPr>
                <w:rStyle w:val="Hyperlink"/>
                <w:noProof/>
              </w:rPr>
              <w:t>Inleiding</w:t>
            </w:r>
            <w:r w:rsidR="0011327A">
              <w:rPr>
                <w:noProof/>
                <w:webHidden/>
              </w:rPr>
              <w:tab/>
            </w:r>
            <w:r w:rsidR="0011327A">
              <w:rPr>
                <w:noProof/>
                <w:webHidden/>
              </w:rPr>
              <w:fldChar w:fldCharType="begin"/>
            </w:r>
            <w:r w:rsidR="0011327A">
              <w:rPr>
                <w:noProof/>
                <w:webHidden/>
              </w:rPr>
              <w:instrText xml:space="preserve"> PAGEREF _Toc12542113 \h </w:instrText>
            </w:r>
            <w:r w:rsidR="0011327A">
              <w:rPr>
                <w:noProof/>
                <w:webHidden/>
              </w:rPr>
            </w:r>
            <w:r w:rsidR="0011327A">
              <w:rPr>
                <w:noProof/>
                <w:webHidden/>
              </w:rPr>
              <w:fldChar w:fldCharType="separate"/>
            </w:r>
            <w:r w:rsidR="0045539F">
              <w:rPr>
                <w:noProof/>
                <w:webHidden/>
              </w:rPr>
              <w:t>2</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14" w:history="1">
            <w:r w:rsidR="0011327A" w:rsidRPr="00541D1F">
              <w:rPr>
                <w:rStyle w:val="Hyperlink"/>
                <w:noProof/>
              </w:rPr>
              <w:t>Aanleiding</w:t>
            </w:r>
            <w:r w:rsidR="0011327A">
              <w:rPr>
                <w:noProof/>
                <w:webHidden/>
              </w:rPr>
              <w:tab/>
            </w:r>
            <w:r w:rsidR="0011327A">
              <w:rPr>
                <w:noProof/>
                <w:webHidden/>
              </w:rPr>
              <w:fldChar w:fldCharType="begin"/>
            </w:r>
            <w:r w:rsidR="0011327A">
              <w:rPr>
                <w:noProof/>
                <w:webHidden/>
              </w:rPr>
              <w:instrText xml:space="preserve"> PAGEREF _Toc12542114 \h </w:instrText>
            </w:r>
            <w:r w:rsidR="0011327A">
              <w:rPr>
                <w:noProof/>
                <w:webHidden/>
              </w:rPr>
            </w:r>
            <w:r w:rsidR="0011327A">
              <w:rPr>
                <w:noProof/>
                <w:webHidden/>
              </w:rPr>
              <w:fldChar w:fldCharType="separate"/>
            </w:r>
            <w:r w:rsidR="0045539F">
              <w:rPr>
                <w:noProof/>
                <w:webHidden/>
              </w:rPr>
              <w:t>2</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15" w:history="1">
            <w:r w:rsidR="0011327A" w:rsidRPr="00541D1F">
              <w:rPr>
                <w:rStyle w:val="Hyperlink"/>
                <w:noProof/>
              </w:rPr>
              <w:t>Gedrag</w:t>
            </w:r>
            <w:r w:rsidR="0011327A">
              <w:rPr>
                <w:noProof/>
                <w:webHidden/>
              </w:rPr>
              <w:tab/>
            </w:r>
            <w:r w:rsidR="0011327A">
              <w:rPr>
                <w:noProof/>
                <w:webHidden/>
              </w:rPr>
              <w:fldChar w:fldCharType="begin"/>
            </w:r>
            <w:r w:rsidR="0011327A">
              <w:rPr>
                <w:noProof/>
                <w:webHidden/>
              </w:rPr>
              <w:instrText xml:space="preserve"> PAGEREF _Toc12542115 \h </w:instrText>
            </w:r>
            <w:r w:rsidR="0011327A">
              <w:rPr>
                <w:noProof/>
                <w:webHidden/>
              </w:rPr>
            </w:r>
            <w:r w:rsidR="0011327A">
              <w:rPr>
                <w:noProof/>
                <w:webHidden/>
              </w:rPr>
              <w:fldChar w:fldCharType="separate"/>
            </w:r>
            <w:r w:rsidR="0045539F">
              <w:rPr>
                <w:noProof/>
                <w:webHidden/>
              </w:rPr>
              <w:t>4</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16" w:history="1">
            <w:r w:rsidR="0011327A" w:rsidRPr="00541D1F">
              <w:rPr>
                <w:rStyle w:val="Hyperlink"/>
                <w:noProof/>
              </w:rPr>
              <w:t>Hoe het hoort</w:t>
            </w:r>
            <w:r w:rsidR="0011327A">
              <w:rPr>
                <w:noProof/>
                <w:webHidden/>
              </w:rPr>
              <w:tab/>
            </w:r>
            <w:r w:rsidR="0011327A">
              <w:rPr>
                <w:noProof/>
                <w:webHidden/>
              </w:rPr>
              <w:fldChar w:fldCharType="begin"/>
            </w:r>
            <w:r w:rsidR="0011327A">
              <w:rPr>
                <w:noProof/>
                <w:webHidden/>
              </w:rPr>
              <w:instrText xml:space="preserve"> PAGEREF _Toc12542116 \h </w:instrText>
            </w:r>
            <w:r w:rsidR="0011327A">
              <w:rPr>
                <w:noProof/>
                <w:webHidden/>
              </w:rPr>
            </w:r>
            <w:r w:rsidR="0011327A">
              <w:rPr>
                <w:noProof/>
                <w:webHidden/>
              </w:rPr>
              <w:fldChar w:fldCharType="separate"/>
            </w:r>
            <w:r w:rsidR="0045539F">
              <w:rPr>
                <w:noProof/>
                <w:webHidden/>
              </w:rPr>
              <w:t>4</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17" w:history="1">
            <w:r w:rsidR="0011327A" w:rsidRPr="00541D1F">
              <w:rPr>
                <w:rStyle w:val="Hyperlink"/>
                <w:noProof/>
              </w:rPr>
              <w:t>Hoe het gaat en belemmeringen</w:t>
            </w:r>
            <w:r w:rsidR="0011327A">
              <w:rPr>
                <w:noProof/>
                <w:webHidden/>
              </w:rPr>
              <w:tab/>
            </w:r>
            <w:r w:rsidR="0011327A">
              <w:rPr>
                <w:noProof/>
                <w:webHidden/>
              </w:rPr>
              <w:fldChar w:fldCharType="begin"/>
            </w:r>
            <w:r w:rsidR="0011327A">
              <w:rPr>
                <w:noProof/>
                <w:webHidden/>
              </w:rPr>
              <w:instrText xml:space="preserve"> PAGEREF _Toc12542117 \h </w:instrText>
            </w:r>
            <w:r w:rsidR="0011327A">
              <w:rPr>
                <w:noProof/>
                <w:webHidden/>
              </w:rPr>
            </w:r>
            <w:r w:rsidR="0011327A">
              <w:rPr>
                <w:noProof/>
                <w:webHidden/>
              </w:rPr>
              <w:fldChar w:fldCharType="separate"/>
            </w:r>
            <w:r w:rsidR="0045539F">
              <w:rPr>
                <w:noProof/>
                <w:webHidden/>
              </w:rPr>
              <w:t>4</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18" w:history="1">
            <w:r w:rsidR="0011327A" w:rsidRPr="00541D1F">
              <w:rPr>
                <w:rStyle w:val="Hyperlink"/>
                <w:noProof/>
              </w:rPr>
              <w:t>Encryptie</w:t>
            </w:r>
            <w:r w:rsidR="0011327A">
              <w:rPr>
                <w:noProof/>
                <w:webHidden/>
              </w:rPr>
              <w:tab/>
            </w:r>
            <w:r w:rsidR="0011327A">
              <w:rPr>
                <w:noProof/>
                <w:webHidden/>
              </w:rPr>
              <w:fldChar w:fldCharType="begin"/>
            </w:r>
            <w:r w:rsidR="0011327A">
              <w:rPr>
                <w:noProof/>
                <w:webHidden/>
              </w:rPr>
              <w:instrText xml:space="preserve"> PAGEREF _Toc12542118 \h </w:instrText>
            </w:r>
            <w:r w:rsidR="0011327A">
              <w:rPr>
                <w:noProof/>
                <w:webHidden/>
              </w:rPr>
            </w:r>
            <w:r w:rsidR="0011327A">
              <w:rPr>
                <w:noProof/>
                <w:webHidden/>
              </w:rPr>
              <w:fldChar w:fldCharType="separate"/>
            </w:r>
            <w:r w:rsidR="0045539F">
              <w:rPr>
                <w:noProof/>
                <w:webHidden/>
              </w:rPr>
              <w:t>4</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19" w:history="1">
            <w:r w:rsidR="0011327A" w:rsidRPr="00541D1F">
              <w:rPr>
                <w:rStyle w:val="Hyperlink"/>
                <w:noProof/>
              </w:rPr>
              <w:t>Wel of niet bewaren?</w:t>
            </w:r>
            <w:r w:rsidR="0011327A">
              <w:rPr>
                <w:noProof/>
                <w:webHidden/>
              </w:rPr>
              <w:tab/>
            </w:r>
            <w:r w:rsidR="0011327A">
              <w:rPr>
                <w:noProof/>
                <w:webHidden/>
              </w:rPr>
              <w:fldChar w:fldCharType="begin"/>
            </w:r>
            <w:r w:rsidR="0011327A">
              <w:rPr>
                <w:noProof/>
                <w:webHidden/>
              </w:rPr>
              <w:instrText xml:space="preserve"> PAGEREF _Toc12542119 \h </w:instrText>
            </w:r>
            <w:r w:rsidR="0011327A">
              <w:rPr>
                <w:noProof/>
                <w:webHidden/>
              </w:rPr>
            </w:r>
            <w:r w:rsidR="0011327A">
              <w:rPr>
                <w:noProof/>
                <w:webHidden/>
              </w:rPr>
              <w:fldChar w:fldCharType="separate"/>
            </w:r>
            <w:r w:rsidR="0045539F">
              <w:rPr>
                <w:noProof/>
                <w:webHidden/>
              </w:rPr>
              <w:t>4</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20" w:history="1">
            <w:r w:rsidR="0011327A" w:rsidRPr="00541D1F">
              <w:rPr>
                <w:rStyle w:val="Hyperlink"/>
                <w:noProof/>
              </w:rPr>
              <w:t>Architectuur mobile apps (handreiking Rijk)</w:t>
            </w:r>
            <w:r w:rsidR="0011327A">
              <w:rPr>
                <w:noProof/>
                <w:webHidden/>
              </w:rPr>
              <w:tab/>
            </w:r>
            <w:r w:rsidR="0011327A">
              <w:rPr>
                <w:noProof/>
                <w:webHidden/>
              </w:rPr>
              <w:fldChar w:fldCharType="begin"/>
            </w:r>
            <w:r w:rsidR="0011327A">
              <w:rPr>
                <w:noProof/>
                <w:webHidden/>
              </w:rPr>
              <w:instrText xml:space="preserve"> PAGEREF _Toc12542120 \h </w:instrText>
            </w:r>
            <w:r w:rsidR="0011327A">
              <w:rPr>
                <w:noProof/>
                <w:webHidden/>
              </w:rPr>
            </w:r>
            <w:r w:rsidR="0011327A">
              <w:rPr>
                <w:noProof/>
                <w:webHidden/>
              </w:rPr>
              <w:fldChar w:fldCharType="separate"/>
            </w:r>
            <w:r w:rsidR="0045539F">
              <w:rPr>
                <w:noProof/>
                <w:webHidden/>
              </w:rPr>
              <w:t>6</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21" w:history="1">
            <w:r w:rsidR="0011327A" w:rsidRPr="00541D1F">
              <w:rPr>
                <w:rStyle w:val="Hyperlink"/>
                <w:rFonts w:eastAsiaTheme="majorEastAsia" w:cstheme="majorBidi"/>
                <w:iCs/>
                <w:noProof/>
              </w:rPr>
              <w:t>Overheid</w:t>
            </w:r>
            <w:r w:rsidR="0011327A">
              <w:rPr>
                <w:noProof/>
                <w:webHidden/>
              </w:rPr>
              <w:tab/>
            </w:r>
            <w:r w:rsidR="0011327A">
              <w:rPr>
                <w:noProof/>
                <w:webHidden/>
              </w:rPr>
              <w:fldChar w:fldCharType="begin"/>
            </w:r>
            <w:r w:rsidR="0011327A">
              <w:rPr>
                <w:noProof/>
                <w:webHidden/>
              </w:rPr>
              <w:instrText xml:space="preserve"> PAGEREF _Toc12542121 \h </w:instrText>
            </w:r>
            <w:r w:rsidR="0011327A">
              <w:rPr>
                <w:noProof/>
                <w:webHidden/>
              </w:rPr>
            </w:r>
            <w:r w:rsidR="0011327A">
              <w:rPr>
                <w:noProof/>
                <w:webHidden/>
              </w:rPr>
              <w:fldChar w:fldCharType="separate"/>
            </w:r>
            <w:r w:rsidR="0045539F">
              <w:rPr>
                <w:noProof/>
                <w:webHidden/>
              </w:rPr>
              <w:t>6</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22" w:history="1">
            <w:r w:rsidR="0011327A" w:rsidRPr="00541D1F">
              <w:rPr>
                <w:rStyle w:val="Hyperlink"/>
                <w:noProof/>
              </w:rPr>
              <w:t>Archivering techniek</w:t>
            </w:r>
            <w:r w:rsidR="0011327A">
              <w:rPr>
                <w:noProof/>
                <w:webHidden/>
              </w:rPr>
              <w:tab/>
            </w:r>
            <w:r w:rsidR="0011327A">
              <w:rPr>
                <w:noProof/>
                <w:webHidden/>
              </w:rPr>
              <w:fldChar w:fldCharType="begin"/>
            </w:r>
            <w:r w:rsidR="0011327A">
              <w:rPr>
                <w:noProof/>
                <w:webHidden/>
              </w:rPr>
              <w:instrText xml:space="preserve"> PAGEREF _Toc12542122 \h </w:instrText>
            </w:r>
            <w:r w:rsidR="0011327A">
              <w:rPr>
                <w:noProof/>
                <w:webHidden/>
              </w:rPr>
            </w:r>
            <w:r w:rsidR="0011327A">
              <w:rPr>
                <w:noProof/>
                <w:webHidden/>
              </w:rPr>
              <w:fldChar w:fldCharType="separate"/>
            </w:r>
            <w:r w:rsidR="0045539F">
              <w:rPr>
                <w:noProof/>
                <w:webHidden/>
              </w:rPr>
              <w:t>6</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23" w:history="1">
            <w:r w:rsidR="0011327A" w:rsidRPr="00541D1F">
              <w:rPr>
                <w:rStyle w:val="Hyperlink"/>
                <w:noProof/>
              </w:rPr>
              <w:t>Archiveringsproces op strategisch niveau</w:t>
            </w:r>
            <w:r w:rsidR="0011327A">
              <w:rPr>
                <w:noProof/>
                <w:webHidden/>
              </w:rPr>
              <w:tab/>
            </w:r>
            <w:r w:rsidR="0011327A">
              <w:rPr>
                <w:noProof/>
                <w:webHidden/>
              </w:rPr>
              <w:fldChar w:fldCharType="begin"/>
            </w:r>
            <w:r w:rsidR="0011327A">
              <w:rPr>
                <w:noProof/>
                <w:webHidden/>
              </w:rPr>
              <w:instrText xml:space="preserve"> PAGEREF _Toc12542123 \h </w:instrText>
            </w:r>
            <w:r w:rsidR="0011327A">
              <w:rPr>
                <w:noProof/>
                <w:webHidden/>
              </w:rPr>
            </w:r>
            <w:r w:rsidR="0011327A">
              <w:rPr>
                <w:noProof/>
                <w:webHidden/>
              </w:rPr>
              <w:fldChar w:fldCharType="separate"/>
            </w:r>
            <w:r w:rsidR="0045539F">
              <w:rPr>
                <w:noProof/>
                <w:webHidden/>
              </w:rPr>
              <w:t>7</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24" w:history="1">
            <w:r w:rsidR="0011327A" w:rsidRPr="00541D1F">
              <w:rPr>
                <w:rStyle w:val="Hyperlink"/>
                <w:noProof/>
              </w:rPr>
              <w:t>Beleid / Aanpak</w:t>
            </w:r>
            <w:r w:rsidR="0011327A">
              <w:rPr>
                <w:noProof/>
                <w:webHidden/>
              </w:rPr>
              <w:tab/>
            </w:r>
            <w:r w:rsidR="0011327A">
              <w:rPr>
                <w:noProof/>
                <w:webHidden/>
              </w:rPr>
              <w:fldChar w:fldCharType="begin"/>
            </w:r>
            <w:r w:rsidR="0011327A">
              <w:rPr>
                <w:noProof/>
                <w:webHidden/>
              </w:rPr>
              <w:instrText xml:space="preserve"> PAGEREF _Toc12542124 \h </w:instrText>
            </w:r>
            <w:r w:rsidR="0011327A">
              <w:rPr>
                <w:noProof/>
                <w:webHidden/>
              </w:rPr>
            </w:r>
            <w:r w:rsidR="0011327A">
              <w:rPr>
                <w:noProof/>
                <w:webHidden/>
              </w:rPr>
              <w:fldChar w:fldCharType="separate"/>
            </w:r>
            <w:r w:rsidR="0045539F">
              <w:rPr>
                <w:noProof/>
                <w:webHidden/>
              </w:rPr>
              <w:t>7</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25" w:history="1">
            <w:r w:rsidR="0011327A" w:rsidRPr="00541D1F">
              <w:rPr>
                <w:rStyle w:val="Hyperlink"/>
                <w:noProof/>
              </w:rPr>
              <w:t>Stakeholders (in-en extern)</w:t>
            </w:r>
            <w:r w:rsidR="0011327A">
              <w:rPr>
                <w:noProof/>
                <w:webHidden/>
              </w:rPr>
              <w:tab/>
            </w:r>
            <w:r w:rsidR="0011327A">
              <w:rPr>
                <w:noProof/>
                <w:webHidden/>
              </w:rPr>
              <w:fldChar w:fldCharType="begin"/>
            </w:r>
            <w:r w:rsidR="0011327A">
              <w:rPr>
                <w:noProof/>
                <w:webHidden/>
              </w:rPr>
              <w:instrText xml:space="preserve"> PAGEREF _Toc12542125 \h </w:instrText>
            </w:r>
            <w:r w:rsidR="0011327A">
              <w:rPr>
                <w:noProof/>
                <w:webHidden/>
              </w:rPr>
            </w:r>
            <w:r w:rsidR="0011327A">
              <w:rPr>
                <w:noProof/>
                <w:webHidden/>
              </w:rPr>
              <w:fldChar w:fldCharType="separate"/>
            </w:r>
            <w:r w:rsidR="0045539F">
              <w:rPr>
                <w:noProof/>
                <w:webHidden/>
              </w:rPr>
              <w:t>7</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26" w:history="1">
            <w:r w:rsidR="0011327A" w:rsidRPr="00541D1F">
              <w:rPr>
                <w:rStyle w:val="Hyperlink"/>
                <w:noProof/>
              </w:rPr>
              <w:t>Mensen en Middelen</w:t>
            </w:r>
            <w:r w:rsidR="0011327A">
              <w:rPr>
                <w:noProof/>
                <w:webHidden/>
              </w:rPr>
              <w:tab/>
            </w:r>
            <w:r w:rsidR="0011327A">
              <w:rPr>
                <w:noProof/>
                <w:webHidden/>
              </w:rPr>
              <w:fldChar w:fldCharType="begin"/>
            </w:r>
            <w:r w:rsidR="0011327A">
              <w:rPr>
                <w:noProof/>
                <w:webHidden/>
              </w:rPr>
              <w:instrText xml:space="preserve"> PAGEREF _Toc12542126 \h </w:instrText>
            </w:r>
            <w:r w:rsidR="0011327A">
              <w:rPr>
                <w:noProof/>
                <w:webHidden/>
              </w:rPr>
            </w:r>
            <w:r w:rsidR="0011327A">
              <w:rPr>
                <w:noProof/>
                <w:webHidden/>
              </w:rPr>
              <w:fldChar w:fldCharType="separate"/>
            </w:r>
            <w:r w:rsidR="0045539F">
              <w:rPr>
                <w:noProof/>
                <w:webHidden/>
              </w:rPr>
              <w:t>8</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27" w:history="1">
            <w:r w:rsidR="0011327A" w:rsidRPr="00541D1F">
              <w:rPr>
                <w:rStyle w:val="Hyperlink"/>
                <w:noProof/>
              </w:rPr>
              <w:t>Verlies en diefstal</w:t>
            </w:r>
            <w:r w:rsidR="0011327A">
              <w:rPr>
                <w:noProof/>
                <w:webHidden/>
              </w:rPr>
              <w:tab/>
            </w:r>
            <w:r w:rsidR="0011327A">
              <w:rPr>
                <w:noProof/>
                <w:webHidden/>
              </w:rPr>
              <w:fldChar w:fldCharType="begin"/>
            </w:r>
            <w:r w:rsidR="0011327A">
              <w:rPr>
                <w:noProof/>
                <w:webHidden/>
              </w:rPr>
              <w:instrText xml:space="preserve"> PAGEREF _Toc12542127 \h </w:instrText>
            </w:r>
            <w:r w:rsidR="0011327A">
              <w:rPr>
                <w:noProof/>
                <w:webHidden/>
              </w:rPr>
            </w:r>
            <w:r w:rsidR="0011327A">
              <w:rPr>
                <w:noProof/>
                <w:webHidden/>
              </w:rPr>
              <w:fldChar w:fldCharType="separate"/>
            </w:r>
            <w:r w:rsidR="0045539F">
              <w:rPr>
                <w:noProof/>
                <w:webHidden/>
              </w:rPr>
              <w:t>8</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28" w:history="1">
            <w:r w:rsidR="0011327A" w:rsidRPr="00541D1F">
              <w:rPr>
                <w:rStyle w:val="Hyperlink"/>
                <w:noProof/>
              </w:rPr>
              <w:t>Advies</w:t>
            </w:r>
            <w:r w:rsidR="0011327A">
              <w:rPr>
                <w:noProof/>
                <w:webHidden/>
              </w:rPr>
              <w:tab/>
            </w:r>
            <w:r w:rsidR="0011327A">
              <w:rPr>
                <w:noProof/>
                <w:webHidden/>
              </w:rPr>
              <w:fldChar w:fldCharType="begin"/>
            </w:r>
            <w:r w:rsidR="0011327A">
              <w:rPr>
                <w:noProof/>
                <w:webHidden/>
              </w:rPr>
              <w:instrText xml:space="preserve"> PAGEREF _Toc12542128 \h </w:instrText>
            </w:r>
            <w:r w:rsidR="0011327A">
              <w:rPr>
                <w:noProof/>
                <w:webHidden/>
              </w:rPr>
            </w:r>
            <w:r w:rsidR="0011327A">
              <w:rPr>
                <w:noProof/>
                <w:webHidden/>
              </w:rPr>
              <w:fldChar w:fldCharType="separate"/>
            </w:r>
            <w:r w:rsidR="0045539F">
              <w:rPr>
                <w:noProof/>
                <w:webHidden/>
              </w:rPr>
              <w:t>9</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29" w:history="1">
            <w:r w:rsidR="0011327A" w:rsidRPr="00541D1F">
              <w:rPr>
                <w:rStyle w:val="Hyperlink"/>
                <w:noProof/>
              </w:rPr>
              <w:t>Bijlage 1 Werkprotocol (intranet)</w:t>
            </w:r>
            <w:r w:rsidR="0011327A">
              <w:rPr>
                <w:noProof/>
                <w:webHidden/>
              </w:rPr>
              <w:tab/>
            </w:r>
            <w:r w:rsidR="0011327A">
              <w:rPr>
                <w:noProof/>
                <w:webHidden/>
              </w:rPr>
              <w:fldChar w:fldCharType="begin"/>
            </w:r>
            <w:r w:rsidR="0011327A">
              <w:rPr>
                <w:noProof/>
                <w:webHidden/>
              </w:rPr>
              <w:instrText xml:space="preserve"> PAGEREF _Toc12542129 \h </w:instrText>
            </w:r>
            <w:r w:rsidR="0011327A">
              <w:rPr>
                <w:noProof/>
                <w:webHidden/>
              </w:rPr>
            </w:r>
            <w:r w:rsidR="0011327A">
              <w:rPr>
                <w:noProof/>
                <w:webHidden/>
              </w:rPr>
              <w:fldChar w:fldCharType="separate"/>
            </w:r>
            <w:r w:rsidR="0045539F">
              <w:rPr>
                <w:noProof/>
                <w:webHidden/>
              </w:rPr>
              <w:t>10</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30" w:history="1">
            <w:r w:rsidR="0011327A" w:rsidRPr="00541D1F">
              <w:rPr>
                <w:rStyle w:val="Hyperlink"/>
                <w:noProof/>
                <w:lang w:val="en-US"/>
              </w:rPr>
              <w:t>Bijlage 2 WhatsApp back-up maken</w:t>
            </w:r>
            <w:r w:rsidR="0011327A">
              <w:rPr>
                <w:noProof/>
                <w:webHidden/>
              </w:rPr>
              <w:tab/>
            </w:r>
            <w:r w:rsidR="0011327A">
              <w:rPr>
                <w:noProof/>
                <w:webHidden/>
              </w:rPr>
              <w:fldChar w:fldCharType="begin"/>
            </w:r>
            <w:r w:rsidR="0011327A">
              <w:rPr>
                <w:noProof/>
                <w:webHidden/>
              </w:rPr>
              <w:instrText xml:space="preserve"> PAGEREF _Toc12542130 \h </w:instrText>
            </w:r>
            <w:r w:rsidR="0011327A">
              <w:rPr>
                <w:noProof/>
                <w:webHidden/>
              </w:rPr>
            </w:r>
            <w:r w:rsidR="0011327A">
              <w:rPr>
                <w:noProof/>
                <w:webHidden/>
              </w:rPr>
              <w:fldChar w:fldCharType="separate"/>
            </w:r>
            <w:r w:rsidR="0045539F">
              <w:rPr>
                <w:noProof/>
                <w:webHidden/>
              </w:rPr>
              <w:t>11</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31" w:history="1">
            <w:r w:rsidR="0011327A" w:rsidRPr="00541D1F">
              <w:rPr>
                <w:rStyle w:val="Hyperlink"/>
                <w:noProof/>
                <w:lang w:val="en-US"/>
              </w:rPr>
              <w:t>IOS</w:t>
            </w:r>
            <w:r w:rsidR="0011327A">
              <w:rPr>
                <w:noProof/>
                <w:webHidden/>
              </w:rPr>
              <w:tab/>
            </w:r>
            <w:r w:rsidR="0011327A">
              <w:rPr>
                <w:noProof/>
                <w:webHidden/>
              </w:rPr>
              <w:fldChar w:fldCharType="begin"/>
            </w:r>
            <w:r w:rsidR="0011327A">
              <w:rPr>
                <w:noProof/>
                <w:webHidden/>
              </w:rPr>
              <w:instrText xml:space="preserve"> PAGEREF _Toc12542131 \h </w:instrText>
            </w:r>
            <w:r w:rsidR="0011327A">
              <w:rPr>
                <w:noProof/>
                <w:webHidden/>
              </w:rPr>
            </w:r>
            <w:r w:rsidR="0011327A">
              <w:rPr>
                <w:noProof/>
                <w:webHidden/>
              </w:rPr>
              <w:fldChar w:fldCharType="separate"/>
            </w:r>
            <w:r w:rsidR="0045539F">
              <w:rPr>
                <w:noProof/>
                <w:webHidden/>
              </w:rPr>
              <w:t>11</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32" w:history="1">
            <w:r w:rsidR="0011327A" w:rsidRPr="00541D1F">
              <w:rPr>
                <w:rStyle w:val="Hyperlink"/>
                <w:noProof/>
                <w:lang w:val="en-US"/>
              </w:rPr>
              <w:t>Android</w:t>
            </w:r>
            <w:r w:rsidR="0011327A">
              <w:rPr>
                <w:noProof/>
                <w:webHidden/>
              </w:rPr>
              <w:tab/>
            </w:r>
            <w:r w:rsidR="0011327A">
              <w:rPr>
                <w:noProof/>
                <w:webHidden/>
              </w:rPr>
              <w:fldChar w:fldCharType="begin"/>
            </w:r>
            <w:r w:rsidR="0011327A">
              <w:rPr>
                <w:noProof/>
                <w:webHidden/>
              </w:rPr>
              <w:instrText xml:space="preserve"> PAGEREF _Toc12542132 \h </w:instrText>
            </w:r>
            <w:r w:rsidR="0011327A">
              <w:rPr>
                <w:noProof/>
                <w:webHidden/>
              </w:rPr>
            </w:r>
            <w:r w:rsidR="0011327A">
              <w:rPr>
                <w:noProof/>
                <w:webHidden/>
              </w:rPr>
              <w:fldChar w:fldCharType="separate"/>
            </w:r>
            <w:r w:rsidR="0045539F">
              <w:rPr>
                <w:noProof/>
                <w:webHidden/>
              </w:rPr>
              <w:t>12</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33" w:history="1">
            <w:r w:rsidR="0011327A" w:rsidRPr="00541D1F">
              <w:rPr>
                <w:rStyle w:val="Hyperlink"/>
                <w:rFonts w:cs="Arial"/>
                <w:noProof/>
              </w:rPr>
              <w:t>SMS exporteren</w:t>
            </w:r>
            <w:r w:rsidR="0011327A">
              <w:rPr>
                <w:noProof/>
                <w:webHidden/>
              </w:rPr>
              <w:tab/>
            </w:r>
            <w:r w:rsidR="0011327A">
              <w:rPr>
                <w:noProof/>
                <w:webHidden/>
              </w:rPr>
              <w:fldChar w:fldCharType="begin"/>
            </w:r>
            <w:r w:rsidR="0011327A">
              <w:rPr>
                <w:noProof/>
                <w:webHidden/>
              </w:rPr>
              <w:instrText xml:space="preserve"> PAGEREF _Toc12542133 \h </w:instrText>
            </w:r>
            <w:r w:rsidR="0011327A">
              <w:rPr>
                <w:noProof/>
                <w:webHidden/>
              </w:rPr>
            </w:r>
            <w:r w:rsidR="0011327A">
              <w:rPr>
                <w:noProof/>
                <w:webHidden/>
              </w:rPr>
              <w:fldChar w:fldCharType="separate"/>
            </w:r>
            <w:r w:rsidR="0045539F">
              <w:rPr>
                <w:noProof/>
                <w:webHidden/>
              </w:rPr>
              <w:t>12</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34" w:history="1">
            <w:r w:rsidR="0011327A" w:rsidRPr="00541D1F">
              <w:rPr>
                <w:rStyle w:val="Hyperlink"/>
                <w:noProof/>
              </w:rPr>
              <w:t>Bijlage 3 Delen van WhatsApp gesprekken</w:t>
            </w:r>
            <w:r w:rsidR="0011327A">
              <w:rPr>
                <w:noProof/>
                <w:webHidden/>
              </w:rPr>
              <w:tab/>
            </w:r>
            <w:r w:rsidR="0011327A">
              <w:rPr>
                <w:noProof/>
                <w:webHidden/>
              </w:rPr>
              <w:fldChar w:fldCharType="begin"/>
            </w:r>
            <w:r w:rsidR="0011327A">
              <w:rPr>
                <w:noProof/>
                <w:webHidden/>
              </w:rPr>
              <w:instrText xml:space="preserve"> PAGEREF _Toc12542134 \h </w:instrText>
            </w:r>
            <w:r w:rsidR="0011327A">
              <w:rPr>
                <w:noProof/>
                <w:webHidden/>
              </w:rPr>
            </w:r>
            <w:r w:rsidR="0011327A">
              <w:rPr>
                <w:noProof/>
                <w:webHidden/>
              </w:rPr>
              <w:fldChar w:fldCharType="separate"/>
            </w:r>
            <w:r w:rsidR="0045539F">
              <w:rPr>
                <w:noProof/>
                <w:webHidden/>
              </w:rPr>
              <w:t>13</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35" w:history="1">
            <w:r w:rsidR="0011327A" w:rsidRPr="00541D1F">
              <w:rPr>
                <w:rStyle w:val="Hyperlink"/>
                <w:noProof/>
                <w:lang w:val="en-US"/>
              </w:rPr>
              <w:t>Bijlage 3 Back-up i.v.m. verlies of diefstal</w:t>
            </w:r>
            <w:r w:rsidR="0011327A">
              <w:rPr>
                <w:noProof/>
                <w:webHidden/>
              </w:rPr>
              <w:tab/>
            </w:r>
            <w:r w:rsidR="0011327A">
              <w:rPr>
                <w:noProof/>
                <w:webHidden/>
              </w:rPr>
              <w:fldChar w:fldCharType="begin"/>
            </w:r>
            <w:r w:rsidR="0011327A">
              <w:rPr>
                <w:noProof/>
                <w:webHidden/>
              </w:rPr>
              <w:instrText xml:space="preserve"> PAGEREF _Toc12542135 \h </w:instrText>
            </w:r>
            <w:r w:rsidR="0011327A">
              <w:rPr>
                <w:noProof/>
                <w:webHidden/>
              </w:rPr>
            </w:r>
            <w:r w:rsidR="0011327A">
              <w:rPr>
                <w:noProof/>
                <w:webHidden/>
              </w:rPr>
              <w:fldChar w:fldCharType="separate"/>
            </w:r>
            <w:r w:rsidR="0045539F">
              <w:rPr>
                <w:noProof/>
                <w:webHidden/>
              </w:rPr>
              <w:t>15</w:t>
            </w:r>
            <w:r w:rsidR="0011327A">
              <w:rPr>
                <w:noProof/>
                <w:webHidden/>
              </w:rPr>
              <w:fldChar w:fldCharType="end"/>
            </w:r>
          </w:hyperlink>
        </w:p>
        <w:p w:rsidR="00B401E4" w:rsidRDefault="00B401E4">
          <w:r>
            <w:rPr>
              <w:b/>
              <w:bCs/>
            </w:rPr>
            <w:fldChar w:fldCharType="end"/>
          </w:r>
        </w:p>
      </w:sdtContent>
    </w:sdt>
    <w:p w:rsidR="000725E4" w:rsidRDefault="000725E4">
      <w:pPr>
        <w:spacing w:line="240" w:lineRule="auto"/>
        <w:rPr>
          <w:b/>
          <w:sz w:val="24"/>
        </w:rPr>
      </w:pPr>
      <w:r>
        <w:rPr>
          <w:b/>
          <w:sz w:val="24"/>
        </w:rPr>
        <w:br w:type="page"/>
      </w:r>
    </w:p>
    <w:p w:rsidR="007F1142" w:rsidRPr="00B401E4" w:rsidRDefault="007F1142" w:rsidP="00B401E4">
      <w:pPr>
        <w:pStyle w:val="Kop2"/>
        <w:rPr>
          <w:sz w:val="32"/>
        </w:rPr>
      </w:pPr>
      <w:bookmarkStart w:id="1" w:name="_Toc12542113"/>
      <w:r w:rsidRPr="00B401E4">
        <w:rPr>
          <w:sz w:val="32"/>
        </w:rPr>
        <w:lastRenderedPageBreak/>
        <w:t>Inleiding</w:t>
      </w:r>
      <w:bookmarkEnd w:id="1"/>
      <w:bookmarkEnd w:id="0"/>
    </w:p>
    <w:p w:rsidR="007F1142" w:rsidRDefault="007F1142" w:rsidP="007F1142">
      <w:bookmarkStart w:id="2" w:name="tekst"/>
      <w:bookmarkEnd w:id="2"/>
      <w:r w:rsidRPr="003533FA">
        <w:t>Op 20 maart 2019 heeft de Afdeling bestuursrechtspraak uitspraak gedaan over de vraag of de Wet openbaarheid van bestuur (Wob) van toepassing is op sms- en WhatsApp-berichten. De uitspraak is helder: op sms- en WhatsApp-berichten over een bestuurlijke aangelegenheid is de Wob van toepassing, ongeacht of deze berichten op de zakelijke of privé telefoon van een bestuurder of ambtenaar staan</w:t>
      </w:r>
      <w:r>
        <w:rPr>
          <w:rStyle w:val="Voetnootmarkering"/>
        </w:rPr>
        <w:footnoteReference w:id="1"/>
      </w:r>
      <w:r w:rsidRPr="003533FA">
        <w:t xml:space="preserve">. </w:t>
      </w:r>
    </w:p>
    <w:p w:rsidR="007F1142" w:rsidRDefault="007F1142" w:rsidP="007F1142">
      <w:r>
        <w:t xml:space="preserve">Een probleem bij deze ontwikkeling betreft de toepassing van het huidig archiveringsbeleid op dit soort berichten. Namelijk de berichten kunnen momenteel wel (via extra handelingen) worden gearchiveerd maar bijvoorbeeld toegang tot deze gearchiveerde berichten, filtering en beheer is nog niet goed mogelijk. </w:t>
      </w:r>
    </w:p>
    <w:p w:rsidR="007F1142" w:rsidRDefault="007F1142" w:rsidP="007F1142"/>
    <w:p w:rsidR="007F1142" w:rsidRDefault="007F1142" w:rsidP="007F1142">
      <w:r>
        <w:t xml:space="preserve">Dit paper geeft inzicht rondom archiveren, beheren en delen (via WOB) van WhatsApp en SMS berichten. Dit paper geeft vooral handelingsperspectief in het huidig beleid en (best) </w:t>
      </w:r>
      <w:r w:rsidRPr="00B228BE">
        <w:t>practises</w:t>
      </w:r>
      <w:r w:rsidR="0011327A">
        <w:t xml:space="preserve">. De </w:t>
      </w:r>
      <w:r w:rsidR="00703D32">
        <w:t xml:space="preserve">technische stappenplannen </w:t>
      </w:r>
      <w:r w:rsidR="000429FC">
        <w:t xml:space="preserve">die bij de practises horen </w:t>
      </w:r>
      <w:r w:rsidR="00703D32">
        <w:t>zijn te vinden in de bijla</w:t>
      </w:r>
      <w:r w:rsidR="000429FC">
        <w:t>ge</w:t>
      </w:r>
    </w:p>
    <w:p w:rsidR="007F1142" w:rsidRDefault="007F1142" w:rsidP="007F1142">
      <w:pPr>
        <w:rPr>
          <w:b/>
          <w:sz w:val="24"/>
        </w:rPr>
      </w:pPr>
      <w:bookmarkStart w:id="3" w:name="_Toc8808562"/>
    </w:p>
    <w:p w:rsidR="007F1142" w:rsidRPr="00B401E4" w:rsidRDefault="007F1142" w:rsidP="00B401E4">
      <w:pPr>
        <w:pStyle w:val="Kop2"/>
        <w:rPr>
          <w:sz w:val="32"/>
        </w:rPr>
      </w:pPr>
      <w:bookmarkStart w:id="4" w:name="_Toc12542114"/>
      <w:r w:rsidRPr="00B401E4">
        <w:rPr>
          <w:sz w:val="32"/>
        </w:rPr>
        <w:t>Aanleiding</w:t>
      </w:r>
      <w:bookmarkEnd w:id="3"/>
      <w:bookmarkEnd w:id="4"/>
    </w:p>
    <w:p w:rsidR="007F1142" w:rsidRDefault="007F1142" w:rsidP="007F1142">
      <w:r w:rsidRPr="008D5302">
        <w:t>Sms’jes en WhatsApp-berichten op zowel zakelijke als privételefoons van bestuurders en ambtenaren vallen onder de Wet openbaarheid van bestuur (Wob), als deze in het kader van het werk zijn verstuurd.</w:t>
      </w:r>
      <w:r>
        <w:t xml:space="preserve"> </w:t>
      </w:r>
      <w:r w:rsidRPr="003F0031">
        <w:t xml:space="preserve">Zowel de rechtbank als de </w:t>
      </w:r>
      <w:r>
        <w:t>Raad van State</w:t>
      </w:r>
      <w:r w:rsidRPr="003F0031">
        <w:t xml:space="preserve"> oordelen dat er geen reden is om sms- en WhatsApp-berichten categorisch uit te sluiten van de Wob. </w:t>
      </w:r>
      <w:r>
        <w:t xml:space="preserve">De raad van State concludeert ook nog dat </w:t>
      </w:r>
      <w:r w:rsidRPr="003F0031">
        <w:t>sms- en WhatsApp-berichten documenten zijn in de zin van de Wob</w:t>
      </w:r>
      <w:r>
        <w:rPr>
          <w:rStyle w:val="Voetnootmarkering"/>
        </w:rPr>
        <w:footnoteReference w:id="2"/>
      </w:r>
      <w:r>
        <w:t>.</w:t>
      </w:r>
    </w:p>
    <w:p w:rsidR="007F1142" w:rsidRDefault="007F1142" w:rsidP="007F1142"/>
    <w:p w:rsidR="007F1142" w:rsidRDefault="007F1142" w:rsidP="007F1142">
      <w:r>
        <w:t>O</w:t>
      </w:r>
      <w:r w:rsidRPr="007B1F58">
        <w:t>verheden</w:t>
      </w:r>
      <w:r>
        <w:t xml:space="preserve"> moeten </w:t>
      </w:r>
      <w:r w:rsidRPr="007B1F58">
        <w:t xml:space="preserve">in hun communicatie met burgers en bedrijven (etc.) </w:t>
      </w:r>
      <w:r>
        <w:t>zich houden</w:t>
      </w:r>
      <w:r w:rsidRPr="007B1F58">
        <w:t xml:space="preserve"> aan de Wet Electronisch Bestuurlijk Verkeer </w:t>
      </w:r>
      <w:r>
        <w:t xml:space="preserve">(WEBV). Het aanwijzen van kanalen of app’s voor berichten vereist ook informatie-en archiefbeheer inregelen. </w:t>
      </w:r>
    </w:p>
    <w:p w:rsidR="007F1142" w:rsidRDefault="007F1142" w:rsidP="007F1142"/>
    <w:p w:rsidR="007F1142" w:rsidRDefault="007F1142" w:rsidP="007F1142">
      <w:r w:rsidRPr="00E7763F">
        <w:t xml:space="preserve">Het eigendom van social-mediaberichten is </w:t>
      </w:r>
      <w:r w:rsidRPr="007F1142">
        <w:t>problematisch</w:t>
      </w:r>
      <w:r w:rsidRPr="00E7763F">
        <w:t>: het ligt gedeeltelijk bij de app-aanbieders en gedeeltelijk bij de gebruikers. De aanbieders leggen die eigendomsverhoudingen vast in hun gebruikersvoorwaarden</w:t>
      </w:r>
      <w:r w:rsidR="00CE7C33">
        <w:t>.</w:t>
      </w:r>
    </w:p>
    <w:p w:rsidR="00892478" w:rsidRDefault="00892478" w:rsidP="007F1142"/>
    <w:p w:rsidR="00892478" w:rsidRDefault="00892478" w:rsidP="00892478">
      <w:r>
        <w:t xml:space="preserve">WhatsApp en SMS berichten kunnen uitsluitend door de gebruiker zelf, gearchiveerd worden. Dit komt omdat de toegang tot deze berichten beperkt is. Slechts providers en de gebruiker zelf kunnen momenteel bij deze berichten komen. </w:t>
      </w:r>
      <w:r w:rsidRPr="00B3474B">
        <w:t>Whatsapp chats k</w:t>
      </w:r>
      <w:r>
        <w:t>unnen worden geëxporteerd</w:t>
      </w:r>
      <w:r w:rsidRPr="00B3474B">
        <w:t xml:space="preserve"> inclusief alle foto's en video's. </w:t>
      </w:r>
      <w:r>
        <w:t xml:space="preserve">Je exporteert dan de hele chat. Voor SMS </w:t>
      </w:r>
      <w:r w:rsidRPr="00B3474B">
        <w:t xml:space="preserve"> wordt</w:t>
      </w:r>
      <w:r>
        <w:t xml:space="preserve"> het</w:t>
      </w:r>
      <w:r w:rsidRPr="00B3474B">
        <w:t xml:space="preserve"> al lastiger omdat deze informatie niet zelf makkelijk te exporteren is (afhankelijk van de gebruikte telefoon).</w:t>
      </w:r>
    </w:p>
    <w:p w:rsidR="00892478" w:rsidRDefault="00892478" w:rsidP="007F1142"/>
    <w:p w:rsidR="00892478" w:rsidRDefault="00892478" w:rsidP="00892478">
      <w:r>
        <w:lastRenderedPageBreak/>
        <w:t>Gemeenten gebruiken berichten, bijv. Whatsapp als officiële communicatiekanaal met inwoners en ondernemers.. Er bestaan technische oplossingen voor het veilig stellen van berichten in een opslag programma, met nog  beperkte beheerfunctie. Het mist bijvoorbeeld functionaliteit voor selectie, vernietiging, bewaren en duurzaamheid. Voordeel is wel dat deze toegankelijk is voor meerder geautoriseerde personen.</w:t>
      </w:r>
    </w:p>
    <w:p w:rsidR="00CE7C33" w:rsidRDefault="00CE7C33" w:rsidP="007F1142"/>
    <w:p w:rsidR="00CE7C33" w:rsidRDefault="00A72403" w:rsidP="00CE7C33">
      <w:r>
        <w:t>Wat betreft regelgeving moeten o</w:t>
      </w:r>
      <w:r w:rsidR="00CE7C33" w:rsidRPr="007B1F58">
        <w:t>verheden</w:t>
      </w:r>
      <w:r w:rsidR="00CE7C33">
        <w:t xml:space="preserve"> </w:t>
      </w:r>
      <w:r w:rsidR="00CE7C33" w:rsidRPr="007B1F58">
        <w:t xml:space="preserve">in hun communicatie met burgers en bedrijven </w:t>
      </w:r>
      <w:r w:rsidR="00CE7C33">
        <w:t>zich houden</w:t>
      </w:r>
      <w:r w:rsidR="00CE7C33" w:rsidRPr="007B1F58">
        <w:t xml:space="preserve"> aan de Wet Electronisch Bestuurlijk Verkeer </w:t>
      </w:r>
      <w:r w:rsidR="00CE7C33">
        <w:t xml:space="preserve">(WEBV). Deze wet </w:t>
      </w:r>
      <w:r w:rsidR="00CE7C33" w:rsidRPr="007B1F58">
        <w:t>impliceert</w:t>
      </w:r>
      <w:r w:rsidR="00CE7C33">
        <w:t xml:space="preserve"> o.a.</w:t>
      </w:r>
      <w:r w:rsidR="00CE7C33" w:rsidRPr="007B1F58">
        <w:t xml:space="preserve"> dat overheden moeten bekendmaken via welke digitale kanalen </w:t>
      </w:r>
      <w:r w:rsidR="00CE7C33" w:rsidRPr="007B1F58">
        <w:rPr>
          <w:u w:val="single"/>
        </w:rPr>
        <w:t>formele</w:t>
      </w:r>
      <w:r w:rsidR="00CE7C33" w:rsidRPr="007B1F58">
        <w:t xml:space="preserve"> communicatie kan of moet plaatsvinden</w:t>
      </w:r>
      <w:r w:rsidR="00CE7C33">
        <w:t xml:space="preserve">. Daarbij moeten deze kanalen ook voldoen aan voorwaarden voor de nodige veiligheid en betrouwbaarheid. Het probleem met WhatsApp is dat dit kanaal vaak gecategoriseerd wordt als </w:t>
      </w:r>
      <w:r w:rsidR="00CE7C33" w:rsidRPr="007B1F58">
        <w:rPr>
          <w:u w:val="single"/>
        </w:rPr>
        <w:t>inform</w:t>
      </w:r>
      <w:r w:rsidR="00CE7C33">
        <w:rPr>
          <w:u w:val="single"/>
        </w:rPr>
        <w:t>ele</w:t>
      </w:r>
      <w:r w:rsidR="00CE7C33">
        <w:t xml:space="preserve"> communicatie. De WhatsApp gesprekken van bestuurders (maar ook ambtenaren) zijn niet altijd formeel maar worden juist meer informeel gebruikt. </w:t>
      </w:r>
    </w:p>
    <w:p w:rsidR="00CE7C33" w:rsidRDefault="00CE7C33" w:rsidP="00CE7C33">
      <w:r>
        <w:t xml:space="preserve">Ministerie van Binnenlandse zaken en Koninkrijksrelaties heeft een </w:t>
      </w:r>
      <w:r w:rsidRPr="005F45E9">
        <w:t xml:space="preserve">handreiking gepubliceerd </w:t>
      </w:r>
      <w:r>
        <w:t>op de wet WEBV. Deze publicatie erkent dat sommige bestuursorganen kanalen als SMS en Facebook hebben opgezet om met burgers te communiceren. De publicatie adviseert deze bestuursorganen om dit soort kanalen niet te gebruiken voor formele elektronische berichten omdat de betrouwbaarheid en vertrouwelijkheid van deze kanalen niet kunnen worden gewaarborgd. Informeel berichtenverkeer zou weliswaar wel via deze kanalen kunnen verlopen. Er zijn wel apps die door de toepassing van encryptie, meer beveiliging biedt dan SMS en Facebook. Denk daarbij aan WhatsApp, Signal en Threema. Echter, afhankelijk van de situatie waarin deze apps gebruikt worden, kunnen de voor- en nadelen van de ene app zwaarder wegen dan de andere.</w:t>
      </w:r>
    </w:p>
    <w:p w:rsidR="00CE7C33" w:rsidRDefault="00CE7C33" w:rsidP="00CE7C33"/>
    <w:p w:rsidR="00CE7C33" w:rsidRDefault="00CE7C33" w:rsidP="00CE7C33">
      <w:r>
        <w:t>Er wordt daarom niet rijksbreed opgelegd welk berichtenapp gebruikt mogen worden. Mocht</w:t>
      </w:r>
    </w:p>
    <w:p w:rsidR="00CE7C33" w:rsidRDefault="00CE7C33" w:rsidP="00CE7C33">
      <w:r>
        <w:t>een specifieke berichtenapp toch gebruikt worden voor communicatie over bestuurlijke aangelegenheden, dan is deze communicatie onderhevig aan de gangbare eisen van archivering en openbaarheid. Met het oog op deze eisen en de eisen van informatiebeveiliging mag er dus zeker geen gevoelige of gerubriceerde informatie in staan.</w:t>
      </w:r>
    </w:p>
    <w:p w:rsidR="00CE7C33" w:rsidRPr="00234829" w:rsidRDefault="00CE7C33" w:rsidP="00CE7C33"/>
    <w:p w:rsidR="00CE7C33" w:rsidRDefault="00CE7C33" w:rsidP="00CE7C33">
      <w:r>
        <w:t>De Raad van State benadrukt in de uitspraak dat bestuursorganen niet bang hoeven te zijn dat geen persoonlijke berichten meer per sms of WhatsApp kunnen worden verstuurd. De Wob gaat namelijk alleen over bestuurlijke aangelegenheden. Bovendien blijven de weigeringsgronden van de Wob onverkort van toepassing. De Afdeling wijst er daarbij op dat bij een sms- en WhatsApp-bericht al snel sprake zou zijn van persoonlijke beleidsopvattingen in het interne debat. In dat geval kan het bestuursorgaan weigeren de gevraagde informatie te verstrekken.</w:t>
      </w:r>
    </w:p>
    <w:p w:rsidR="007F1142" w:rsidRPr="00B401E4" w:rsidRDefault="007F1142" w:rsidP="00B401E4">
      <w:pPr>
        <w:pStyle w:val="Kop2"/>
        <w:rPr>
          <w:sz w:val="32"/>
        </w:rPr>
      </w:pPr>
    </w:p>
    <w:p w:rsidR="00A72403" w:rsidRDefault="00A72403" w:rsidP="007F1142"/>
    <w:p w:rsidR="00892478" w:rsidRDefault="00892478" w:rsidP="007F1142"/>
    <w:p w:rsidR="007F1142" w:rsidRPr="00FE05F9" w:rsidRDefault="007F1142" w:rsidP="007F1142"/>
    <w:p w:rsidR="007F1142" w:rsidRPr="00B401E4" w:rsidRDefault="007F1142" w:rsidP="00B401E4">
      <w:pPr>
        <w:pStyle w:val="Kop2"/>
        <w:rPr>
          <w:sz w:val="32"/>
        </w:rPr>
      </w:pPr>
      <w:bookmarkStart w:id="5" w:name="_Toc12542115"/>
      <w:r w:rsidRPr="00B401E4">
        <w:rPr>
          <w:sz w:val="32"/>
        </w:rPr>
        <w:lastRenderedPageBreak/>
        <w:t>Gedrag</w:t>
      </w:r>
      <w:bookmarkEnd w:id="5"/>
    </w:p>
    <w:p w:rsidR="007F1142" w:rsidRPr="00234829" w:rsidRDefault="007F1142" w:rsidP="00B401E4">
      <w:pPr>
        <w:pStyle w:val="Kop3"/>
      </w:pPr>
      <w:bookmarkStart w:id="6" w:name="_Toc12542116"/>
      <w:r w:rsidRPr="00234829">
        <w:t>Hoe het hoort</w:t>
      </w:r>
      <w:bookmarkEnd w:id="6"/>
    </w:p>
    <w:p w:rsidR="007F1142" w:rsidRDefault="007F1142" w:rsidP="007F1142">
      <w:r w:rsidRPr="00AB79D0">
        <w:t>Een bestuursorgaan kan dus een Wob-verzoek</w:t>
      </w:r>
      <w:r>
        <w:t xml:space="preserve"> van communicatie</w:t>
      </w:r>
      <w:r w:rsidRPr="00AB79D0">
        <w:t xml:space="preserve"> via een zakelijke </w:t>
      </w:r>
      <w:r>
        <w:t xml:space="preserve">of </w:t>
      </w:r>
      <w:r w:rsidRPr="00AB79D0">
        <w:t xml:space="preserve">privé-telefoon, </w:t>
      </w:r>
      <w:r>
        <w:t>niet weigeren</w:t>
      </w:r>
      <w:r w:rsidRPr="00AB79D0">
        <w:t xml:space="preserve">. </w:t>
      </w:r>
      <w:r w:rsidR="00726701">
        <w:t xml:space="preserve">Om een onderscheid te maken tussen zakelijke en prive onderwerpen moeten </w:t>
      </w:r>
      <w:r w:rsidRPr="00AB79D0">
        <w:t xml:space="preserve">Bestuursorganen </w:t>
      </w:r>
      <w:r w:rsidR="00726701">
        <w:t>per gesprek</w:t>
      </w:r>
      <w:r w:rsidRPr="00AB79D0">
        <w:t xml:space="preserve"> nagaan of er relevante sms- of WhatsApp-berichten zijn.</w:t>
      </w:r>
    </w:p>
    <w:p w:rsidR="007F1142" w:rsidRDefault="00726701" w:rsidP="007F1142">
      <w:r>
        <w:t>Hiervoor zijn d</w:t>
      </w:r>
      <w:r w:rsidR="007F1142">
        <w:t>uidelijke interne afspraken over de omgang met een telefoon voor zakelijk of privé gebruik</w:t>
      </w:r>
      <w:r>
        <w:t xml:space="preserve"> essentieel.</w:t>
      </w:r>
    </w:p>
    <w:p w:rsidR="007F1142" w:rsidRDefault="007F1142" w:rsidP="007F1142"/>
    <w:p w:rsidR="00892478" w:rsidRDefault="00892478" w:rsidP="00892478">
      <w:r w:rsidRPr="00416AF0">
        <w:t xml:space="preserve">De </w:t>
      </w:r>
      <w:r>
        <w:t xml:space="preserve">WhatsApp en sms </w:t>
      </w:r>
      <w:r w:rsidRPr="00416AF0">
        <w:t xml:space="preserve">berichten </w:t>
      </w:r>
      <w:r>
        <w:t xml:space="preserve">die gearchiveerd moeten worden, kunnen </w:t>
      </w:r>
      <w:r w:rsidRPr="00416AF0">
        <w:t>bewaard</w:t>
      </w:r>
      <w:r>
        <w:t xml:space="preserve"> worden</w:t>
      </w:r>
      <w:r w:rsidRPr="00416AF0">
        <w:t xml:space="preserve"> bij </w:t>
      </w:r>
      <w:r>
        <w:t>een</w:t>
      </w:r>
      <w:r w:rsidRPr="00416AF0">
        <w:t xml:space="preserve"> zaakdossier.</w:t>
      </w:r>
      <w:r w:rsidRPr="000741A4">
        <w:t xml:space="preserve"> </w:t>
      </w:r>
      <w:r>
        <w:t xml:space="preserve">Goed gebruik is dan om </w:t>
      </w:r>
      <w:r w:rsidRPr="000741A4">
        <w:t>conversatie</w:t>
      </w:r>
      <w:r>
        <w:t>s</w:t>
      </w:r>
      <w:r w:rsidRPr="000741A4">
        <w:t xml:space="preserve"> tussen de overheid en </w:t>
      </w:r>
      <w:r>
        <w:t>inwoners en ondernemers (ook in berichten apps) te registreren en te metadateren op:</w:t>
      </w:r>
      <w:r w:rsidRPr="000741A4">
        <w:t xml:space="preserve"> </w:t>
      </w:r>
      <w:r>
        <w:t>persoon/instelling</w:t>
      </w:r>
      <w:r w:rsidRPr="000741A4">
        <w:t xml:space="preserve">, plaats en </w:t>
      </w:r>
      <w:r>
        <w:t>zaak/proces-taak</w:t>
      </w:r>
      <w:r w:rsidRPr="000741A4">
        <w:t>.</w:t>
      </w:r>
      <w:r>
        <w:t xml:space="preserve"> Dit vereist gedrag van de gebruiker, wat we in de praktijk zelden zien gebeuren. Bij een wob verzoek behoort de informatie vanuit de gebruiker van berichten dan ook geleverd te worden. Aanbevolen wordt hiervoor een werkprotocol op te stellen en te publiceren op intranet bij de huisregels. </w:t>
      </w:r>
    </w:p>
    <w:p w:rsidR="00726701" w:rsidRDefault="00726701" w:rsidP="007F1142"/>
    <w:p w:rsidR="00726701" w:rsidRPr="00726701" w:rsidRDefault="00726701" w:rsidP="00B401E4">
      <w:pPr>
        <w:pStyle w:val="Kop3"/>
      </w:pPr>
      <w:bookmarkStart w:id="7" w:name="_Toc12542117"/>
      <w:r w:rsidRPr="00726701">
        <w:t>Hoe het gaat en belemmeringen</w:t>
      </w:r>
      <w:bookmarkEnd w:id="7"/>
    </w:p>
    <w:p w:rsidR="00726701" w:rsidRDefault="005256F3" w:rsidP="00B401E4">
      <w:pPr>
        <w:pStyle w:val="Kop4"/>
      </w:pPr>
      <w:r>
        <w:t xml:space="preserve">WhatsApp </w:t>
      </w:r>
    </w:p>
    <w:p w:rsidR="00726701" w:rsidRDefault="00726701" w:rsidP="00726701">
      <w:r>
        <w:t xml:space="preserve">Voor informeel gebruik van WhatsApp, door bijvoorbeeld wethouders, hebben gemeenten  de nodige aanpassingen nog niet doorgevoerd. Een tijdelijke oplossing die enkele gemeenten hebben is het maken van procesafspraken met de wethouders om bewustwording en de risico’s van WhatsApp te attenderen. </w:t>
      </w:r>
      <w:r w:rsidRPr="006B1891">
        <w:t xml:space="preserve">Binnen de </w:t>
      </w:r>
      <w:r w:rsidR="0033262D">
        <w:t>overheid</w:t>
      </w:r>
      <w:r w:rsidRPr="006B1891">
        <w:t xml:space="preserve"> wordt het gebruik van berichtenapps</w:t>
      </w:r>
      <w:r>
        <w:t xml:space="preserve"> met c</w:t>
      </w:r>
      <w:r w:rsidRPr="006B1891">
        <w:t>ommunicatie over bestuurlijke aangelegenheden</w:t>
      </w:r>
      <w:r>
        <w:t xml:space="preserve"> zelfs ontraden</w:t>
      </w:r>
      <w:r w:rsidRPr="006B1891">
        <w:t xml:space="preserve">. Bij </w:t>
      </w:r>
      <w:r>
        <w:t>bestuurlijke</w:t>
      </w:r>
      <w:r w:rsidRPr="006B1891">
        <w:t xml:space="preserve"> communicatie gelden </w:t>
      </w:r>
      <w:r>
        <w:t xml:space="preserve">namelijk </w:t>
      </w:r>
      <w:r w:rsidRPr="006B1891">
        <w:t xml:space="preserve">strikte </w:t>
      </w:r>
      <w:r>
        <w:t>regels</w:t>
      </w:r>
      <w:r w:rsidRPr="006B1891">
        <w:t xml:space="preserve"> op gebied van beveiliging, privacy, openbaarheid en archivering. Met de </w:t>
      </w:r>
      <w:r>
        <w:t>huidige</w:t>
      </w:r>
      <w:r w:rsidRPr="006B1891">
        <w:t xml:space="preserve"> berichtenapps</w:t>
      </w:r>
      <w:r>
        <w:t xml:space="preserve"> zoals WhatsApp en SMS</w:t>
      </w:r>
      <w:r w:rsidRPr="006B1891">
        <w:t xml:space="preserve"> kan dat onvoldoende worden gegarandeerd.</w:t>
      </w:r>
      <w:r>
        <w:t xml:space="preserve"> </w:t>
      </w:r>
    </w:p>
    <w:p w:rsidR="00726701" w:rsidRDefault="00726701" w:rsidP="00726701">
      <w:r>
        <w:t xml:space="preserve">Een ander belemmering is dat bestuurders en wethouders vaak ondersteuners inzetten om de gesprekken te beheren en te archiveren.  </w:t>
      </w:r>
    </w:p>
    <w:p w:rsidR="00726701" w:rsidRDefault="00726701" w:rsidP="00726701"/>
    <w:p w:rsidR="00726701" w:rsidRPr="00726701" w:rsidRDefault="00726701" w:rsidP="00B401E4">
      <w:pPr>
        <w:pStyle w:val="Kop3"/>
      </w:pPr>
      <w:bookmarkStart w:id="8" w:name="_Toc12542118"/>
      <w:r w:rsidRPr="00726701">
        <w:t>Encryptie</w:t>
      </w:r>
      <w:bookmarkEnd w:id="8"/>
    </w:p>
    <w:p w:rsidR="00726701" w:rsidRDefault="00726701" w:rsidP="00726701">
      <w:r>
        <w:t xml:space="preserve">WhatsApp gebruikt al een tijdje een </w:t>
      </w:r>
      <w:r w:rsidRPr="008D54DF">
        <w:t>“</w:t>
      </w:r>
      <w:r>
        <w:t>end-to-end encryptie</w:t>
      </w:r>
      <w:r w:rsidRPr="008D54DF">
        <w:t>”</w:t>
      </w:r>
      <w:r>
        <w:t xml:space="preserve"> om haar berichten te versleutelen. Dankzij deze encryptie methode hebben enkel de deelnemers het gesprek inzage. Voor het archiveren is het natuurlijk belangrijk dat ook anderen die daartoe bevoegd zijn ook bij deze berichten kunnen. Er moet onderzocht worden of WhatsApp berichten in een aparte beheeromgeving continu ontsleuteld opgeslagen kunnen worden. WhatsApp test momenteel met andere encryptie methodes voor zakelijke accounts</w:t>
      </w:r>
    </w:p>
    <w:p w:rsidR="00254772" w:rsidRPr="00B401E4" w:rsidRDefault="00254772" w:rsidP="00B401E4">
      <w:pPr>
        <w:pStyle w:val="Kop2"/>
        <w:rPr>
          <w:sz w:val="32"/>
        </w:rPr>
      </w:pPr>
      <w:bookmarkStart w:id="9" w:name="_Toc12542119"/>
      <w:r w:rsidRPr="00B401E4">
        <w:rPr>
          <w:sz w:val="32"/>
        </w:rPr>
        <w:t>Wel of niet bewaren?</w:t>
      </w:r>
      <w:bookmarkEnd w:id="9"/>
    </w:p>
    <w:p w:rsidR="00254772" w:rsidRPr="00414BC2" w:rsidRDefault="00254772" w:rsidP="00254772">
      <w:r>
        <w:lastRenderedPageBreak/>
        <w:t xml:space="preserve">In </w:t>
      </w:r>
      <w:r w:rsidRPr="00254772">
        <w:t>2019</w:t>
      </w:r>
      <w:r>
        <w:t xml:space="preserve"> concludeerde de Raad van State i</w:t>
      </w:r>
      <w:r w:rsidRPr="00416AF0">
        <w:t xml:space="preserve">n hun uitspraak </w:t>
      </w:r>
      <w:r>
        <w:t>dat s</w:t>
      </w:r>
      <w:r w:rsidRPr="00414BC2">
        <w:t>ms’jes en whatsapp-berichten op zakelijke telefoons opvraagbaar</w:t>
      </w:r>
      <w:r>
        <w:t xml:space="preserve"> kunnen worden</w:t>
      </w:r>
      <w:r w:rsidRPr="00414BC2">
        <w:t xml:space="preserve"> met een Wob-verzoek</w:t>
      </w:r>
      <w:r>
        <w:t>.</w:t>
      </w:r>
      <w:r w:rsidRPr="00416AF0">
        <w:t xml:space="preserve"> Wanneer sms</w:t>
      </w:r>
      <w:r>
        <w:t>’jes</w:t>
      </w:r>
      <w:r w:rsidRPr="00416AF0">
        <w:t xml:space="preserve"> en whatsapp-berichten op telefoons met een abonnement op naam van </w:t>
      </w:r>
      <w:r>
        <w:t>een ambtenaar</w:t>
      </w:r>
      <w:r w:rsidRPr="00416AF0">
        <w:t xml:space="preserve"> staan, vallen ze onder ‘documenten</w:t>
      </w:r>
      <w:r>
        <w:rPr>
          <w:rStyle w:val="Voetnootmarkering"/>
        </w:rPr>
        <w:footnoteReference w:id="3"/>
      </w:r>
      <w:r w:rsidRPr="00416AF0">
        <w:t xml:space="preserve">’. En wanneer er in het berichtenverkeer wordt gesproken over het onderwerp van het verzoek, zijn ze </w:t>
      </w:r>
      <w:r>
        <w:t xml:space="preserve">dus </w:t>
      </w:r>
      <w:r w:rsidRPr="00416AF0">
        <w:t>opvraagbaar.</w:t>
      </w:r>
      <w:r>
        <w:t xml:space="preserve"> De Raad van State voegt het volgende eraan toe</w:t>
      </w:r>
      <w:r w:rsidRPr="00416AF0">
        <w:t xml:space="preserve">: </w:t>
      </w:r>
      <w:r>
        <w:t>O</w:t>
      </w:r>
      <w:r w:rsidRPr="00416AF0">
        <w:t>nder de Wob valt alle vastgelegde informatie van zakelijke aard, ongeacht de gegevensdrager waarop deze is opgeslagen</w:t>
      </w:r>
      <w:r>
        <w:t>.</w:t>
      </w:r>
    </w:p>
    <w:p w:rsidR="00254772" w:rsidRPr="00414BC2" w:rsidRDefault="00254772" w:rsidP="00254772"/>
    <w:p w:rsidR="00254772" w:rsidRDefault="00254772" w:rsidP="00254772">
      <w:r>
        <w:t>Nu het duidelijk is dat sms’jes en Whatsapp-berichten opvraagbaar zijn, moeten deze berichten (net als alle documenten) ook bewaard kunnen worden. In het Archiefwet van 1995 is er voor dit soort berichten</w:t>
      </w:r>
      <w:r w:rsidRPr="00416AF0">
        <w:t xml:space="preserve"> </w:t>
      </w:r>
      <w:r>
        <w:t>bepaald dat het</w:t>
      </w:r>
      <w:r w:rsidRPr="00416AF0">
        <w:t xml:space="preserve">, net zoals </w:t>
      </w:r>
      <w:r>
        <w:t xml:space="preserve">bij </w:t>
      </w:r>
      <w:r w:rsidRPr="00416AF0">
        <w:t xml:space="preserve">e-mail, </w:t>
      </w:r>
      <w:r>
        <w:t>een</w:t>
      </w:r>
      <w:r w:rsidRPr="00416AF0">
        <w:t xml:space="preserve"> bewaartermijn </w:t>
      </w:r>
      <w:r>
        <w:t>moet hebben</w:t>
      </w:r>
      <w:r w:rsidRPr="00416AF0">
        <w:t>. De berichten moeten in principe bewaard worden bij het zaakdossier. Momenteel wordt geëxperimenteerd met andere vormen van e-mail</w:t>
      </w:r>
      <w:r>
        <w:t>opvraging</w:t>
      </w:r>
      <w:r w:rsidRPr="00416AF0">
        <w:t xml:space="preserve">, </w:t>
      </w:r>
      <w:r>
        <w:t xml:space="preserve">die ook </w:t>
      </w:r>
      <w:r w:rsidRPr="00416AF0">
        <w:t xml:space="preserve">voor </w:t>
      </w:r>
      <w:r>
        <w:t>sms’jes</w:t>
      </w:r>
      <w:r w:rsidRPr="00416AF0">
        <w:t xml:space="preserve"> en Whatsapp berichten toegepast</w:t>
      </w:r>
      <w:r>
        <w:t xml:space="preserve"> kunnen</w:t>
      </w:r>
      <w:r w:rsidRPr="00416AF0">
        <w:t xml:space="preserve"> worden.</w:t>
      </w:r>
      <w:r>
        <w:t xml:space="preserve"> De huidige methodiek om sms’jes en WhatsApp-berichten op te vragen werkt niet efficiënt, want stel </w:t>
      </w:r>
      <w:r w:rsidRPr="00B3474B">
        <w:t xml:space="preserve">nu dat er informatie in </w:t>
      </w:r>
      <w:r>
        <w:t xml:space="preserve">een sms’je </w:t>
      </w:r>
      <w:r w:rsidRPr="00B3474B">
        <w:t>en</w:t>
      </w:r>
      <w:r>
        <w:t>/of</w:t>
      </w:r>
      <w:r w:rsidRPr="00B3474B">
        <w:t xml:space="preserve"> WhatsApp</w:t>
      </w:r>
      <w:r>
        <w:t>-bericht</w:t>
      </w:r>
      <w:r w:rsidRPr="00B3474B">
        <w:t xml:space="preserve"> staat dat onder een Wob-verzoek valt</w:t>
      </w:r>
      <w:r>
        <w:t xml:space="preserve"> dan moet</w:t>
      </w:r>
      <w:r w:rsidRPr="00B3474B">
        <w:t xml:space="preserve"> </w:t>
      </w:r>
      <w:r>
        <w:t>a</w:t>
      </w:r>
      <w:r w:rsidRPr="00B3474B">
        <w:t>ls eerste de betrokkene aangeven dat hij/zij relevante informatie heeft. Vervolgens moet die informatie naar de behandelaar van het Wob-verzoek. Whatsapp chats k</w:t>
      </w:r>
      <w:r>
        <w:t xml:space="preserve">unnen </w:t>
      </w:r>
      <w:r w:rsidRPr="00B3474B">
        <w:t xml:space="preserve">makkelijk </w:t>
      </w:r>
      <w:r>
        <w:t>worden geëxporteerd</w:t>
      </w:r>
      <w:r w:rsidRPr="00B3474B">
        <w:t xml:space="preserve"> inclusief alle foto's en video's. </w:t>
      </w:r>
      <w:r>
        <w:t xml:space="preserve">Maar dan exporteer je de hele chat, </w:t>
      </w:r>
      <w:r w:rsidRPr="00B3474B">
        <w:t xml:space="preserve">dus deze zal nog moeten worden </w:t>
      </w:r>
      <w:r>
        <w:t>gefilterd</w:t>
      </w:r>
      <w:r w:rsidRPr="00B3474B">
        <w:t xml:space="preserve">. </w:t>
      </w:r>
      <w:r>
        <w:t>Voor SMS</w:t>
      </w:r>
      <w:r w:rsidRPr="00B3474B">
        <w:t xml:space="preserve"> wordt</w:t>
      </w:r>
      <w:r>
        <w:t xml:space="preserve"> het</w:t>
      </w:r>
      <w:r w:rsidRPr="00B3474B">
        <w:t xml:space="preserve"> al lastiger omdat deze informatie niet zelf makkelijk te exporteren is (afhankelijk van de gebruikte telefoon).</w:t>
      </w:r>
      <w:r>
        <w:t xml:space="preserve"> Onderstaande tabel geeft een weergave van de verschillende kanalen die overheden (kunnen) gebruiken om te communiceren (met haar burgers). </w:t>
      </w:r>
    </w:p>
    <w:p w:rsidR="00254772" w:rsidRDefault="00254772" w:rsidP="00254772"/>
    <w:tbl>
      <w:tblPr>
        <w:tblW w:w="9674" w:type="dxa"/>
        <w:tblCellMar>
          <w:left w:w="70" w:type="dxa"/>
          <w:right w:w="70" w:type="dxa"/>
        </w:tblCellMar>
        <w:tblLook w:val="04A0" w:firstRow="1" w:lastRow="0" w:firstColumn="1" w:lastColumn="0" w:noHBand="0" w:noVBand="1"/>
      </w:tblPr>
      <w:tblGrid>
        <w:gridCol w:w="2960"/>
        <w:gridCol w:w="1152"/>
        <w:gridCol w:w="1096"/>
        <w:gridCol w:w="1119"/>
        <w:gridCol w:w="1119"/>
        <w:gridCol w:w="931"/>
        <w:gridCol w:w="1297"/>
      </w:tblGrid>
      <w:tr w:rsidR="00254772" w:rsidRPr="00557F7C" w:rsidTr="00991794">
        <w:trPr>
          <w:trHeight w:val="632"/>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Berichtendienst</w:t>
            </w:r>
          </w:p>
        </w:tc>
        <w:tc>
          <w:tcPr>
            <w:tcW w:w="1152"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Chatfunctie</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Interne Archvering</w:t>
            </w:r>
          </w:p>
        </w:tc>
        <w:tc>
          <w:tcPr>
            <w:tcW w:w="1119"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Externe archivering</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Exporteren</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Delen</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Versleuteling</w:t>
            </w:r>
          </w:p>
        </w:tc>
      </w:tr>
      <w:tr w:rsidR="00254772"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8A4EBB" w:rsidRDefault="00254772" w:rsidP="00991794">
            <w:pPr>
              <w:spacing w:line="240" w:lineRule="auto"/>
              <w:rPr>
                <w:rFonts w:cs="Arial"/>
                <w:color w:val="000000"/>
              </w:rPr>
            </w:pPr>
            <w:r w:rsidRPr="008A4EBB">
              <w:rPr>
                <w:rFonts w:cs="Arial"/>
                <w:color w:val="000000"/>
              </w:rPr>
              <w:t>Signal</w:t>
            </w:r>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931"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r>
      <w:tr w:rsidR="00254772"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8A4EBB" w:rsidRDefault="00254772" w:rsidP="00991794">
            <w:pPr>
              <w:spacing w:line="240" w:lineRule="auto"/>
              <w:rPr>
                <w:rFonts w:cs="Arial"/>
                <w:color w:val="000000"/>
              </w:rPr>
            </w:pPr>
            <w:r w:rsidRPr="008A4EBB">
              <w:rPr>
                <w:rFonts w:cs="Arial"/>
                <w:color w:val="000000"/>
              </w:rPr>
              <w:t>WhatsApp</w:t>
            </w:r>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931"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r>
      <w:tr w:rsidR="00CE7C33"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tcPr>
          <w:p w:rsidR="00CE7C33" w:rsidRPr="008A4EBB" w:rsidRDefault="00CE7C33" w:rsidP="00991794">
            <w:pPr>
              <w:spacing w:line="240" w:lineRule="auto"/>
              <w:rPr>
                <w:rFonts w:cs="Arial"/>
                <w:color w:val="000000"/>
              </w:rPr>
            </w:pPr>
            <w:r>
              <w:rPr>
                <w:rFonts w:cs="Arial"/>
                <w:color w:val="000000"/>
              </w:rPr>
              <w:t>Treema</w:t>
            </w:r>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931"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r>
      <w:tr w:rsidR="00254772" w:rsidRPr="00557F7C" w:rsidTr="00991794">
        <w:trPr>
          <w:trHeight w:val="51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Facebook messenger</w:t>
            </w:r>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93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r>
      <w:tr w:rsidR="00254772"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SMS</w:t>
            </w:r>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93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297"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r>
      <w:tr w:rsidR="00254772" w:rsidRPr="00557F7C" w:rsidTr="00991794">
        <w:trPr>
          <w:trHeight w:val="255"/>
        </w:trPr>
        <w:tc>
          <w:tcPr>
            <w:tcW w:w="4112" w:type="dxa"/>
            <w:gridSpan w:val="2"/>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 Door middel van Back-up functie</w:t>
            </w:r>
          </w:p>
        </w:tc>
        <w:tc>
          <w:tcPr>
            <w:tcW w:w="1096"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119"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119"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931"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297"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r>
      <w:tr w:rsidR="00254772" w:rsidRPr="00557F7C" w:rsidTr="00991794">
        <w:trPr>
          <w:trHeight w:val="255"/>
        </w:trPr>
        <w:tc>
          <w:tcPr>
            <w:tcW w:w="6327" w:type="dxa"/>
            <w:gridSpan w:val="4"/>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 xml:space="preserve">** </w:t>
            </w:r>
            <w:r>
              <w:rPr>
                <w:rFonts w:cs="Arial"/>
                <w:color w:val="000000"/>
              </w:rPr>
              <w:t>M</w:t>
            </w:r>
            <w:r w:rsidRPr="00557F7C">
              <w:rPr>
                <w:rFonts w:cs="Arial"/>
                <w:color w:val="000000"/>
              </w:rPr>
              <w:t>ogelijk wel via externe programma of converter</w:t>
            </w:r>
          </w:p>
        </w:tc>
        <w:tc>
          <w:tcPr>
            <w:tcW w:w="1119"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cs="Arial"/>
                <w:color w:val="000000"/>
              </w:rPr>
            </w:pPr>
          </w:p>
        </w:tc>
        <w:tc>
          <w:tcPr>
            <w:tcW w:w="931"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297"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r>
    </w:tbl>
    <w:p w:rsidR="00254772" w:rsidRDefault="00254772" w:rsidP="00254772"/>
    <w:p w:rsidR="00254772" w:rsidRDefault="00254772" w:rsidP="00254772"/>
    <w:p w:rsidR="00254772" w:rsidRDefault="00254772" w:rsidP="00254772">
      <w:r>
        <w:t>AVG technisch zijn WhatsApp en Facebook Messenger niet veilig voor zakelijk gebruik door bijvoorbeeld ambtenaren. Zo geeft het moederbedrijf (Facebook) in haar voorwaarden aan om in de toekomst gegevens met andere bedrijven te willen delen. De applicaties kunnen dan niet worden gebruikt als de gebruiker geen toestemming ervoor geeft.</w:t>
      </w:r>
    </w:p>
    <w:p w:rsidR="00254772" w:rsidRDefault="00254772" w:rsidP="00254772">
      <w:r>
        <w:t>Om de AVG procedures te implementeren is het van</w:t>
      </w:r>
      <w:r w:rsidRPr="00F85318">
        <w:t xml:space="preserve"> belang dat de gemeente</w:t>
      </w:r>
      <w:r>
        <w:t>n een duidelijke</w:t>
      </w:r>
      <w:r w:rsidRPr="00F85318">
        <w:t xml:space="preserve"> grip op de informatie </w:t>
      </w:r>
      <w:r>
        <w:t>hebben</w:t>
      </w:r>
      <w:r w:rsidRPr="00F85318">
        <w:t>. Voor tijdige vernietiging van informatie en het voorkomen van datalekken is van belang dat de informatie goed gearchiveerd en vindbaar is</w:t>
      </w:r>
      <w:r>
        <w:t xml:space="preserve"> door bevoegden.</w:t>
      </w:r>
    </w:p>
    <w:p w:rsidR="00234829" w:rsidRPr="00234829" w:rsidRDefault="00234829" w:rsidP="00B401E4">
      <w:pPr>
        <w:pStyle w:val="Kop3"/>
      </w:pPr>
      <w:bookmarkStart w:id="10" w:name="_Toc12542120"/>
      <w:r w:rsidRPr="00234829">
        <w:lastRenderedPageBreak/>
        <w:t>Architectuur mobile apps (handreiking Rijk)</w:t>
      </w:r>
      <w:bookmarkEnd w:id="10"/>
    </w:p>
    <w:p w:rsidR="00234829" w:rsidRDefault="00234829" w:rsidP="00B401E4">
      <w:pPr>
        <w:pStyle w:val="Kop4"/>
      </w:pPr>
      <w:r>
        <w:t>Gemma</w:t>
      </w:r>
    </w:p>
    <w:p w:rsidR="00234829" w:rsidRPr="008A4EBB" w:rsidRDefault="00234829" w:rsidP="00234829">
      <w:pPr>
        <w:pStyle w:val="Normaalweb"/>
        <w:shd w:val="clear" w:color="auto" w:fill="FFFFFF"/>
        <w:spacing w:before="0" w:beforeAutospacing="0" w:after="150" w:afterAutospacing="0"/>
        <w:rPr>
          <w:rFonts w:ascii="Arial" w:hAnsi="Arial" w:cs="Arial"/>
          <w:color w:val="333333"/>
          <w:sz w:val="20"/>
          <w:szCs w:val="22"/>
        </w:rPr>
      </w:pPr>
      <w:r w:rsidRPr="008A4EBB">
        <w:rPr>
          <w:rFonts w:ascii="Arial" w:hAnsi="Arial" w:cs="Arial"/>
          <w:color w:val="333333"/>
          <w:sz w:val="20"/>
          <w:szCs w:val="22"/>
        </w:rPr>
        <w:t>De essentie van het vraagstuk waar deze architectuur zich op richt is het toegankelijk maken van de gemeentelijke informatie en dienstverlening via het mobiele kanaal. De scope is nadrukkelijk breder dan alleen een verlengstuk van de huidige gemeentelijke dienstverlening over het mobiele kanaal. Enerzijds biedt dit kanaal mogelijkheden voor het ontwikkelen van innovatieve concepten die toegevoegde waarde bieden aan de afnemers, anderzijds kan de kracht en creativiteit van de markt gebruikt worden door het beschikbaar stellen van (generieke) informatieservices.</w:t>
      </w:r>
    </w:p>
    <w:p w:rsidR="00234829" w:rsidRDefault="00234829" w:rsidP="00234829">
      <w:pPr>
        <w:pStyle w:val="Normaalweb"/>
        <w:shd w:val="clear" w:color="auto" w:fill="FFFFFF"/>
        <w:spacing w:before="0" w:beforeAutospacing="0" w:after="150" w:afterAutospacing="0"/>
        <w:rPr>
          <w:rFonts w:ascii="Arial" w:hAnsi="Arial" w:cs="Arial"/>
          <w:color w:val="333333"/>
          <w:sz w:val="20"/>
          <w:szCs w:val="22"/>
        </w:rPr>
      </w:pPr>
      <w:r w:rsidRPr="008A4EBB">
        <w:rPr>
          <w:rFonts w:ascii="Arial" w:hAnsi="Arial" w:cs="Arial"/>
          <w:color w:val="333333"/>
          <w:sz w:val="20"/>
          <w:szCs w:val="22"/>
        </w:rPr>
        <w:t xml:space="preserve">De mobiele architectuur kent </w:t>
      </w:r>
      <w:r>
        <w:rPr>
          <w:rFonts w:ascii="Arial" w:hAnsi="Arial" w:cs="Arial"/>
          <w:color w:val="333333"/>
          <w:sz w:val="20"/>
          <w:szCs w:val="22"/>
        </w:rPr>
        <w:t xml:space="preserve"> zeven </w:t>
      </w:r>
      <w:r w:rsidRPr="008A4EBB">
        <w:rPr>
          <w:rFonts w:ascii="Arial" w:hAnsi="Arial" w:cs="Arial"/>
          <w:color w:val="333333"/>
          <w:sz w:val="20"/>
          <w:szCs w:val="22"/>
        </w:rPr>
        <w:t>deelgebieden</w:t>
      </w:r>
      <w:r>
        <w:rPr>
          <w:rFonts w:ascii="Arial" w:hAnsi="Arial" w:cs="Arial"/>
          <w:color w:val="333333"/>
          <w:sz w:val="20"/>
          <w:szCs w:val="22"/>
        </w:rPr>
        <w:t>, deze zijn in bijlage één te vinden</w:t>
      </w:r>
    </w:p>
    <w:p w:rsidR="00234829" w:rsidRPr="00234829" w:rsidRDefault="00234829" w:rsidP="00234829"/>
    <w:p w:rsidR="00234829" w:rsidRPr="00B401E4" w:rsidRDefault="0033262D" w:rsidP="00B401E4">
      <w:pPr>
        <w:pStyle w:val="Kop3"/>
        <w:rPr>
          <w:rStyle w:val="Kop4Char"/>
          <w:b w:val="0"/>
        </w:rPr>
      </w:pPr>
      <w:bookmarkStart w:id="11" w:name="_Toc12542121"/>
      <w:r>
        <w:rPr>
          <w:rStyle w:val="Kop4Char"/>
          <w:b w:val="0"/>
        </w:rPr>
        <w:t>Overheid</w:t>
      </w:r>
      <w:bookmarkEnd w:id="11"/>
    </w:p>
    <w:p w:rsidR="00234829" w:rsidRDefault="00234829" w:rsidP="00234829">
      <w:r>
        <w:t>Deze Handreiking App Ontwikkeling en Beheer voor de overheid kan beschouwd worden als een te realiseren doelarchitectuur van de Enterprise architectuur Rijksdienst (EAR). De EAR conformeert aan de Nederlandse Overheid Referentie Architectuur (NORA) die weer binnen het (European Interoperability Framework (EIF)) valt.</w:t>
      </w:r>
    </w:p>
    <w:p w:rsidR="00234829" w:rsidRDefault="00234829" w:rsidP="00234829">
      <w:r>
        <w:t>Principes zijn een deel van het instrumentarium van iedere architectuur en zijn richtinggevend voor het nemen van besluiten en/of uitgangspunt voor acties. Er zijn vijf principes voor ontwikkeling van apps zijn afgeleid van de EAR en van best practices uit de mobiele wereld. Deze zijn in bijlage twee te vinden.</w:t>
      </w:r>
    </w:p>
    <w:p w:rsidR="00234829" w:rsidRPr="000B3D17" w:rsidRDefault="00234829" w:rsidP="00234829"/>
    <w:p w:rsidR="00234829" w:rsidRPr="00B401E4" w:rsidRDefault="00234829" w:rsidP="00B401E4">
      <w:pPr>
        <w:pStyle w:val="Kop2"/>
        <w:rPr>
          <w:sz w:val="32"/>
        </w:rPr>
      </w:pPr>
      <w:bookmarkStart w:id="12" w:name="_Toc12542122"/>
      <w:r w:rsidRPr="00B401E4">
        <w:rPr>
          <w:sz w:val="32"/>
        </w:rPr>
        <w:t>Archivering techniek</w:t>
      </w:r>
      <w:bookmarkEnd w:id="12"/>
    </w:p>
    <w:p w:rsidR="00234829" w:rsidRDefault="00234829" w:rsidP="00234829">
      <w:r>
        <w:t>De techniek om sms’jes en WhatsApp-gesprekken te archiveren zit nog in de kinderschoenen. Ondanks dit gebruiken gemeenten wel WhatsApp als communicatiemiddel tussen de burger en organisatie. Zo gebruikt de gemeente Zaanstad WhatsApp als haar officiële communicatiekanaal met burgers. De binnengekomen appjes worden nu ‘gearchiveerd’ in Obi4Wan, een opslag programma zonder beheerfunctie. In dit programma kan makkelijk gezocht worden naar een eerdere bericht, maar de berichten kunnen niet langdurig gearchiveerd worden.</w:t>
      </w:r>
    </w:p>
    <w:p w:rsidR="00234829" w:rsidRDefault="00234829" w:rsidP="00234829"/>
    <w:p w:rsidR="00234829" w:rsidRDefault="00234829" w:rsidP="00234829"/>
    <w:p w:rsidR="00CE7C33" w:rsidRDefault="00CE7C33" w:rsidP="00234829"/>
    <w:p w:rsidR="00CE7C33" w:rsidRDefault="00CE7C33" w:rsidP="00234829"/>
    <w:p w:rsidR="0056030E" w:rsidRDefault="0056030E" w:rsidP="00234829"/>
    <w:p w:rsidR="0056030E" w:rsidRDefault="0056030E" w:rsidP="00234829"/>
    <w:p w:rsidR="0056030E" w:rsidRDefault="0056030E" w:rsidP="00234829"/>
    <w:p w:rsidR="0056030E" w:rsidRDefault="0056030E" w:rsidP="00234829"/>
    <w:p w:rsidR="00234829" w:rsidRDefault="00234829" w:rsidP="00234829"/>
    <w:p w:rsidR="00234829" w:rsidRPr="00B401E4" w:rsidRDefault="00234829" w:rsidP="00B401E4">
      <w:pPr>
        <w:pStyle w:val="Kop2"/>
        <w:rPr>
          <w:sz w:val="32"/>
        </w:rPr>
      </w:pPr>
      <w:bookmarkStart w:id="13" w:name="_Toc12542123"/>
      <w:r w:rsidRPr="00B401E4">
        <w:rPr>
          <w:sz w:val="32"/>
        </w:rPr>
        <w:lastRenderedPageBreak/>
        <w:t>Archiveringsproces op strategisch niveau</w:t>
      </w:r>
      <w:bookmarkEnd w:id="13"/>
    </w:p>
    <w:p w:rsidR="00234829" w:rsidRPr="00234829" w:rsidRDefault="00234829" w:rsidP="00B401E4">
      <w:pPr>
        <w:pStyle w:val="Kop3"/>
      </w:pPr>
      <w:bookmarkStart w:id="14" w:name="_Toc12542124"/>
      <w:r w:rsidRPr="00234829">
        <w:t>Beleid / Aanpak</w:t>
      </w:r>
      <w:bookmarkEnd w:id="14"/>
    </w:p>
    <w:p w:rsidR="00234829" w:rsidRPr="00234829" w:rsidRDefault="00234829" w:rsidP="00B401E4">
      <w:pPr>
        <w:pStyle w:val="Kop4"/>
      </w:pPr>
      <w:r w:rsidRPr="00234829">
        <w:t>Gemeentelijk gebruik ‘kanaal’ voor berichten</w:t>
      </w:r>
    </w:p>
    <w:p w:rsidR="00234829" w:rsidRDefault="00234829" w:rsidP="00234829">
      <w:r w:rsidRPr="0028225D">
        <w:t xml:space="preserve">Door de snelle opkomst van de smartphone gingen consumenten massaal gebruikmaken van social media en communicatieapps. Inmiddels heeft WhatsApp in Nederland 11,5 miljoen gebruikers, Facebook is goed voor 10,8 miljoen accounts (met name bij jongeren loopt het gebruik terug), en Instagram telt 4,1 miljoen gebruikers (en groeit door). </w:t>
      </w:r>
      <w:r>
        <w:t>Gemeenten</w:t>
      </w:r>
      <w:r w:rsidRPr="0028225D">
        <w:t>, die tot dan toe hadden ingezet op dienstverlening via telefoon en selfservice, voegden de digitale contactkanalen toe onder het motto ‘je moet daar zijn waar je klant is’. Met enige vertraging werd deze strategie ook toegepast door overheden. Niet alleen ministeries en gemeenten, maar ook bewindslieden, volksvertegenwoordigers en zelfs wijkagenten maken nu actief gebruik van social media</w:t>
      </w:r>
      <w:r>
        <w:t xml:space="preserve"> (Volkskrant, 2017)</w:t>
      </w:r>
    </w:p>
    <w:p w:rsidR="00234829" w:rsidRDefault="00234829" w:rsidP="00234829">
      <w:r w:rsidRPr="00E7763F">
        <w:t>Het eigendom van social-mediaberichten is problematisch: het ligt gedeeltelijk bij de app-aanbieders en gedeeltelijk bij de gebruikers. De aanbieders leggen die eigendomsverhoudingen vast in hun gebruikersvoorwaarden. Volgens de Archiefwet en de Wet openbaarheid van bestuur (Wob) moet elke conversatie tussen de overheid en burgers in sociale media naar onderwerp, plaats en inhoud geregistreerd worden. Met name hier komt de disbalans tot uiting: big tech slaat de conversaties inderdaad op. Ze bevatten immers commerciële informatie én het is interessant trainingsmateriaal voor bijvoorbeeld kunstmatige intelligentie. Maar bijvoorbeeld gemeente Amsterdam geeft desgevraagd aan dat ervoor gekozen is om de social-media-interacties niét te archiveren. Daarnaast is het Amsterdamse beleid dat deze kanalen alleen voor feitelijke, niet-privacygevoelige informatie worden gebruikt.</w:t>
      </w:r>
    </w:p>
    <w:p w:rsidR="00234829" w:rsidRDefault="00234829" w:rsidP="00234829">
      <w:r>
        <w:t xml:space="preserve">Het kan wenselijk zijn om beleid rondom het onderwerp </w:t>
      </w:r>
      <w:r w:rsidR="0088138F">
        <w:t>berichtenbeheer</w:t>
      </w:r>
      <w:r>
        <w:t xml:space="preserve"> te schrijven of bestaand </w:t>
      </w:r>
      <w:r>
        <w:br/>
        <w:t xml:space="preserve">beleid aan te passen. Dit beleid kan bijvoorbeeld helpen in de afbakening van rollen, taken en </w:t>
      </w:r>
      <w:r>
        <w:br/>
        <w:t xml:space="preserve">verantwoordelijkheden. Ook kan het helpen in het sturen op de visie die de organisatie op dit </w:t>
      </w:r>
      <w:r>
        <w:br/>
        <w:t xml:space="preserve">onderwerp heeft. </w:t>
      </w:r>
    </w:p>
    <w:p w:rsidR="00234829" w:rsidRDefault="00234829" w:rsidP="00234829"/>
    <w:p w:rsidR="0045539F" w:rsidRDefault="00A21CFA" w:rsidP="00234829">
      <w:r>
        <w:t xml:space="preserve">WhatsApp ( of een ander Social media chat kanaal) kan ook gekoppeld worden aan een dashboard om de berichten te beheren. Via deze methode kan klein groep medewerkers berichten zenden aan WhatsApp accounts die zich daarvoor hebben aangemeld. Het voordeel hiervan is dat de berichten makkelijker in beheer genomen kunnen worden omdat weinig medewerkers toegang tot hebben. </w:t>
      </w:r>
      <w:r w:rsidR="00204DCD">
        <w:t>Atos dashboard</w:t>
      </w:r>
      <w:r>
        <w:t xml:space="preserve"> is een dashboard programma die hiervoor gebruikt kan worden. Het programma maakt groepen aan waar geïnteresseerden zich voor kunnen aanmelden. De medewerkers kunnen dan makkelijk een groepsbericht uitzetten om iedereen binnen een groep te informeren. Het nadeel is dat het programma individuele gesprekken (zoals van telefoon tot telefoon) niet ondersteund. </w:t>
      </w:r>
    </w:p>
    <w:p w:rsidR="00234829" w:rsidRPr="00234829" w:rsidRDefault="00234829" w:rsidP="00B401E4">
      <w:pPr>
        <w:pStyle w:val="Kop3"/>
      </w:pPr>
      <w:bookmarkStart w:id="15" w:name="_Toc12542125"/>
      <w:r w:rsidRPr="00234829">
        <w:t>Stakeholders (in-en extern)</w:t>
      </w:r>
      <w:bookmarkEnd w:id="15"/>
    </w:p>
    <w:p w:rsidR="00234829" w:rsidRDefault="00234829" w:rsidP="00234829">
      <w:r>
        <w:t xml:space="preserve">Bij aanvang een implementatie is het niet altijd vanzelfsprekend dat het speelveld van betrokken </w:t>
      </w:r>
      <w:r>
        <w:br/>
        <w:t xml:space="preserve">functionarissen inzichtelijk is. Voor een breed draagvlak en snelle besluitvomling is het raadzaam dat moment betrokken zijn bij het onderwerp. Voorbeelden van  de juiste functionarissen op het juiste stakeholders zijn beleidsverantwoordelijke directie(s) voor websites, communicatie, </w:t>
      </w:r>
      <w:r>
        <w:br/>
      </w:r>
      <w:r>
        <w:lastRenderedPageBreak/>
        <w:t xml:space="preserve">informatiebeveiliging, informatievoorziening en informatiehuishouding, maar ook de dienstverleners </w:t>
      </w:r>
      <w:r>
        <w:br/>
        <w:t>flip de websites faciliteren.</w:t>
      </w:r>
    </w:p>
    <w:p w:rsidR="00CE7C33" w:rsidRDefault="00CE7C33">
      <w:pPr>
        <w:spacing w:line="240" w:lineRule="auto"/>
      </w:pPr>
      <w:r>
        <w:br w:type="page"/>
      </w:r>
    </w:p>
    <w:p w:rsidR="00234829" w:rsidRPr="00B401E4" w:rsidRDefault="00234829" w:rsidP="00B401E4">
      <w:pPr>
        <w:pStyle w:val="Kop2"/>
        <w:rPr>
          <w:sz w:val="32"/>
        </w:rPr>
      </w:pPr>
      <w:bookmarkStart w:id="16" w:name="_Toc12542126"/>
      <w:r w:rsidRPr="00B401E4">
        <w:rPr>
          <w:sz w:val="32"/>
        </w:rPr>
        <w:lastRenderedPageBreak/>
        <w:t>Mensen en Middelen</w:t>
      </w:r>
      <w:bookmarkEnd w:id="16"/>
    </w:p>
    <w:p w:rsidR="00234829" w:rsidRDefault="00CE7C33" w:rsidP="00234829">
      <w:r>
        <w:t>Web archivering</w:t>
      </w:r>
      <w:r w:rsidR="00234829">
        <w:t xml:space="preserve"> vraagt inzet van mensen en middelen van verschillende afdelingen. Wanneer </w:t>
      </w:r>
      <w:r w:rsidR="00234829">
        <w:br/>
        <w:t xml:space="preserve">onvoldoende mensen en/of middelen beschikbaar zijn, kan dit eventueel worden opgevangen door </w:t>
      </w:r>
      <w:r w:rsidR="00234829">
        <w:br/>
        <w:t>inzet van externe medewerkers. ook moet rekening worden gehouden met de kosten voor de nieuwe dienstverlening en mogelijk extra IC</w:t>
      </w:r>
      <w:r>
        <w:t>T</w:t>
      </w:r>
      <w:r w:rsidR="00234829">
        <w:t xml:space="preserve">-kosten. Ook na de implementatie van </w:t>
      </w:r>
      <w:r>
        <w:t>web archivering</w:t>
      </w:r>
      <w:r w:rsidR="00234829">
        <w:t xml:space="preserve"> zal </w:t>
      </w:r>
      <w:r>
        <w:t>continuïteit</w:t>
      </w:r>
      <w:r w:rsidR="00234829">
        <w:t xml:space="preserve"> gewaarborgd moeten worden. </w:t>
      </w:r>
    </w:p>
    <w:p w:rsidR="00234829" w:rsidRDefault="00234829" w:rsidP="00234829"/>
    <w:p w:rsidR="00234829" w:rsidRPr="00A52825" w:rsidRDefault="00234829" w:rsidP="00234829">
      <w:r>
        <w:t xml:space="preserve">Binnen het archiveringsproces zit de verantwoordelijkheid voor de archivering vaak bij de persoon die het gesprek beheert. Echter zien we bij vele overheden dat het zorgdragerschap bij bestuurders en wethouders gemandateerd is naar andere functionarissen binnen de organisatie. De verantwoordelijkheid ligt vervolgens bij de managementondersteuning. Deze functionarissen moeten naast toegang tot gesprekken ook de tijd en de middelen krijgen om zo efficiënt mogelijk te archiveren. Vaak struikelen overheden vaak op dit punt. Want goede archivering vraagt voldoende ruimte voor mensen en middelen. Daarnaast moeten overheden ook rekening houden met extra ICT-kosten voor zowel de implementatie als het beheer van het archiefproces. </w:t>
      </w:r>
    </w:p>
    <w:p w:rsidR="00234829" w:rsidRPr="00A52825" w:rsidRDefault="00234829" w:rsidP="00234829"/>
    <w:p w:rsidR="00234829" w:rsidRDefault="0088138F" w:rsidP="0088138F">
      <w:pPr>
        <w:pStyle w:val="Kop2"/>
      </w:pPr>
      <w:bookmarkStart w:id="17" w:name="_Toc12542127"/>
      <w:r>
        <w:t>Verlies en diefstal</w:t>
      </w:r>
      <w:bookmarkEnd w:id="17"/>
    </w:p>
    <w:p w:rsidR="000F0EF5" w:rsidRDefault="000F0EF5" w:rsidP="000F0EF5">
      <w:pPr>
        <w:rPr>
          <w:rFonts w:eastAsiaTheme="majorEastAsia"/>
        </w:rPr>
      </w:pPr>
      <w:r>
        <w:rPr>
          <w:rFonts w:eastAsiaTheme="majorEastAsia"/>
        </w:rPr>
        <w:t>Natuurlijk is het vervelend dat je toestel kwijt is of, in het ergste geval, gestolen is. Daarom is het goed om de volgende stappen goed door te nemen</w:t>
      </w:r>
    </w:p>
    <w:p w:rsidR="000F0EF5" w:rsidRDefault="000F0EF5" w:rsidP="000F0EF5">
      <w:pPr>
        <w:rPr>
          <w:rFonts w:eastAsiaTheme="majorEastAsia"/>
        </w:rPr>
      </w:pPr>
      <w:r w:rsidRPr="008F6E7C">
        <w:rPr>
          <w:rFonts w:eastAsiaTheme="majorEastAsia"/>
        </w:rPr>
        <w:t>Als persoonsgegevens in handen vallen van derden die geen toegang tot die gegevens</w:t>
      </w:r>
      <w:r>
        <w:rPr>
          <w:rFonts w:eastAsiaTheme="majorEastAsia"/>
        </w:rPr>
        <w:t xml:space="preserve"> </w:t>
      </w:r>
      <w:r w:rsidRPr="008F6E7C">
        <w:rPr>
          <w:rFonts w:eastAsiaTheme="majorEastAsia"/>
        </w:rPr>
        <w:t>mogen hebben, spreken we van een datalek</w:t>
      </w:r>
      <w:r>
        <w:rPr>
          <w:rFonts w:eastAsiaTheme="majorEastAsia"/>
        </w:rPr>
        <w:t xml:space="preserve">. In dat geval kan je gegevens op je toestel op afstand vernietigen. Hiervoor moet je inloggen op je (Android of Apple) account en volg je de stappen. In de bijlage zit een werkprotocol die de stappen beschrijft. Nadat je de gegevens op je toestel heb gewist kan je ook op afstand de laatste backup ophalen en installeren op je nieuwe toestel. Het is daarom belangrijk om regelmatig een back-up van je gegevens te maken om de laatste versie van je gegevens terug te halen. </w:t>
      </w:r>
    </w:p>
    <w:p w:rsidR="000F0EF5" w:rsidRDefault="000F0EF5" w:rsidP="000F0EF5">
      <w:pPr>
        <w:rPr>
          <w:rFonts w:eastAsiaTheme="majorEastAsia"/>
        </w:rPr>
      </w:pPr>
      <w:r>
        <w:rPr>
          <w:rFonts w:eastAsiaTheme="majorEastAsia"/>
        </w:rPr>
        <w:t xml:space="preserve">Bij diefstal wordt aangeraden om </w:t>
      </w:r>
      <w:r w:rsidRPr="008F6E7C">
        <w:rPr>
          <w:rFonts w:eastAsiaTheme="majorEastAsia"/>
        </w:rPr>
        <w:t xml:space="preserve"> aangifte</w:t>
      </w:r>
      <w:r>
        <w:rPr>
          <w:rFonts w:eastAsiaTheme="majorEastAsia"/>
        </w:rPr>
        <w:t xml:space="preserve"> te doen</w:t>
      </w:r>
      <w:r w:rsidRPr="008F6E7C">
        <w:rPr>
          <w:rFonts w:eastAsiaTheme="majorEastAsia"/>
        </w:rPr>
        <w:t xml:space="preserve"> bij de politie</w:t>
      </w:r>
      <w:r>
        <w:rPr>
          <w:rFonts w:eastAsiaTheme="majorEastAsia"/>
        </w:rPr>
        <w:t>.</w:t>
      </w:r>
      <w:r w:rsidRPr="008F6E7C">
        <w:rPr>
          <w:rFonts w:eastAsiaTheme="majorEastAsia"/>
        </w:rPr>
        <w:t xml:space="preserve"> </w:t>
      </w:r>
      <w:r>
        <w:rPr>
          <w:rFonts w:eastAsiaTheme="majorEastAsia"/>
        </w:rPr>
        <w:t>E</w:t>
      </w:r>
      <w:r w:rsidRPr="008F6E7C">
        <w:rPr>
          <w:rFonts w:eastAsiaTheme="majorEastAsia"/>
        </w:rPr>
        <w:t>en kopie van het proces-verbaal</w:t>
      </w:r>
      <w:r>
        <w:rPr>
          <w:rFonts w:eastAsiaTheme="majorEastAsia"/>
        </w:rPr>
        <w:t xml:space="preserve"> kan je verstrekken</w:t>
      </w:r>
      <w:r w:rsidRPr="008F6E7C">
        <w:rPr>
          <w:rFonts w:eastAsiaTheme="majorEastAsia"/>
        </w:rPr>
        <w:t xml:space="preserve"> aan de</w:t>
      </w:r>
      <w:r>
        <w:rPr>
          <w:rFonts w:eastAsiaTheme="majorEastAsia"/>
        </w:rPr>
        <w:t xml:space="preserve"> b</w:t>
      </w:r>
      <w:r w:rsidRPr="008F6E7C">
        <w:rPr>
          <w:rFonts w:eastAsiaTheme="majorEastAsia"/>
        </w:rPr>
        <w:t>eveiligingsambtenaar</w:t>
      </w:r>
      <w:r>
        <w:rPr>
          <w:rFonts w:eastAsiaTheme="majorEastAsia"/>
        </w:rPr>
        <w:t xml:space="preserve"> of ICT afdeling. </w:t>
      </w:r>
    </w:p>
    <w:p w:rsidR="000F0EF5" w:rsidRDefault="000F0EF5" w:rsidP="000F0EF5">
      <w:pPr>
        <w:rPr>
          <w:rFonts w:eastAsiaTheme="majorEastAsia"/>
        </w:rPr>
      </w:pPr>
    </w:p>
    <w:p w:rsidR="000F0EF5" w:rsidRPr="005248B7" w:rsidRDefault="000F0EF5" w:rsidP="000F0EF5">
      <w:pPr>
        <w:rPr>
          <w:rFonts w:eastAsiaTheme="majorEastAsia"/>
          <w:b/>
        </w:rPr>
      </w:pPr>
      <w:r w:rsidRPr="005248B7">
        <w:rPr>
          <w:rFonts w:eastAsiaTheme="majorEastAsia"/>
          <w:b/>
        </w:rPr>
        <w:t xml:space="preserve">WhatsApp </w:t>
      </w:r>
    </w:p>
    <w:p w:rsidR="000F0EF5" w:rsidRPr="008F6E7C" w:rsidRDefault="000F0EF5" w:rsidP="000F0EF5">
      <w:pPr>
        <w:rPr>
          <w:rFonts w:eastAsiaTheme="majorEastAsia"/>
        </w:rPr>
      </w:pPr>
      <w:r w:rsidRPr="005248B7">
        <w:rPr>
          <w:rFonts w:eastAsiaTheme="majorEastAsia"/>
        </w:rPr>
        <w:t>Het is sinds geruime tijd mogelijk om automatische back-ups van je chatgesprekken, foto's en video's via Google Drive</w:t>
      </w:r>
      <w:r>
        <w:rPr>
          <w:rFonts w:eastAsiaTheme="majorEastAsia"/>
        </w:rPr>
        <w:t xml:space="preserve"> of Apple cloud</w:t>
      </w:r>
      <w:r w:rsidRPr="005248B7">
        <w:rPr>
          <w:rFonts w:eastAsiaTheme="majorEastAsia"/>
        </w:rPr>
        <w:t xml:space="preserve"> te maken. Dat komt uitermate van pas als je smartphone is gestolen of van smartphone wisselt. Er wordt namelijk automatisch een cloud-back-up in Google Drive </w:t>
      </w:r>
      <w:r>
        <w:rPr>
          <w:rFonts w:eastAsiaTheme="majorEastAsia"/>
        </w:rPr>
        <w:t xml:space="preserve">of Apple cloud </w:t>
      </w:r>
      <w:r w:rsidRPr="005248B7">
        <w:rPr>
          <w:rFonts w:eastAsiaTheme="majorEastAsia"/>
        </w:rPr>
        <w:t xml:space="preserve">gemaakt als je deze mogelijkheid hebt ingeschakeld. </w:t>
      </w:r>
      <w:r>
        <w:rPr>
          <w:rFonts w:eastAsiaTheme="majorEastAsia"/>
        </w:rPr>
        <w:t xml:space="preserve">Wanneer je WhatsApp op je nieuwe toestel installeert en je nummer intypt, dan krijg je de optie aangeboden om de laatste back-up te herstellen. Wees ervan bewust dat dit alleen werkt als het telefoonnummer niet is gewijzigd. </w:t>
      </w:r>
    </w:p>
    <w:p w:rsidR="004C2DE8" w:rsidRPr="000165C9" w:rsidRDefault="004C2DE8" w:rsidP="00DF2989"/>
    <w:p w:rsidR="00A72403" w:rsidRDefault="00A72403">
      <w:pPr>
        <w:spacing w:line="240" w:lineRule="auto"/>
        <w:rPr>
          <w:rFonts w:cs="Courier New"/>
          <w:color w:val="00A9F3"/>
          <w:sz w:val="32"/>
          <w:szCs w:val="50"/>
        </w:rPr>
      </w:pPr>
      <w:r>
        <w:rPr>
          <w:sz w:val="32"/>
        </w:rPr>
        <w:br w:type="page"/>
      </w:r>
    </w:p>
    <w:p w:rsidR="005E5B12" w:rsidRPr="00B401E4" w:rsidRDefault="00656EF9" w:rsidP="00B401E4">
      <w:pPr>
        <w:pStyle w:val="Kop2"/>
        <w:rPr>
          <w:sz w:val="32"/>
        </w:rPr>
      </w:pPr>
      <w:bookmarkStart w:id="18" w:name="_Toc12542128"/>
      <w:r w:rsidRPr="00B401E4">
        <w:rPr>
          <w:sz w:val="32"/>
        </w:rPr>
        <w:lastRenderedPageBreak/>
        <w:t>Advies</w:t>
      </w:r>
      <w:bookmarkEnd w:id="18"/>
    </w:p>
    <w:p w:rsidR="00280A18" w:rsidRDefault="00280A18" w:rsidP="00280A18">
      <w:r>
        <w:t>VNG Realisatie adviseert gemeenten:</w:t>
      </w:r>
    </w:p>
    <w:p w:rsidR="00280A18" w:rsidRDefault="00280A18" w:rsidP="00E04E9A">
      <w:pPr>
        <w:pStyle w:val="Lijstalinea"/>
        <w:numPr>
          <w:ilvl w:val="0"/>
          <w:numId w:val="7"/>
        </w:numPr>
      </w:pPr>
      <w:r>
        <w:t>Strategisch Beleid  (waar je in gelooft en wat past in je bedrijfscultuur)</w:t>
      </w:r>
    </w:p>
    <w:p w:rsidR="00280A18" w:rsidRDefault="00280A18" w:rsidP="00E04E9A">
      <w:pPr>
        <w:pStyle w:val="Lijstalinea"/>
        <w:numPr>
          <w:ilvl w:val="1"/>
          <w:numId w:val="7"/>
        </w:numPr>
      </w:pPr>
      <w:r>
        <w:t>Toestaan</w:t>
      </w:r>
    </w:p>
    <w:p w:rsidR="00280A18" w:rsidRDefault="00280A18" w:rsidP="00E04E9A">
      <w:pPr>
        <w:pStyle w:val="Lijstalinea"/>
        <w:numPr>
          <w:ilvl w:val="2"/>
          <w:numId w:val="7"/>
        </w:numPr>
      </w:pPr>
      <w:r>
        <w:t>Privé</w:t>
      </w:r>
    </w:p>
    <w:p w:rsidR="00280A18" w:rsidRDefault="00280A18" w:rsidP="00E04E9A">
      <w:pPr>
        <w:pStyle w:val="Lijstalinea"/>
        <w:numPr>
          <w:ilvl w:val="2"/>
          <w:numId w:val="7"/>
        </w:numPr>
      </w:pPr>
      <w:r>
        <w:t>Byod</w:t>
      </w:r>
    </w:p>
    <w:p w:rsidR="00280A18" w:rsidRDefault="00280A18" w:rsidP="00E04E9A">
      <w:pPr>
        <w:pStyle w:val="Lijstalinea"/>
        <w:numPr>
          <w:ilvl w:val="2"/>
          <w:numId w:val="7"/>
        </w:numPr>
      </w:pPr>
      <w:r>
        <w:t>Op devices van het werk</w:t>
      </w:r>
    </w:p>
    <w:p w:rsidR="00280A18" w:rsidRDefault="00280A18" w:rsidP="00E04E9A">
      <w:pPr>
        <w:pStyle w:val="Lijstalinea"/>
        <w:numPr>
          <w:ilvl w:val="2"/>
          <w:numId w:val="7"/>
        </w:numPr>
      </w:pPr>
      <w:r>
        <w:t>Zakelijk als ‘groep’</w:t>
      </w:r>
    </w:p>
    <w:p w:rsidR="00280A18" w:rsidRDefault="00280A18" w:rsidP="00E04E9A">
      <w:pPr>
        <w:pStyle w:val="Lijstalinea"/>
        <w:numPr>
          <w:ilvl w:val="1"/>
          <w:numId w:val="7"/>
        </w:numPr>
      </w:pPr>
      <w:r>
        <w:t>Vermijden</w:t>
      </w:r>
    </w:p>
    <w:p w:rsidR="00280A18" w:rsidRDefault="00280A18" w:rsidP="00E04E9A">
      <w:pPr>
        <w:pStyle w:val="Lijstalinea"/>
        <w:numPr>
          <w:ilvl w:val="1"/>
          <w:numId w:val="7"/>
        </w:numPr>
      </w:pPr>
      <w:r>
        <w:t>Verbieden</w:t>
      </w:r>
    </w:p>
    <w:p w:rsidR="00280A18" w:rsidRDefault="00280A18" w:rsidP="00E04E9A">
      <w:pPr>
        <w:pStyle w:val="Lijstalinea"/>
        <w:numPr>
          <w:ilvl w:val="0"/>
          <w:numId w:val="7"/>
        </w:numPr>
      </w:pPr>
      <w:r>
        <w:t xml:space="preserve">Tactisch </w:t>
      </w:r>
    </w:p>
    <w:p w:rsidR="00280A18" w:rsidRDefault="00280A18" w:rsidP="00E04E9A">
      <w:pPr>
        <w:pStyle w:val="Lijstalinea"/>
        <w:numPr>
          <w:ilvl w:val="1"/>
          <w:numId w:val="7"/>
        </w:numPr>
      </w:pPr>
      <w:r>
        <w:t>Faciliteren</w:t>
      </w:r>
    </w:p>
    <w:p w:rsidR="00280A18" w:rsidRDefault="00280A18" w:rsidP="00E04E9A">
      <w:pPr>
        <w:pStyle w:val="Lijstalinea"/>
        <w:numPr>
          <w:ilvl w:val="1"/>
          <w:numId w:val="7"/>
        </w:numPr>
      </w:pPr>
      <w:r>
        <w:t xml:space="preserve">(communicatie/leidinggevenden -gedrag- ict techniek ontzorgen – volgen en pro-actie- </w:t>
      </w:r>
    </w:p>
    <w:p w:rsidR="00280A18" w:rsidRDefault="00280A18" w:rsidP="00E04E9A">
      <w:pPr>
        <w:pStyle w:val="Lijstalinea"/>
        <w:numPr>
          <w:ilvl w:val="0"/>
          <w:numId w:val="7"/>
        </w:numPr>
      </w:pPr>
      <w:r>
        <w:t>Operationeel (bediening)</w:t>
      </w:r>
    </w:p>
    <w:p w:rsidR="00280A18" w:rsidRDefault="00280A18" w:rsidP="00E04E9A">
      <w:pPr>
        <w:pStyle w:val="Lijstalinea"/>
        <w:numPr>
          <w:ilvl w:val="1"/>
          <w:numId w:val="7"/>
        </w:numPr>
      </w:pPr>
      <w:r>
        <w:t>Hoe te handelen</w:t>
      </w:r>
    </w:p>
    <w:p w:rsidR="00280A18" w:rsidRDefault="00280A18" w:rsidP="00E04E9A">
      <w:pPr>
        <w:pStyle w:val="Lijstalinea"/>
        <w:numPr>
          <w:ilvl w:val="1"/>
          <w:numId w:val="7"/>
        </w:numPr>
      </w:pPr>
      <w:r>
        <w:t>Bepalen te bewaren berichten</w:t>
      </w:r>
    </w:p>
    <w:p w:rsidR="00280A18" w:rsidRDefault="00280A18" w:rsidP="00E04E9A">
      <w:pPr>
        <w:pStyle w:val="Lijstalinea"/>
        <w:numPr>
          <w:ilvl w:val="2"/>
          <w:numId w:val="7"/>
        </w:numPr>
      </w:pPr>
      <w:r>
        <w:t>Actief opslaan/aanbieden aan informatie-en archiefbeheersysteem</w:t>
      </w:r>
    </w:p>
    <w:p w:rsidR="00280A18" w:rsidRDefault="00280A18" w:rsidP="00E04E9A">
      <w:pPr>
        <w:pStyle w:val="Lijstalinea"/>
        <w:numPr>
          <w:ilvl w:val="2"/>
          <w:numId w:val="7"/>
        </w:numPr>
      </w:pPr>
      <w:r>
        <w:t>Exporteren op verzoek (bijv ihkv wob), en dan opslaan in informatie-en archiefbeheersysteem</w:t>
      </w:r>
    </w:p>
    <w:p w:rsidR="00656EF9" w:rsidRDefault="00656EF9" w:rsidP="00DF2989">
      <w:pPr>
        <w:rPr>
          <w:b/>
          <w:color w:val="002C64"/>
          <w:sz w:val="18"/>
          <w:szCs w:val="18"/>
        </w:rPr>
      </w:pPr>
    </w:p>
    <w:p w:rsidR="00280A18" w:rsidRDefault="00280A18" w:rsidP="00280A18">
      <w:r>
        <w:t xml:space="preserve">De verschillende gebruikersdoelen </w:t>
      </w:r>
      <w:r w:rsidR="003D441A">
        <w:t>kunnen voor advies in een volgende tabel ingedeeld worden</w:t>
      </w:r>
    </w:p>
    <w:p w:rsidR="003D441A" w:rsidRDefault="003D441A" w:rsidP="00280A18"/>
    <w:tbl>
      <w:tblPr>
        <w:tblStyle w:val="VNGtabelmiddenblauw"/>
        <w:tblW w:w="0" w:type="auto"/>
        <w:tblLook w:val="04A0" w:firstRow="1" w:lastRow="0" w:firstColumn="1" w:lastColumn="0" w:noHBand="0" w:noVBand="1"/>
      </w:tblPr>
      <w:tblGrid>
        <w:gridCol w:w="2208"/>
        <w:gridCol w:w="2208"/>
        <w:gridCol w:w="2208"/>
        <w:gridCol w:w="2209"/>
      </w:tblGrid>
      <w:tr w:rsidR="003D441A" w:rsidTr="003D441A">
        <w:trPr>
          <w:cnfStyle w:val="100000000000" w:firstRow="1" w:lastRow="0" w:firstColumn="0" w:lastColumn="0" w:oddVBand="0" w:evenVBand="0" w:oddHBand="0" w:evenHBand="0" w:firstRowFirstColumn="0" w:firstRowLastColumn="0" w:lastRowFirstColumn="0" w:lastRowLastColumn="0"/>
        </w:trPr>
        <w:tc>
          <w:tcPr>
            <w:tcW w:w="2208" w:type="dxa"/>
          </w:tcPr>
          <w:p w:rsidR="003D441A" w:rsidRDefault="003D441A" w:rsidP="00280A18">
            <w:r>
              <w:t>Casus</w:t>
            </w:r>
          </w:p>
        </w:tc>
        <w:tc>
          <w:tcPr>
            <w:tcW w:w="2208" w:type="dxa"/>
          </w:tcPr>
          <w:p w:rsidR="003D441A" w:rsidRDefault="003D441A" w:rsidP="00280A18">
            <w:r>
              <w:t>Verbieden</w:t>
            </w:r>
          </w:p>
        </w:tc>
        <w:tc>
          <w:tcPr>
            <w:tcW w:w="2208" w:type="dxa"/>
          </w:tcPr>
          <w:p w:rsidR="003D441A" w:rsidRDefault="003D441A" w:rsidP="00280A18">
            <w:r>
              <w:t>Reguleren/ vermijden</w:t>
            </w:r>
          </w:p>
        </w:tc>
        <w:tc>
          <w:tcPr>
            <w:tcW w:w="2209" w:type="dxa"/>
          </w:tcPr>
          <w:p w:rsidR="003D441A" w:rsidRDefault="003D441A" w:rsidP="00280A18">
            <w:r>
              <w:t xml:space="preserve">Toestaan </w:t>
            </w:r>
          </w:p>
        </w:tc>
      </w:tr>
      <w:tr w:rsidR="003D441A" w:rsidTr="003D441A">
        <w:tc>
          <w:tcPr>
            <w:tcW w:w="2208" w:type="dxa"/>
          </w:tcPr>
          <w:p w:rsidR="003D441A" w:rsidRDefault="00311906" w:rsidP="00280A18">
            <w:r>
              <w:rPr>
                <w:noProof/>
              </w:rPr>
              <mc:AlternateContent>
                <mc:Choice Requires="wps">
                  <w:drawing>
                    <wp:anchor distT="0" distB="0" distL="114300" distR="114300" simplePos="0" relativeHeight="251659264" behindDoc="0" locked="0" layoutInCell="1" allowOverlap="1">
                      <wp:simplePos x="0" y="0"/>
                      <wp:positionH relativeFrom="column">
                        <wp:posOffset>1315085</wp:posOffset>
                      </wp:positionH>
                      <wp:positionV relativeFrom="paragraph">
                        <wp:posOffset>6350</wp:posOffset>
                      </wp:positionV>
                      <wp:extent cx="1409700" cy="352425"/>
                      <wp:effectExtent l="0" t="0" r="19050" b="28575"/>
                      <wp:wrapNone/>
                      <wp:docPr id="7" name="Rechthoek 7"/>
                      <wp:cNvGraphicFramePr/>
                      <a:graphic xmlns:a="http://schemas.openxmlformats.org/drawingml/2006/main">
                        <a:graphicData uri="http://schemas.microsoft.com/office/word/2010/wordprocessingShape">
                          <wps:wsp>
                            <wps:cNvSpPr/>
                            <wps:spPr>
                              <a:xfrm>
                                <a:off x="0" y="0"/>
                                <a:ext cx="1409700"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01DD5" id="Rechthoek 7" o:spid="_x0000_s1026" style="position:absolute;margin-left:103.55pt;margin-top:.5pt;width:111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lgSdAIAADkFAAAOAAAAZHJzL2Uyb0RvYy54bWysVFFP2zAQfp+0/2D5fSTt2nVUpKgCMU1C&#10;gICJZ+PYJJrt885u0+7X7+ykAQHaw7Q+uHbu7ru7z9/55HRnDdsqDC24ik+OSs6Uk1C37qniP+4v&#10;Pn3lLEThamHAqYrvVeCnq48fTjq/VFNowNQKGYG4sOx8xZsY/bIogmyUFeEIvHJk1IBWRDriU1Gj&#10;6AjdmmJall+KDrD2CFKFQF/PeyNfZXytlYzXWgcVmak41Rbzinl9TGuxOhHLJxS+aeVQhviHKqxo&#10;HSUdoc5FFGyD7Rso20qEADoeSbAFaN1KlXugbiblq27uGuFV7oXICX6kKfw/WHm1vUHW1hVfcOaE&#10;pSu6VbKJDaifbJHo6XxYktedv8HhFGibet1ptOmfumC7TOl+pFTtIpP0cTIrjxclMS/J9nk+nU3n&#10;CbR4jvYY4jcFlqVNxZGuLDMptpch9q4HF4pL1fT58y7ujUolGHerNLVBGac5OgtInRlkW0FXL6RU&#10;Lk56UyNq1X+el/Qb6hkjcnUZMCHr1pgRewBI4nyL3dc6+KdQlfU3Bpd/K6wPHiNyZnBxDLatA3wP&#10;wFBXQ+be/0BST01i6RHqPV0yQq/+4OVFS1xfihBvBJLc6XpohOM1LdpAV3EYdpw1gL/f+578SYVk&#10;5ayj8al4+LURqDgz3x3p83gym6V5y4fZfDGlA760PL60uI09A7qmCT0WXuZt8o/msNUI9oEmfZ2y&#10;kkk4SbkrLiMeDmexH2t6K6Rar7MbzZgX8dLdeZnAE6tJS/e7B4F+EFwkqV7BYdTE8pXuet8U6WC9&#10;iaDbLMpnXge+aT6zcIa3JD0AL8/Z6/nFW/0BAAD//wMAUEsDBBQABgAIAAAAIQCQZpgN2wAAAAgB&#10;AAAPAAAAZHJzL2Rvd25yZXYueG1sTI/NSsQwFIX3gu8QruDOSVvmp9amgwgiuBFnfIBMc22ryU1J&#10;0mn16b2udHn4Duen3i/OijOGOHhSkK8yEEitNwN1Ct6OjzcliJg0GW09oYIvjLBvLi9qXRk/0yue&#10;D6kTHEKx0gr6lMZKytj26HRc+RGJ2bsPTieWoZMm6JnDnZVFlm2l0wNxQ69HfOix/TxMToHPX9Lz&#10;cV5PhHN4KoeP1n7vSqWur5b7OxAJl/Rnht/5PB0a3nTyE5korIIi2+VsZcCXmK+LW9YnBZvtBmRT&#10;y/8Hmh8AAAD//wMAUEsBAi0AFAAGAAgAAAAhALaDOJL+AAAA4QEAABMAAAAAAAAAAAAAAAAAAAAA&#10;AFtDb250ZW50X1R5cGVzXS54bWxQSwECLQAUAAYACAAAACEAOP0h/9YAAACUAQAACwAAAAAAAAAA&#10;AAAAAAAvAQAAX3JlbHMvLnJlbHNQSwECLQAUAAYACAAAACEACLZYEnQCAAA5BQAADgAAAAAAAAAA&#10;AAAAAAAuAgAAZHJzL2Uyb0RvYy54bWxQSwECLQAUAAYACAAAACEAkGaYDdsAAAAIAQAADwAAAAAA&#10;AAAAAAAAAADOBAAAZHJzL2Rvd25yZXYueG1sUEsFBgAAAAAEAAQA8wAAANYFAAAAAA==&#10;" fillcolor="#4f81bd [3204]" strokecolor="#243f60 [1604]" strokeweight="2pt"/>
                  </w:pict>
                </mc:Fallback>
              </mc:AlternateContent>
            </w:r>
            <w:r w:rsidR="003D441A">
              <w:t>Communicatie over bestuurlijke gelegenheden</w:t>
            </w:r>
          </w:p>
        </w:tc>
        <w:tc>
          <w:tcPr>
            <w:tcW w:w="2208" w:type="dxa"/>
          </w:tcPr>
          <w:p w:rsidR="003D441A" w:rsidRDefault="003D441A" w:rsidP="00280A18"/>
        </w:tc>
        <w:tc>
          <w:tcPr>
            <w:tcW w:w="2208" w:type="dxa"/>
          </w:tcPr>
          <w:p w:rsidR="003D441A" w:rsidRDefault="003D441A" w:rsidP="00280A18"/>
        </w:tc>
        <w:tc>
          <w:tcPr>
            <w:tcW w:w="2209" w:type="dxa"/>
          </w:tcPr>
          <w:p w:rsidR="003D441A" w:rsidRDefault="003D441A" w:rsidP="00280A18"/>
        </w:tc>
      </w:tr>
      <w:tr w:rsidR="003D441A" w:rsidTr="003D441A">
        <w:tc>
          <w:tcPr>
            <w:tcW w:w="2208" w:type="dxa"/>
          </w:tcPr>
          <w:p w:rsidR="003D441A" w:rsidRDefault="003D441A" w:rsidP="00280A18">
            <w:r>
              <w:t xml:space="preserve">Communicatie over </w:t>
            </w:r>
            <w:r w:rsidR="00FB5854">
              <w:t>dienstverlening</w:t>
            </w:r>
          </w:p>
        </w:tc>
        <w:tc>
          <w:tcPr>
            <w:tcW w:w="2208" w:type="dxa"/>
          </w:tcPr>
          <w:p w:rsidR="003D441A" w:rsidRDefault="003D441A" w:rsidP="00280A18"/>
        </w:tc>
        <w:tc>
          <w:tcPr>
            <w:tcW w:w="2208" w:type="dxa"/>
          </w:tcPr>
          <w:p w:rsidR="003D441A" w:rsidRDefault="003D441A" w:rsidP="00280A18"/>
        </w:tc>
        <w:tc>
          <w:tcPr>
            <w:tcW w:w="2209" w:type="dxa"/>
          </w:tcPr>
          <w:p w:rsidR="003D441A" w:rsidRDefault="003D441A" w:rsidP="00280A18"/>
        </w:tc>
      </w:tr>
      <w:tr w:rsidR="003D441A" w:rsidTr="003D441A">
        <w:tc>
          <w:tcPr>
            <w:tcW w:w="2208" w:type="dxa"/>
          </w:tcPr>
          <w:p w:rsidR="003D441A" w:rsidRDefault="00FB5854" w:rsidP="00280A18">
            <w:r>
              <w:t>Communicatie over informele zakelijkheden</w:t>
            </w:r>
          </w:p>
        </w:tc>
        <w:tc>
          <w:tcPr>
            <w:tcW w:w="2208" w:type="dxa"/>
          </w:tcPr>
          <w:p w:rsidR="003D441A" w:rsidRDefault="003D441A" w:rsidP="00280A18"/>
        </w:tc>
        <w:tc>
          <w:tcPr>
            <w:tcW w:w="2208" w:type="dxa"/>
          </w:tcPr>
          <w:p w:rsidR="003D441A" w:rsidRDefault="003D441A" w:rsidP="00280A18"/>
        </w:tc>
        <w:tc>
          <w:tcPr>
            <w:tcW w:w="2209" w:type="dxa"/>
          </w:tcPr>
          <w:p w:rsidR="003D441A" w:rsidRDefault="003D441A" w:rsidP="00280A18"/>
        </w:tc>
      </w:tr>
    </w:tbl>
    <w:p w:rsidR="00CE7C33" w:rsidRDefault="00CE7C33" w:rsidP="00280A18"/>
    <w:p w:rsidR="00CE7C33" w:rsidRDefault="00CE7C33">
      <w:pPr>
        <w:spacing w:line="240" w:lineRule="auto"/>
      </w:pPr>
      <w:r>
        <w:br w:type="page"/>
      </w:r>
    </w:p>
    <w:p w:rsidR="0088138F" w:rsidRDefault="00CE7C33" w:rsidP="00CE7C33">
      <w:pPr>
        <w:pStyle w:val="Kop2"/>
      </w:pPr>
      <w:bookmarkStart w:id="19" w:name="_Toc12542129"/>
      <w:r>
        <w:lastRenderedPageBreak/>
        <w:t>Bijlage 1 Werkprotocol (intranet)</w:t>
      </w:r>
      <w:bookmarkEnd w:id="19"/>
    </w:p>
    <w:p w:rsidR="00E04E9A" w:rsidRDefault="00E04E9A" w:rsidP="00E04E9A">
      <w:r w:rsidRPr="008D5302">
        <w:t>Sms’jes en WhatsApp-berichten op zowel zakelijke als privételefoons van bestuurders en ambtenaren vallen onder de Wet openbaarheid van bestuur (Wob), als deze in het kader van het werk zijn verstuurd.</w:t>
      </w:r>
      <w:r>
        <w:t xml:space="preserve"> </w:t>
      </w:r>
      <w:r w:rsidRPr="003F0031">
        <w:t xml:space="preserve">Zowel de rechtbank als de </w:t>
      </w:r>
      <w:r>
        <w:t>Raad van State</w:t>
      </w:r>
      <w:r w:rsidRPr="003F0031">
        <w:t xml:space="preserve"> oordelen dat er geen reden is om sms- en WhatsApp-berichten categorisch uit te sluiten van de Wob. </w:t>
      </w:r>
      <w:r>
        <w:t xml:space="preserve">De raad van State concludeert ook nog dat </w:t>
      </w:r>
      <w:r w:rsidRPr="003F0031">
        <w:t>sms- en WhatsApp-berichten documenten zijn in de zin van de Wob</w:t>
      </w:r>
      <w:r>
        <w:rPr>
          <w:rStyle w:val="Voetnootmarkering"/>
        </w:rPr>
        <w:footnoteReference w:id="4"/>
      </w:r>
      <w:r>
        <w:t>.</w:t>
      </w:r>
    </w:p>
    <w:p w:rsidR="00E04E9A" w:rsidRDefault="00E04E9A" w:rsidP="00E04E9A">
      <w:r>
        <w:t xml:space="preserve">WhatsApp en SMS berichten kunnen uitsluitend door de gebruiker zelf, gearchiveerd worden. Dit komt omdat de toegang tot deze berichten beperkt is. Slechts providers en de gebruiker zelf kunnen momenteel bij deze berichten komen. </w:t>
      </w:r>
      <w:r w:rsidRPr="00B3474B">
        <w:t>Whatsapp chats k</w:t>
      </w:r>
      <w:r>
        <w:t>unnen worden geëxporteerd</w:t>
      </w:r>
      <w:r w:rsidRPr="00B3474B">
        <w:t xml:space="preserve"> inclusief alle foto's en video's. </w:t>
      </w:r>
      <w:r>
        <w:t xml:space="preserve">Je exporteert dan de hele chat. Voor SMS </w:t>
      </w:r>
      <w:r w:rsidRPr="00B3474B">
        <w:t xml:space="preserve"> wordt</w:t>
      </w:r>
      <w:r>
        <w:t xml:space="preserve"> het</w:t>
      </w:r>
      <w:r w:rsidRPr="00B3474B">
        <w:t xml:space="preserve"> al lastiger omdat deze informatie niet zelf makkelijk te exporteren is (afhankelijk van de gebruikte telefoon).</w:t>
      </w:r>
    </w:p>
    <w:p w:rsidR="00E04E9A" w:rsidRDefault="00E04E9A" w:rsidP="00E04E9A"/>
    <w:p w:rsidR="00E04E9A" w:rsidRDefault="00E04E9A" w:rsidP="00E04E9A">
      <w:r>
        <w:t>Dit werkprotocol weergeeft de mogelijkheden van een Back-Up van WhatsApp en SMS gesprekken op het toestel zelf. Vervolgens illustreert dit protocol de methodes om deze berichten te delen om vervolgens te archiveren.</w:t>
      </w:r>
    </w:p>
    <w:p w:rsidR="00E04E9A" w:rsidRDefault="00E04E9A" w:rsidP="00E04E9A">
      <w:pPr>
        <w:spacing w:line="240" w:lineRule="auto"/>
      </w:pPr>
      <w:r>
        <w:br w:type="page"/>
      </w:r>
    </w:p>
    <w:p w:rsidR="00E04E9A" w:rsidRDefault="00E04E9A" w:rsidP="00E04E9A">
      <w:pPr>
        <w:pStyle w:val="Kop2"/>
      </w:pPr>
      <w:bookmarkStart w:id="20" w:name="_Toc11319989"/>
      <w:r>
        <w:lastRenderedPageBreak/>
        <w:t>Back-up van je berichten op je toestel.</w:t>
      </w:r>
      <w:bookmarkEnd w:id="20"/>
    </w:p>
    <w:p w:rsidR="00E04E9A" w:rsidRDefault="00E04E9A" w:rsidP="00E04E9A">
      <w:pPr>
        <w:pStyle w:val="Kop3"/>
      </w:pPr>
      <w:bookmarkStart w:id="21" w:name="_Toc11319990"/>
      <w:r>
        <w:t>Whatsapp</w:t>
      </w:r>
      <w:bookmarkEnd w:id="21"/>
    </w:p>
    <w:p w:rsidR="00E04E9A" w:rsidRDefault="00E04E9A" w:rsidP="00E04E9A">
      <w:r>
        <w:t xml:space="preserve">Back-up maken van je WhatsApp gesprekken kan alleen door de gebruiker van het toestel. Daarom is het belangrijk om deze verantwoordelijkheid onder de aandacht van de gebruikers te brengen. De tijdsspanne waarin een Back-up wordt gemaakt is ook essentieel, daarom wort er geadviseerd om elke week op een vaste moment (bijvoorbeeld op de laatste dag van je werkweek) een Back-up te maken van je WhatsApp gesprekken. Gelukkig heeft WhatsApp ( afhankelijk van het model van het toestel) een automatisch back-up functie. Met deze functie stel je in dat er periodiek een Back-up wordt gemaakt zonder dat je zelf handelingen hoef te verrichten. </w:t>
      </w:r>
    </w:p>
    <w:p w:rsidR="00E04E9A" w:rsidRDefault="00E04E9A" w:rsidP="00E04E9A"/>
    <w:p w:rsidR="00E04E9A" w:rsidRPr="00A7193F" w:rsidRDefault="00E04E9A" w:rsidP="00E04E9A">
      <w:r>
        <w:t>De Back-up kan opgeslagen worden op de Cloud (meestal via Google-drive) of op het apparaat zelf (lokale back-up). De keuze is afhankelijk van het beleid van de organisatie.</w:t>
      </w:r>
    </w:p>
    <w:p w:rsidR="00E04E9A" w:rsidRDefault="00E04E9A" w:rsidP="00E04E9A">
      <w:pPr>
        <w:pStyle w:val="Kop4"/>
      </w:pPr>
      <w:r>
        <w:t>IOS</w:t>
      </w:r>
    </w:p>
    <w:p w:rsidR="00E04E9A" w:rsidRDefault="00E04E9A" w:rsidP="00E04E9A">
      <w:pPr>
        <w:rPr>
          <w:rFonts w:ascii="Segoe UI" w:hAnsi="Segoe UI" w:cs="Segoe UI"/>
          <w:shd w:val="clear" w:color="auto" w:fill="FFFFFF"/>
        </w:rPr>
      </w:pPr>
      <w:r>
        <w:rPr>
          <w:rFonts w:ascii="Segoe UI" w:hAnsi="Segoe UI" w:cs="Segoe UI"/>
          <w:shd w:val="clear" w:color="auto" w:fill="FFFFFF"/>
        </w:rPr>
        <w:t>WhatsApp slaat in een reservekopie je chatgeschiedenis en alle ontvangen foto’s op. Video’s worden standaard door de backup overgeslagen, omdat deze veel te groot zijn om in een backup mee te nemen zonder dat een flink deel van je iCloud-opslag wordt verbruikt. Zo schakel je backups van WhatsApp in en maak je je eerste backup:</w:t>
      </w:r>
    </w:p>
    <w:p w:rsidR="00E04E9A" w:rsidRDefault="00E04E9A" w:rsidP="00E04E9A"/>
    <w:p w:rsidR="00E04E9A" w:rsidRPr="00E36EE3" w:rsidRDefault="00E04E9A" w:rsidP="00E04E9A">
      <w:pPr>
        <w:numPr>
          <w:ilvl w:val="0"/>
          <w:numId w:val="14"/>
        </w:numPr>
        <w:shd w:val="clear" w:color="auto" w:fill="FFFFFF"/>
        <w:spacing w:before="100" w:beforeAutospacing="1" w:after="100" w:afterAutospacing="1" w:line="240" w:lineRule="auto"/>
        <w:rPr>
          <w:rFonts w:cs="Arial"/>
          <w:szCs w:val="24"/>
        </w:rPr>
      </w:pPr>
      <w:r w:rsidRPr="003C32B4">
        <w:rPr>
          <w:rFonts w:cs="Arial"/>
          <w:szCs w:val="24"/>
        </w:rPr>
        <w:t>O</w:t>
      </w:r>
      <w:r w:rsidRPr="00E36EE3">
        <w:rPr>
          <w:rFonts w:cs="Arial"/>
          <w:szCs w:val="24"/>
        </w:rPr>
        <w:t>pen WhatsApp op je iPhone.</w:t>
      </w:r>
    </w:p>
    <w:p w:rsidR="00E04E9A" w:rsidRPr="00E36EE3" w:rsidRDefault="00E04E9A" w:rsidP="00E04E9A">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Ga naar </w:t>
      </w:r>
      <w:r w:rsidRPr="003C32B4">
        <w:rPr>
          <w:rFonts w:cs="Arial"/>
          <w:i/>
          <w:iCs/>
          <w:szCs w:val="24"/>
        </w:rPr>
        <w:t>Instellingen &gt; Chats &gt; Reservekopie</w:t>
      </w:r>
      <w:r w:rsidRPr="00E36EE3">
        <w:rPr>
          <w:rFonts w:cs="Arial"/>
          <w:szCs w:val="24"/>
        </w:rPr>
        <w:t>.</w:t>
      </w:r>
    </w:p>
    <w:p w:rsidR="00E04E9A" w:rsidRPr="00E36EE3" w:rsidRDefault="00E04E9A" w:rsidP="00E04E9A">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Tik op </w:t>
      </w:r>
      <w:r w:rsidRPr="003C32B4">
        <w:rPr>
          <w:rFonts w:cs="Arial"/>
          <w:i/>
          <w:iCs/>
          <w:szCs w:val="24"/>
        </w:rPr>
        <w:t>Maak nu reservekopie</w:t>
      </w:r>
      <w:r w:rsidRPr="00E36EE3">
        <w:rPr>
          <w:rFonts w:cs="Arial"/>
          <w:szCs w:val="24"/>
        </w:rPr>
        <w:t> om een eenmalige backup te maken. Je kunt ook bij </w:t>
      </w:r>
      <w:r w:rsidRPr="003C32B4">
        <w:rPr>
          <w:rFonts w:cs="Arial"/>
          <w:i/>
          <w:iCs/>
          <w:szCs w:val="24"/>
        </w:rPr>
        <w:t>Autom. reservekopie</w:t>
      </w:r>
      <w:r w:rsidRPr="00E36EE3">
        <w:rPr>
          <w:rFonts w:cs="Arial"/>
          <w:szCs w:val="24"/>
        </w:rPr>
        <w:t> een backupschema instellen. Je kan kiezen uit dagelijks, wekelijks of maandelijks.</w:t>
      </w:r>
    </w:p>
    <w:p w:rsidR="00E04E9A" w:rsidRPr="00E36EE3" w:rsidRDefault="00E04E9A" w:rsidP="00E04E9A">
      <w:pPr>
        <w:numPr>
          <w:ilvl w:val="0"/>
          <w:numId w:val="14"/>
        </w:numPr>
        <w:shd w:val="clear" w:color="auto" w:fill="FFFFFF"/>
        <w:spacing w:before="100" w:beforeAutospacing="1" w:after="100" w:afterAutospacing="1" w:line="240" w:lineRule="auto"/>
        <w:rPr>
          <w:rFonts w:cs="Arial"/>
          <w:szCs w:val="24"/>
        </w:rPr>
      </w:pPr>
      <w:r w:rsidRPr="003C32B4">
        <w:rPr>
          <w:rFonts w:cs="Arial"/>
          <w:noProof/>
          <w:sz w:val="16"/>
        </w:rPr>
        <w:drawing>
          <wp:anchor distT="0" distB="0" distL="114300" distR="114300" simplePos="0" relativeHeight="251661312" behindDoc="0" locked="0" layoutInCell="1" allowOverlap="1" wp14:anchorId="6F5C4358" wp14:editId="41907B2F">
            <wp:simplePos x="0" y="0"/>
            <wp:positionH relativeFrom="column">
              <wp:posOffset>894715</wp:posOffset>
            </wp:positionH>
            <wp:positionV relativeFrom="paragraph">
              <wp:posOffset>723265</wp:posOffset>
            </wp:positionV>
            <wp:extent cx="3514725" cy="2706000"/>
            <wp:effectExtent l="0" t="0" r="0" b="0"/>
            <wp:wrapNone/>
            <wp:docPr id="5" name="Afbeelding 5" descr="WhatsApp backup reservekopie m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backup reservekopie mak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3702" cy="2712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6EE3">
        <w:rPr>
          <w:rFonts w:cs="Arial"/>
          <w:szCs w:val="24"/>
        </w:rPr>
        <w:t>Met een schakelaar kun je aangeven of ook een backup van video’s moet worden gemaakt. Omdat de backup op iCloud wordt weggeschreven, moet je hiervoor wel voldoende opslagruimte vrij hebben.</w:t>
      </w:r>
    </w:p>
    <w:p w:rsidR="00E04E9A" w:rsidRPr="00392EAE" w:rsidRDefault="00E04E9A" w:rsidP="00E04E9A"/>
    <w:p w:rsidR="00E04E9A" w:rsidRDefault="00E04E9A" w:rsidP="00E04E9A">
      <w:pPr>
        <w:spacing w:line="240" w:lineRule="auto"/>
        <w:rPr>
          <w:rFonts w:eastAsiaTheme="majorEastAsia" w:cstheme="majorBidi"/>
          <w:b/>
          <w:iCs/>
          <w:color w:val="00A9F3"/>
        </w:rPr>
      </w:pPr>
      <w:r>
        <w:br w:type="page"/>
      </w:r>
    </w:p>
    <w:p w:rsidR="00E04E9A" w:rsidRDefault="00E04E9A" w:rsidP="00E04E9A">
      <w:pPr>
        <w:pStyle w:val="Kop4"/>
      </w:pPr>
      <w:r>
        <w:lastRenderedPageBreak/>
        <w:t xml:space="preserve">Android </w:t>
      </w:r>
    </w:p>
    <w:p w:rsidR="00E04E9A" w:rsidRPr="00E36EE3" w:rsidRDefault="00E04E9A" w:rsidP="00E04E9A">
      <w:pPr>
        <w:numPr>
          <w:ilvl w:val="0"/>
          <w:numId w:val="14"/>
        </w:numPr>
        <w:shd w:val="clear" w:color="auto" w:fill="FFFFFF"/>
        <w:spacing w:before="100" w:beforeAutospacing="1" w:after="100" w:afterAutospacing="1" w:line="240" w:lineRule="auto"/>
        <w:rPr>
          <w:rFonts w:cs="Arial"/>
          <w:szCs w:val="24"/>
        </w:rPr>
      </w:pPr>
      <w:r w:rsidRPr="003C32B4">
        <w:rPr>
          <w:rFonts w:cs="Arial"/>
          <w:szCs w:val="24"/>
        </w:rPr>
        <w:t>O</w:t>
      </w:r>
      <w:r w:rsidRPr="00E36EE3">
        <w:rPr>
          <w:rFonts w:cs="Arial"/>
          <w:szCs w:val="24"/>
        </w:rPr>
        <w:t xml:space="preserve">pen WhatsApp op je </w:t>
      </w:r>
      <w:r w:rsidRPr="003C32B4">
        <w:rPr>
          <w:rFonts w:cs="Arial"/>
          <w:szCs w:val="24"/>
        </w:rPr>
        <w:t>toestel</w:t>
      </w:r>
      <w:r w:rsidRPr="00E36EE3">
        <w:rPr>
          <w:rFonts w:cs="Arial"/>
          <w:szCs w:val="24"/>
        </w:rPr>
        <w:t>.</w:t>
      </w:r>
    </w:p>
    <w:p w:rsidR="00E04E9A" w:rsidRPr="00E36EE3" w:rsidRDefault="00E04E9A" w:rsidP="00E04E9A">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Ga naar </w:t>
      </w:r>
      <w:r w:rsidRPr="003C32B4">
        <w:rPr>
          <w:rFonts w:cs="Arial"/>
          <w:i/>
          <w:iCs/>
          <w:szCs w:val="24"/>
        </w:rPr>
        <w:t>Instellingen &gt; Chats &gt; Chat Back-up</w:t>
      </w:r>
      <w:r w:rsidRPr="00E36EE3">
        <w:rPr>
          <w:rFonts w:cs="Arial"/>
          <w:szCs w:val="24"/>
        </w:rPr>
        <w:t>.</w:t>
      </w:r>
    </w:p>
    <w:p w:rsidR="00E04E9A" w:rsidRPr="00E36EE3" w:rsidRDefault="00E04E9A" w:rsidP="00E04E9A">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Tik op </w:t>
      </w:r>
      <w:r w:rsidRPr="003C32B4">
        <w:rPr>
          <w:rFonts w:cs="Arial"/>
          <w:i/>
          <w:iCs/>
          <w:szCs w:val="24"/>
        </w:rPr>
        <w:t>Back up maken</w:t>
      </w:r>
      <w:r w:rsidRPr="00E36EE3">
        <w:rPr>
          <w:rFonts w:cs="Arial"/>
          <w:szCs w:val="24"/>
        </w:rPr>
        <w:t> om een eenmalige backup te maken. Je kunt ook bij </w:t>
      </w:r>
      <w:r w:rsidRPr="003C32B4">
        <w:rPr>
          <w:rFonts w:cs="Arial"/>
          <w:i/>
          <w:iCs/>
          <w:szCs w:val="24"/>
        </w:rPr>
        <w:t xml:space="preserve">back up maken naar Google Drive </w:t>
      </w:r>
      <w:r w:rsidRPr="00E36EE3">
        <w:rPr>
          <w:rFonts w:cs="Arial"/>
          <w:szCs w:val="24"/>
        </w:rPr>
        <w:t> een backupschema instellen. Je kan kiezen uit dagelijks, wekelijks of maandelijks.</w:t>
      </w:r>
    </w:p>
    <w:p w:rsidR="00E04E9A" w:rsidRPr="00E36EE3" w:rsidRDefault="00E04E9A" w:rsidP="00E04E9A">
      <w:pPr>
        <w:numPr>
          <w:ilvl w:val="0"/>
          <w:numId w:val="14"/>
        </w:numPr>
        <w:shd w:val="clear" w:color="auto" w:fill="FFFFFF"/>
        <w:spacing w:before="100" w:beforeAutospacing="1" w:after="100" w:afterAutospacing="1" w:line="240" w:lineRule="auto"/>
        <w:rPr>
          <w:rFonts w:cs="Arial"/>
          <w:szCs w:val="24"/>
        </w:rPr>
      </w:pPr>
      <w:r w:rsidRPr="003C32B4">
        <w:rPr>
          <w:rFonts w:cs="Arial"/>
          <w:noProof/>
          <w:sz w:val="16"/>
        </w:rPr>
        <w:drawing>
          <wp:anchor distT="0" distB="0" distL="114300" distR="114300" simplePos="0" relativeHeight="251662336" behindDoc="0" locked="0" layoutInCell="1" allowOverlap="1" wp14:anchorId="5ED2896C" wp14:editId="4DEEDBC9">
            <wp:simplePos x="0" y="0"/>
            <wp:positionH relativeFrom="margin">
              <wp:align>center</wp:align>
            </wp:positionH>
            <wp:positionV relativeFrom="paragraph">
              <wp:posOffset>653415</wp:posOffset>
            </wp:positionV>
            <wp:extent cx="2209800" cy="4152213"/>
            <wp:effectExtent l="0" t="0" r="0" b="127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0" cy="4152213"/>
                    </a:xfrm>
                    <a:prstGeom prst="rect">
                      <a:avLst/>
                    </a:prstGeom>
                    <a:noFill/>
                    <a:ln>
                      <a:noFill/>
                    </a:ln>
                  </pic:spPr>
                </pic:pic>
              </a:graphicData>
            </a:graphic>
          </wp:anchor>
        </w:drawing>
      </w:r>
      <w:r w:rsidRPr="00E36EE3">
        <w:rPr>
          <w:rFonts w:cs="Arial"/>
          <w:szCs w:val="24"/>
        </w:rPr>
        <w:t xml:space="preserve">Met een schakelaar kun je aangeven of ook een backup van video’s moet worden gemaakt. Omdat de backup op </w:t>
      </w:r>
      <w:r w:rsidRPr="003C32B4">
        <w:rPr>
          <w:rFonts w:cs="Arial"/>
          <w:szCs w:val="24"/>
        </w:rPr>
        <w:t>de drive</w:t>
      </w:r>
      <w:r w:rsidRPr="00E36EE3">
        <w:rPr>
          <w:rFonts w:cs="Arial"/>
          <w:szCs w:val="24"/>
        </w:rPr>
        <w:t xml:space="preserve"> wordt weggeschreven, moet je hiervoor wel voldoende opslagruimte vrij hebben.</w:t>
      </w:r>
    </w:p>
    <w:p w:rsidR="00E04E9A"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Default="00E04E9A" w:rsidP="00E04E9A"/>
    <w:p w:rsidR="00E04E9A" w:rsidRDefault="00E04E9A" w:rsidP="00E04E9A"/>
    <w:p w:rsidR="00E04E9A" w:rsidRDefault="00E04E9A" w:rsidP="00E04E9A">
      <w:pPr>
        <w:spacing w:line="240" w:lineRule="auto"/>
      </w:pPr>
      <w:r>
        <w:br w:type="page"/>
      </w:r>
    </w:p>
    <w:p w:rsidR="00E04E9A" w:rsidRDefault="00E04E9A" w:rsidP="00E04E9A">
      <w:pPr>
        <w:pStyle w:val="Kop2"/>
      </w:pPr>
      <w:bookmarkStart w:id="22" w:name="_Toc11319991"/>
      <w:r>
        <w:lastRenderedPageBreak/>
        <w:t>Back-up van je SMS gesprekken</w:t>
      </w:r>
      <w:bookmarkEnd w:id="22"/>
    </w:p>
    <w:p w:rsidR="00E04E9A" w:rsidRDefault="00E04E9A" w:rsidP="00E04E9A">
      <w:pPr>
        <w:ind w:firstLine="720"/>
      </w:pPr>
    </w:p>
    <w:p w:rsidR="00E04E9A" w:rsidRDefault="00E04E9A" w:rsidP="00E04E9A">
      <w:r>
        <w:t>Er zijn weinig toestellen die opties bieden voor het maken van SMS back-up. Echter zijn er wel talloze derde partij apps waarmee je een Back-up kan maken van je SMS berichten.</w:t>
      </w:r>
    </w:p>
    <w:p w:rsidR="00E04E9A" w:rsidRDefault="00E04E9A" w:rsidP="00E04E9A">
      <w:r>
        <w:t xml:space="preserve">Een belangrijk aandachtspunt is dat niet alle apps even veilig en betrouwbaar zijn. Sterker nog door malavide apps die zich voordoen als Back-up apps kunnen data lekken ontstaan. Bespreek met je eigen afdeling ICT over het gebruik van een derde partij app.  </w:t>
      </w:r>
    </w:p>
    <w:p w:rsidR="00E04E9A" w:rsidRDefault="00E04E9A" w:rsidP="00E04E9A"/>
    <w:p w:rsidR="00E04E9A" w:rsidRDefault="00E04E9A" w:rsidP="00E04E9A">
      <w:pPr>
        <w:pStyle w:val="Kop2"/>
        <w:rPr>
          <w:rFonts w:eastAsiaTheme="majorEastAsia"/>
        </w:rPr>
      </w:pPr>
      <w:bookmarkStart w:id="23" w:name="_Toc11319992"/>
      <w:r>
        <w:rPr>
          <w:rFonts w:eastAsiaTheme="majorEastAsia"/>
        </w:rPr>
        <w:t>Do’s en don’ts</w:t>
      </w:r>
      <w:bookmarkEnd w:id="23"/>
      <w:r>
        <w:rPr>
          <w:rFonts w:eastAsiaTheme="majorEastAsia"/>
        </w:rPr>
        <w:t xml:space="preserve"> </w:t>
      </w:r>
    </w:p>
    <w:p w:rsidR="00E04E9A" w:rsidRDefault="00E04E9A" w:rsidP="00E04E9A">
      <w:pPr>
        <w:rPr>
          <w:rFonts w:eastAsiaTheme="majorEastAsia"/>
        </w:rPr>
      </w:pPr>
      <w:r>
        <w:rPr>
          <w:rFonts w:eastAsiaTheme="majorEastAsia"/>
        </w:rPr>
        <w:t>Hieronder volgen nog een aantal handige tips voor gebruik van WhatsApp en SMS als zakelijk communicatiekanaal.</w:t>
      </w:r>
    </w:p>
    <w:p w:rsidR="00E04E9A" w:rsidRPr="000F1061" w:rsidRDefault="00E04E9A" w:rsidP="00E04E9A">
      <w:pPr>
        <w:rPr>
          <w:rFonts w:eastAsiaTheme="majorEastAsia"/>
        </w:rPr>
      </w:pPr>
      <w:r>
        <w:rPr>
          <w:rFonts w:eastAsiaTheme="majorEastAsia"/>
        </w:rPr>
        <w:t xml:space="preserve"> </w:t>
      </w:r>
    </w:p>
    <w:p w:rsidR="00E04E9A" w:rsidRPr="00E656D5" w:rsidRDefault="00E04E9A" w:rsidP="00E04E9A">
      <w:pPr>
        <w:pStyle w:val="Lijstalinea"/>
        <w:numPr>
          <w:ilvl w:val="0"/>
          <w:numId w:val="15"/>
        </w:numPr>
        <w:rPr>
          <w:rFonts w:eastAsiaTheme="majorEastAsia"/>
        </w:rPr>
      </w:pPr>
      <w:r>
        <w:rPr>
          <w:rFonts w:eastAsiaTheme="majorEastAsia"/>
        </w:rPr>
        <w:t>Deel geen vertrouwelijke informatie via een whatsapp bericht</w:t>
      </w:r>
    </w:p>
    <w:p w:rsidR="00E04E9A" w:rsidRDefault="00E04E9A" w:rsidP="00E04E9A">
      <w:pPr>
        <w:pStyle w:val="Lijstalinea"/>
        <w:numPr>
          <w:ilvl w:val="0"/>
          <w:numId w:val="15"/>
        </w:numPr>
        <w:rPr>
          <w:rFonts w:eastAsiaTheme="majorEastAsia"/>
        </w:rPr>
      </w:pPr>
      <w:r>
        <w:rPr>
          <w:rFonts w:eastAsiaTheme="majorEastAsia"/>
        </w:rPr>
        <w:t>Deel alleen door de organisatie gedragen standpunten via een whatsapp/SMS bericht</w:t>
      </w:r>
    </w:p>
    <w:p w:rsidR="00E04E9A" w:rsidRDefault="00E04E9A" w:rsidP="00E04E9A">
      <w:pPr>
        <w:pStyle w:val="Lijstalinea"/>
        <w:numPr>
          <w:ilvl w:val="0"/>
          <w:numId w:val="15"/>
        </w:numPr>
        <w:rPr>
          <w:rFonts w:eastAsiaTheme="majorEastAsia"/>
        </w:rPr>
      </w:pPr>
      <w:r>
        <w:rPr>
          <w:rFonts w:eastAsiaTheme="majorEastAsia"/>
        </w:rPr>
        <w:t>Wees je ervan bewust dat berichten opgeslagen worden door de wederpartij wiens organisatie die WOB-plichtig is</w:t>
      </w:r>
    </w:p>
    <w:p w:rsidR="00E04E9A" w:rsidRDefault="00E04E9A" w:rsidP="00E04E9A">
      <w:pPr>
        <w:pStyle w:val="Lijstalinea"/>
        <w:numPr>
          <w:ilvl w:val="0"/>
          <w:numId w:val="15"/>
        </w:numPr>
        <w:rPr>
          <w:rFonts w:eastAsiaTheme="majorEastAsia"/>
        </w:rPr>
      </w:pPr>
      <w:r>
        <w:rPr>
          <w:rFonts w:eastAsiaTheme="majorEastAsia"/>
        </w:rPr>
        <w:t>Gebruik alleen je werkaccount, niet je privé account</w:t>
      </w:r>
    </w:p>
    <w:p w:rsidR="00E04E9A" w:rsidRPr="00325311" w:rsidRDefault="00E04E9A" w:rsidP="00E04E9A">
      <w:pPr>
        <w:pStyle w:val="Lijstalinea"/>
        <w:numPr>
          <w:ilvl w:val="0"/>
          <w:numId w:val="15"/>
        </w:numPr>
        <w:rPr>
          <w:rFonts w:eastAsiaTheme="majorEastAsia"/>
        </w:rPr>
      </w:pPr>
      <w:r>
        <w:rPr>
          <w:rFonts w:eastAsiaTheme="majorEastAsia"/>
        </w:rPr>
        <w:t>Raadpleeg bij twijfel je afdeling communicatie</w:t>
      </w:r>
    </w:p>
    <w:p w:rsidR="0088138F" w:rsidRDefault="0088138F">
      <w:pPr>
        <w:spacing w:line="240" w:lineRule="auto"/>
        <w:rPr>
          <w:rFonts w:cs="Courier New"/>
          <w:color w:val="00A9F3"/>
          <w:sz w:val="40"/>
          <w:szCs w:val="50"/>
        </w:rPr>
      </w:pPr>
      <w:bookmarkStart w:id="24" w:name="_GoBack"/>
      <w:bookmarkEnd w:id="24"/>
      <w:r>
        <w:br w:type="page"/>
      </w:r>
    </w:p>
    <w:p w:rsidR="0088138F" w:rsidRPr="0088138F" w:rsidRDefault="0088138F" w:rsidP="0088138F">
      <w:pPr>
        <w:pStyle w:val="Kop2"/>
        <w:rPr>
          <w:lang w:val="en-US"/>
        </w:rPr>
      </w:pPr>
      <w:bookmarkStart w:id="25" w:name="_Toc12542130"/>
      <w:r w:rsidRPr="0088138F">
        <w:rPr>
          <w:lang w:val="en-US"/>
        </w:rPr>
        <w:lastRenderedPageBreak/>
        <w:t xml:space="preserve">Bijlage 2 </w:t>
      </w:r>
      <w:r w:rsidRPr="00DF6331">
        <w:rPr>
          <w:lang w:val="en-US"/>
        </w:rPr>
        <w:t>WhatsApp b</w:t>
      </w:r>
      <w:r>
        <w:rPr>
          <w:lang w:val="en-US"/>
        </w:rPr>
        <w:t>ack-up maken</w:t>
      </w:r>
      <w:bookmarkEnd w:id="25"/>
    </w:p>
    <w:p w:rsidR="0088138F" w:rsidRDefault="0088138F" w:rsidP="0088138F">
      <w:pPr>
        <w:pStyle w:val="Kop3"/>
        <w:rPr>
          <w:lang w:val="en-US"/>
        </w:rPr>
      </w:pPr>
      <w:bookmarkStart w:id="26" w:name="_Toc12542131"/>
      <w:r>
        <w:rPr>
          <w:lang w:val="en-US"/>
        </w:rPr>
        <w:t>IOS</w:t>
      </w:r>
      <w:bookmarkEnd w:id="26"/>
    </w:p>
    <w:p w:rsidR="0088138F" w:rsidRDefault="0088138F" w:rsidP="00E04E9A">
      <w:pPr>
        <w:pStyle w:val="Lijstalinea"/>
        <w:numPr>
          <w:ilvl w:val="0"/>
          <w:numId w:val="11"/>
        </w:numPr>
      </w:pPr>
      <w:r>
        <w:t>Tik op het tandwieltje onderaan aan je WhatsApp venster.</w:t>
      </w:r>
    </w:p>
    <w:p w:rsidR="0088138F" w:rsidRDefault="0088138F" w:rsidP="00E04E9A">
      <w:pPr>
        <w:pStyle w:val="Lijstalinea"/>
        <w:numPr>
          <w:ilvl w:val="0"/>
          <w:numId w:val="11"/>
        </w:numPr>
      </w:pPr>
      <w:r>
        <w:t>Druk op Chats</w:t>
      </w:r>
    </w:p>
    <w:p w:rsidR="0088138F" w:rsidRDefault="0088138F" w:rsidP="00E04E9A">
      <w:pPr>
        <w:pStyle w:val="Lijstalinea"/>
        <w:numPr>
          <w:ilvl w:val="0"/>
          <w:numId w:val="11"/>
        </w:numPr>
      </w:pPr>
      <w:r>
        <w:t>Druk op Back up now</w:t>
      </w:r>
    </w:p>
    <w:p w:rsidR="0088138F" w:rsidRDefault="0088138F" w:rsidP="0088138F">
      <w:pPr>
        <w:rPr>
          <w:lang w:val="en-US"/>
        </w:rPr>
      </w:pPr>
      <w:r>
        <w:rPr>
          <w:noProof/>
        </w:rPr>
        <w:drawing>
          <wp:inline distT="0" distB="0" distL="0" distR="0" wp14:anchorId="609AB3C6" wp14:editId="29EF8F65">
            <wp:extent cx="5615305" cy="4136608"/>
            <wp:effectExtent l="0" t="0" r="4445" b="0"/>
            <wp:docPr id="9" name="Afbeelding 9" descr="Afbeeldingsresultaat voor IOS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IOS whatsapp chat expo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305" cy="4136608"/>
                    </a:xfrm>
                    <a:prstGeom prst="rect">
                      <a:avLst/>
                    </a:prstGeom>
                    <a:noFill/>
                    <a:ln>
                      <a:noFill/>
                    </a:ln>
                  </pic:spPr>
                </pic:pic>
              </a:graphicData>
            </a:graphic>
          </wp:inline>
        </w:drawing>
      </w:r>
    </w:p>
    <w:p w:rsidR="0088138F" w:rsidRDefault="0088138F" w:rsidP="0088138F">
      <w:pPr>
        <w:spacing w:line="240" w:lineRule="auto"/>
        <w:rPr>
          <w:bCs/>
          <w:color w:val="00A9F3"/>
          <w:sz w:val="24"/>
          <w:szCs w:val="26"/>
          <w:lang w:val="en-US"/>
        </w:rPr>
      </w:pPr>
      <w:r>
        <w:rPr>
          <w:lang w:val="en-US"/>
        </w:rPr>
        <w:br w:type="page"/>
      </w:r>
    </w:p>
    <w:p w:rsidR="0088138F" w:rsidRDefault="0088138F" w:rsidP="0088138F">
      <w:pPr>
        <w:pStyle w:val="Kop3"/>
        <w:rPr>
          <w:lang w:val="en-US"/>
        </w:rPr>
      </w:pPr>
      <w:bookmarkStart w:id="27" w:name="_Toc12542132"/>
      <w:r>
        <w:rPr>
          <w:lang w:val="en-US"/>
        </w:rPr>
        <w:lastRenderedPageBreak/>
        <w:t>Android</w:t>
      </w:r>
      <w:bookmarkEnd w:id="27"/>
    </w:p>
    <w:p w:rsidR="0088138F" w:rsidRDefault="0088138F" w:rsidP="00E04E9A">
      <w:pPr>
        <w:pStyle w:val="Lijstalinea"/>
        <w:numPr>
          <w:ilvl w:val="0"/>
          <w:numId w:val="10"/>
        </w:numPr>
        <w:rPr>
          <w:lang w:val="en-US"/>
        </w:rPr>
      </w:pPr>
      <w:r>
        <w:rPr>
          <w:lang w:val="en-US"/>
        </w:rPr>
        <w:t>Ga naar je Settings</w:t>
      </w:r>
    </w:p>
    <w:p w:rsidR="0088138F" w:rsidRDefault="0088138F" w:rsidP="00E04E9A">
      <w:pPr>
        <w:pStyle w:val="Lijstalinea"/>
        <w:numPr>
          <w:ilvl w:val="0"/>
          <w:numId w:val="10"/>
        </w:numPr>
        <w:rPr>
          <w:lang w:val="en-US"/>
        </w:rPr>
      </w:pPr>
      <w:r>
        <w:rPr>
          <w:lang w:val="en-US"/>
        </w:rPr>
        <w:t>Kies voor Chat</w:t>
      </w:r>
    </w:p>
    <w:p w:rsidR="0088138F" w:rsidRDefault="0088138F" w:rsidP="00E04E9A">
      <w:pPr>
        <w:pStyle w:val="Lijstalinea"/>
        <w:numPr>
          <w:ilvl w:val="0"/>
          <w:numId w:val="10"/>
        </w:numPr>
        <w:rPr>
          <w:lang w:val="en-US"/>
        </w:rPr>
      </w:pPr>
      <w:r>
        <w:rPr>
          <w:lang w:val="en-US"/>
        </w:rPr>
        <w:t>Klik op Chat Back-up</w:t>
      </w:r>
    </w:p>
    <w:p w:rsidR="0088138F" w:rsidRPr="00DF6331" w:rsidRDefault="0088138F" w:rsidP="00E04E9A">
      <w:pPr>
        <w:pStyle w:val="Lijstalinea"/>
        <w:numPr>
          <w:ilvl w:val="0"/>
          <w:numId w:val="10"/>
        </w:numPr>
      </w:pPr>
      <w:r w:rsidRPr="00DF6331">
        <w:t>Druk op de groene B</w:t>
      </w:r>
      <w:r>
        <w:t>ack-up knop</w:t>
      </w:r>
    </w:p>
    <w:p w:rsidR="0088138F" w:rsidRPr="00DF6331" w:rsidRDefault="0088138F" w:rsidP="0088138F">
      <w:pPr>
        <w:rPr>
          <w:lang w:val="en-US"/>
        </w:rPr>
      </w:pPr>
      <w:r>
        <w:rPr>
          <w:noProof/>
        </w:rPr>
        <w:drawing>
          <wp:inline distT="0" distB="0" distL="0" distR="0" wp14:anchorId="665CCEB6" wp14:editId="1172FEBA">
            <wp:extent cx="5615305" cy="2966753"/>
            <wp:effectExtent l="0" t="0" r="4445" b="5080"/>
            <wp:docPr id="6" name="Afbeelding 6"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android whatsapp chat expo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305" cy="2966753"/>
                    </a:xfrm>
                    <a:prstGeom prst="rect">
                      <a:avLst/>
                    </a:prstGeom>
                    <a:noFill/>
                    <a:ln>
                      <a:noFill/>
                    </a:ln>
                  </pic:spPr>
                </pic:pic>
              </a:graphicData>
            </a:graphic>
          </wp:inline>
        </w:drawing>
      </w:r>
    </w:p>
    <w:p w:rsidR="0088138F" w:rsidRPr="0088138F" w:rsidRDefault="0088138F" w:rsidP="0088138F">
      <w:pPr>
        <w:pStyle w:val="Kop3"/>
        <w:rPr>
          <w:rFonts w:cs="Arial"/>
          <w:sz w:val="20"/>
          <w:szCs w:val="20"/>
        </w:rPr>
      </w:pPr>
      <w:bookmarkStart w:id="28" w:name="_Toc12542133"/>
      <w:r w:rsidRPr="0088138F">
        <w:rPr>
          <w:rFonts w:cs="Arial"/>
          <w:sz w:val="20"/>
          <w:szCs w:val="20"/>
        </w:rPr>
        <w:t>SMS exporteren</w:t>
      </w:r>
      <w:bookmarkEnd w:id="28"/>
    </w:p>
    <w:p w:rsidR="0088138F" w:rsidRPr="0088138F" w:rsidRDefault="0088138F" w:rsidP="0088138F">
      <w:pPr>
        <w:pStyle w:val="Default"/>
        <w:rPr>
          <w:rFonts w:ascii="Arial" w:hAnsi="Arial" w:cs="Arial"/>
          <w:sz w:val="20"/>
          <w:szCs w:val="20"/>
        </w:rPr>
      </w:pPr>
      <w:r w:rsidRPr="0088138F">
        <w:rPr>
          <w:rFonts w:ascii="Arial" w:hAnsi="Arial" w:cs="Arial"/>
          <w:sz w:val="20"/>
          <w:szCs w:val="20"/>
        </w:rPr>
        <w:t>IOS</w:t>
      </w: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1. Open de SMS die je wil exporteren</w:t>
      </w: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 xml:space="preserve">2. Houdt vervolgens de </w:t>
      </w:r>
      <w:r w:rsidRPr="00DF6331">
        <w:rPr>
          <w:rFonts w:ascii="Arial" w:hAnsi="Arial" w:cs="Arial"/>
          <w:bCs/>
          <w:iCs/>
          <w:sz w:val="20"/>
          <w:szCs w:val="20"/>
        </w:rPr>
        <w:t>aan/uit knop</w:t>
      </w:r>
      <w:r w:rsidRPr="00DF6331">
        <w:rPr>
          <w:rFonts w:ascii="Arial" w:hAnsi="Arial" w:cs="Arial"/>
          <w:b/>
          <w:bCs/>
          <w:i/>
          <w:iCs/>
          <w:sz w:val="20"/>
          <w:szCs w:val="20"/>
        </w:rPr>
        <w:t xml:space="preserve"> </w:t>
      </w:r>
      <w:r w:rsidRPr="00DF6331">
        <w:rPr>
          <w:rFonts w:ascii="Arial" w:hAnsi="Arial" w:cs="Arial"/>
          <w:sz w:val="20"/>
          <w:szCs w:val="20"/>
        </w:rPr>
        <w:t xml:space="preserve">ingedrukt en druk op hetzelfde moment heel even op de </w:t>
      </w:r>
      <w:r w:rsidRPr="00DF6331">
        <w:rPr>
          <w:rFonts w:ascii="Arial" w:hAnsi="Arial" w:cs="Arial"/>
          <w:bCs/>
          <w:iCs/>
          <w:sz w:val="20"/>
          <w:szCs w:val="20"/>
        </w:rPr>
        <w:t>ronde homeknop (bij Iphone X of hoger volume omhoogknop)</w:t>
      </w:r>
    </w:p>
    <w:p w:rsidR="0088138F" w:rsidRPr="00DF6331" w:rsidRDefault="0088138F" w:rsidP="0088138F">
      <w:pPr>
        <w:pStyle w:val="Default"/>
        <w:rPr>
          <w:rFonts w:ascii="Arial" w:hAnsi="Arial" w:cs="Arial"/>
          <w:sz w:val="20"/>
          <w:szCs w:val="20"/>
        </w:rPr>
      </w:pPr>
      <w:r w:rsidRPr="00DF6331">
        <w:rPr>
          <w:rFonts w:ascii="Arial" w:hAnsi="Arial" w:cs="Arial"/>
          <w:sz w:val="20"/>
          <w:szCs w:val="20"/>
        </w:rPr>
        <w:t xml:space="preserve">3. Het iPhone scherm geeft met een korte flits en een geluidje aan dat een schermopname is gemaakt </w:t>
      </w:r>
    </w:p>
    <w:p w:rsidR="0088138F" w:rsidRPr="00DF6331" w:rsidRDefault="0088138F" w:rsidP="0088138F">
      <w:pPr>
        <w:pStyle w:val="Default"/>
        <w:rPr>
          <w:rFonts w:ascii="Arial" w:hAnsi="Arial" w:cs="Arial"/>
          <w:sz w:val="20"/>
          <w:szCs w:val="20"/>
        </w:rPr>
      </w:pP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 xml:space="preserve">4. Open nu je werkmail en maak een nieuw mailbericht </w:t>
      </w: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5. Voeg de schermafbeelding die je zojuist heb gemaakt toe aan je mail</w:t>
      </w:r>
    </w:p>
    <w:p w:rsidR="0088138F" w:rsidRPr="00DF6331" w:rsidRDefault="0088138F" w:rsidP="0088138F">
      <w:pPr>
        <w:pStyle w:val="Default"/>
        <w:rPr>
          <w:rFonts w:ascii="Arial" w:hAnsi="Arial" w:cs="Arial"/>
          <w:sz w:val="20"/>
          <w:szCs w:val="20"/>
        </w:rPr>
      </w:pPr>
      <w:r w:rsidRPr="00DF6331">
        <w:rPr>
          <w:rFonts w:ascii="Arial" w:hAnsi="Arial" w:cs="Arial"/>
          <w:sz w:val="20"/>
          <w:szCs w:val="20"/>
        </w:rPr>
        <w:t xml:space="preserve">8. Verstuur de mail met bijlage(n) naar je zakelijke e-mailadres </w:t>
      </w:r>
    </w:p>
    <w:p w:rsidR="0088138F" w:rsidRPr="00DF6331" w:rsidRDefault="0088138F" w:rsidP="0088138F">
      <w:pPr>
        <w:pStyle w:val="Default"/>
        <w:rPr>
          <w:rFonts w:ascii="Arial" w:hAnsi="Arial" w:cs="Arial"/>
          <w:sz w:val="20"/>
          <w:szCs w:val="20"/>
        </w:rPr>
      </w:pPr>
      <w:r w:rsidRPr="00DF6331">
        <w:rPr>
          <w:rFonts w:ascii="Arial" w:hAnsi="Arial" w:cs="Arial"/>
          <w:sz w:val="20"/>
          <w:szCs w:val="20"/>
        </w:rPr>
        <w:t xml:space="preserve"> </w:t>
      </w:r>
    </w:p>
    <w:p w:rsidR="0088138F" w:rsidRPr="0088138F" w:rsidRDefault="0088138F" w:rsidP="0088138F"/>
    <w:p w:rsidR="0088138F" w:rsidRDefault="0088138F">
      <w:pPr>
        <w:spacing w:line="240" w:lineRule="auto"/>
        <w:rPr>
          <w:rFonts w:cs="Courier New"/>
          <w:color w:val="00A9F3"/>
          <w:sz w:val="40"/>
          <w:szCs w:val="50"/>
        </w:rPr>
      </w:pPr>
      <w:r>
        <w:br w:type="page"/>
      </w:r>
    </w:p>
    <w:p w:rsidR="00986CCB" w:rsidRDefault="00986CCB" w:rsidP="00986CCB">
      <w:pPr>
        <w:pStyle w:val="Kop2"/>
      </w:pPr>
      <w:bookmarkStart w:id="29" w:name="_Toc12542134"/>
      <w:r>
        <w:lastRenderedPageBreak/>
        <w:t xml:space="preserve">Bijlage </w:t>
      </w:r>
      <w:r w:rsidR="0088138F">
        <w:t>3</w:t>
      </w:r>
      <w:r>
        <w:t xml:space="preserve"> </w:t>
      </w:r>
      <w:r w:rsidR="0088138F">
        <w:t>D</w:t>
      </w:r>
      <w:r>
        <w:t>elen van WhatsApp gesprekken</w:t>
      </w:r>
      <w:bookmarkEnd w:id="29"/>
    </w:p>
    <w:p w:rsidR="0088138F" w:rsidRPr="0088138F" w:rsidRDefault="0088138F" w:rsidP="0088138F">
      <w:r w:rsidRPr="0088138F">
        <w:t>IOS</w:t>
      </w:r>
    </w:p>
    <w:p w:rsidR="0088138F" w:rsidRDefault="0088138F" w:rsidP="00E04E9A">
      <w:pPr>
        <w:pStyle w:val="Lijstalinea"/>
        <w:numPr>
          <w:ilvl w:val="0"/>
          <w:numId w:val="8"/>
        </w:numPr>
      </w:pPr>
      <w:r>
        <w:t>Open het gesprek dat je wilt exporten in WhatsApp.</w:t>
      </w:r>
    </w:p>
    <w:p w:rsidR="0088138F" w:rsidRDefault="0088138F" w:rsidP="00E04E9A">
      <w:pPr>
        <w:pStyle w:val="Lijstalinea"/>
        <w:numPr>
          <w:ilvl w:val="0"/>
          <w:numId w:val="8"/>
        </w:numPr>
      </w:pPr>
      <w:r>
        <w:t>Tik op de naam van de persoon in de balk bovenin beeld.</w:t>
      </w:r>
    </w:p>
    <w:p w:rsidR="0088138F" w:rsidRDefault="0088138F" w:rsidP="00E04E9A">
      <w:pPr>
        <w:pStyle w:val="Lijstalinea"/>
        <w:numPr>
          <w:ilvl w:val="0"/>
          <w:numId w:val="8"/>
        </w:numPr>
      </w:pPr>
      <w:r>
        <w:t>Scroll in het scherm dat nu verschijnt naar beneden en kies Exporteer Chat.</w:t>
      </w:r>
    </w:p>
    <w:p w:rsidR="0088138F" w:rsidRDefault="0088138F" w:rsidP="00E04E9A">
      <w:pPr>
        <w:pStyle w:val="Lijstalinea"/>
        <w:numPr>
          <w:ilvl w:val="0"/>
          <w:numId w:val="8"/>
        </w:numPr>
      </w:pPr>
      <w:r>
        <w:t>Je kunt nu kiezen of je media wel of niet bij wilt voegen. Hiermee kun je foto’s en video’s aan het archief toevoegen. Aanbevolen wordt om toch alle bestanden bij te voegen, maar dan wordt het bestand wel groter. Kies voor Voeg media bij of Zonder media.</w:t>
      </w:r>
    </w:p>
    <w:p w:rsidR="0088138F" w:rsidRDefault="0088138F" w:rsidP="00E04E9A">
      <w:pPr>
        <w:pStyle w:val="Lijstalinea"/>
        <w:numPr>
          <w:ilvl w:val="0"/>
          <w:numId w:val="8"/>
        </w:numPr>
      </w:pPr>
      <w:r>
        <w:t>Nadat WhatsApp de chat geëxporteerd heeft, verschijnt het deelmenu van iOS in beeld. Hier kun je de app kiezen waar je het bestand naar wilt versturen. Dat kan bijvoorbeeld via e-mail, door het bestand naar jezelf te sturen.</w:t>
      </w:r>
    </w:p>
    <w:p w:rsidR="0088138F" w:rsidRDefault="0088138F" w:rsidP="0088138F">
      <w:pPr>
        <w:spacing w:line="240" w:lineRule="auto"/>
      </w:pPr>
      <w:r w:rsidRPr="008C4DAF">
        <w:rPr>
          <w:noProof/>
        </w:rPr>
        <w:drawing>
          <wp:inline distT="0" distB="0" distL="0" distR="0" wp14:anchorId="0DCA4BFA" wp14:editId="24D17E21">
            <wp:extent cx="5734050" cy="3658431"/>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5082" cy="3671850"/>
                    </a:xfrm>
                    <a:prstGeom prst="rect">
                      <a:avLst/>
                    </a:prstGeom>
                  </pic:spPr>
                </pic:pic>
              </a:graphicData>
            </a:graphic>
          </wp:inline>
        </w:drawing>
      </w:r>
    </w:p>
    <w:p w:rsidR="0088138F" w:rsidRDefault="0088138F" w:rsidP="0088138F">
      <w:pPr>
        <w:pStyle w:val="Kop3"/>
      </w:pPr>
    </w:p>
    <w:p w:rsidR="0088138F" w:rsidRDefault="0088138F" w:rsidP="0088138F">
      <w:pPr>
        <w:spacing w:line="240" w:lineRule="auto"/>
        <w:rPr>
          <w:bCs/>
          <w:color w:val="00A9F3"/>
          <w:sz w:val="24"/>
          <w:szCs w:val="26"/>
        </w:rPr>
      </w:pPr>
      <w:r>
        <w:br w:type="page"/>
      </w:r>
    </w:p>
    <w:p w:rsidR="0088138F" w:rsidRDefault="0088138F" w:rsidP="0088138F">
      <w:r>
        <w:lastRenderedPageBreak/>
        <w:t>Android</w:t>
      </w:r>
    </w:p>
    <w:p w:rsidR="0088138F" w:rsidRDefault="0088138F" w:rsidP="00E04E9A">
      <w:pPr>
        <w:pStyle w:val="Lijstalinea"/>
        <w:numPr>
          <w:ilvl w:val="0"/>
          <w:numId w:val="9"/>
        </w:numPr>
      </w:pPr>
      <w:r>
        <w:t>Open de individuele chat of groepschat.</w:t>
      </w:r>
    </w:p>
    <w:p w:rsidR="0088138F" w:rsidRDefault="0088138F" w:rsidP="00E04E9A">
      <w:pPr>
        <w:pStyle w:val="Lijstalinea"/>
        <w:numPr>
          <w:ilvl w:val="0"/>
          <w:numId w:val="9"/>
        </w:numPr>
      </w:pPr>
      <w:r>
        <w:t>Tik op Menuknop.</w:t>
      </w:r>
      <w:r>
        <w:tab/>
      </w:r>
      <w:r>
        <w:tab/>
      </w:r>
      <w:r>
        <w:tab/>
      </w:r>
    </w:p>
    <w:p w:rsidR="0088138F" w:rsidRDefault="0088138F" w:rsidP="00E04E9A">
      <w:pPr>
        <w:pStyle w:val="Lijstalinea"/>
        <w:numPr>
          <w:ilvl w:val="0"/>
          <w:numId w:val="9"/>
        </w:numPr>
      </w:pPr>
      <w:r>
        <w:t>Tik op Meer.</w:t>
      </w:r>
    </w:p>
    <w:p w:rsidR="0088138F" w:rsidRDefault="0088138F" w:rsidP="00E04E9A">
      <w:pPr>
        <w:pStyle w:val="Lijstalinea"/>
        <w:numPr>
          <w:ilvl w:val="0"/>
          <w:numId w:val="9"/>
        </w:numPr>
      </w:pPr>
      <w:r>
        <w:t>Tik op Chat exporteren.</w:t>
      </w:r>
    </w:p>
    <w:p w:rsidR="0088138F" w:rsidRPr="000026D2" w:rsidRDefault="0088138F" w:rsidP="00E04E9A">
      <w:pPr>
        <w:pStyle w:val="Lijstalinea"/>
        <w:numPr>
          <w:ilvl w:val="0"/>
          <w:numId w:val="9"/>
        </w:numPr>
      </w:pPr>
      <w:r w:rsidRPr="000026D2">
        <w:t>Je kunt nu kiezen of je media wel of niet bij wilt voegen. Hiermee kun je foto’s en video’s aan het archief toevoegen. Aanbevolen wordt om toch alle bestanden bij te voegen, maar dan wordt het bestand wel groter. Kies voor Voeg media bij of Zonder media.</w:t>
      </w:r>
    </w:p>
    <w:p w:rsidR="0088138F" w:rsidRPr="008A4EBB" w:rsidRDefault="0088138F" w:rsidP="00E04E9A">
      <w:pPr>
        <w:pStyle w:val="Lijstalinea"/>
        <w:numPr>
          <w:ilvl w:val="0"/>
          <w:numId w:val="9"/>
        </w:numPr>
      </w:pPr>
      <w:r w:rsidRPr="008A4EBB">
        <w:t>Hierna kan je in de app kiezen hoe je het bestand wil delen. Dat kan bijvoorbeeld via  e-mail, door het bestand naar jezelf te sturen.</w:t>
      </w:r>
    </w:p>
    <w:p w:rsidR="0088138F" w:rsidRPr="008A4EBB" w:rsidRDefault="0088138F" w:rsidP="0088138F">
      <w:pPr>
        <w:pStyle w:val="Lijstalinea"/>
        <w:ind w:left="720"/>
      </w:pPr>
      <w:r>
        <w:rPr>
          <w:noProof/>
        </w:rPr>
        <w:drawing>
          <wp:inline distT="0" distB="0" distL="0" distR="0" wp14:anchorId="13E07655" wp14:editId="25285327">
            <wp:extent cx="5615305" cy="3327068"/>
            <wp:effectExtent l="0" t="0" r="4445" b="6985"/>
            <wp:docPr id="8" name="Afbeelding 8"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android whatsapp chat expo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5305" cy="3327068"/>
                    </a:xfrm>
                    <a:prstGeom prst="rect">
                      <a:avLst/>
                    </a:prstGeom>
                    <a:noFill/>
                    <a:ln>
                      <a:noFill/>
                    </a:ln>
                  </pic:spPr>
                </pic:pic>
              </a:graphicData>
            </a:graphic>
          </wp:inline>
        </w:drawing>
      </w:r>
    </w:p>
    <w:p w:rsidR="0088138F" w:rsidRDefault="0088138F" w:rsidP="0088138F">
      <w:pPr>
        <w:spacing w:line="240" w:lineRule="auto"/>
        <w:rPr>
          <w:rFonts w:cs="Courier New"/>
          <w:color w:val="00A9F3"/>
          <w:sz w:val="40"/>
          <w:szCs w:val="50"/>
          <w:lang w:val="en-US"/>
        </w:rPr>
      </w:pPr>
      <w:r>
        <w:rPr>
          <w:lang w:val="en-US"/>
        </w:rPr>
        <w:br w:type="page"/>
      </w:r>
    </w:p>
    <w:p w:rsidR="0088138F" w:rsidRPr="00CB3FC6" w:rsidRDefault="0088138F" w:rsidP="0088138F">
      <w:pPr>
        <w:pStyle w:val="Kop2"/>
        <w:rPr>
          <w:lang w:val="en-US"/>
        </w:rPr>
      </w:pPr>
      <w:bookmarkStart w:id="30" w:name="_Toc12542135"/>
      <w:r w:rsidRPr="00CB3FC6">
        <w:rPr>
          <w:lang w:val="en-US"/>
        </w:rPr>
        <w:lastRenderedPageBreak/>
        <w:t>Bijlage 3 Back-up i.v.m. verlies of diefstal</w:t>
      </w:r>
      <w:bookmarkEnd w:id="30"/>
    </w:p>
    <w:p w:rsidR="00CB3FC6" w:rsidRPr="00CB3FC6" w:rsidRDefault="00CB3FC6" w:rsidP="00CB3FC6">
      <w:pPr>
        <w:shd w:val="clear" w:color="auto" w:fill="FFFFFF"/>
        <w:spacing w:before="100" w:beforeAutospacing="1" w:after="100" w:afterAutospacing="1" w:line="240" w:lineRule="auto"/>
        <w:textAlignment w:val="baseline"/>
        <w:rPr>
          <w:rFonts w:cs="Arial"/>
          <w:color w:val="3C4043"/>
          <w:sz w:val="22"/>
          <w:szCs w:val="22"/>
          <w:lang w:val="en-US"/>
        </w:rPr>
      </w:pPr>
      <w:r w:rsidRPr="00CB3FC6">
        <w:rPr>
          <w:rFonts w:cs="Arial"/>
          <w:color w:val="3C4043"/>
          <w:sz w:val="22"/>
          <w:szCs w:val="22"/>
          <w:lang w:val="en-US"/>
        </w:rPr>
        <w:t>Android</w:t>
      </w:r>
    </w:p>
    <w:p w:rsidR="00B32FA6" w:rsidRPr="00B32FA6" w:rsidRDefault="00B32FA6" w:rsidP="00E04E9A">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Ga naar </w:t>
      </w:r>
      <w:hyperlink r:id="rId14" w:tgtFrame="_blank" w:history="1">
        <w:r w:rsidRPr="00B32FA6">
          <w:rPr>
            <w:rFonts w:cs="Arial"/>
            <w:color w:val="673AB7"/>
            <w:sz w:val="22"/>
            <w:szCs w:val="22"/>
            <w:u w:val="single"/>
          </w:rPr>
          <w:t>android.com/find</w:t>
        </w:r>
      </w:hyperlink>
      <w:r w:rsidRPr="00B32FA6">
        <w:rPr>
          <w:rFonts w:cs="Arial"/>
          <w:color w:val="3C4043"/>
          <w:sz w:val="22"/>
          <w:szCs w:val="22"/>
        </w:rPr>
        <w:t> en log in op uw Google-account.</w:t>
      </w:r>
    </w:p>
    <w:p w:rsidR="00B32FA6" w:rsidRPr="00B32FA6" w:rsidRDefault="00B32FA6" w:rsidP="00E04E9A">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Als u meerdere apparaten heeft, klikt u bovenaan het scherm op het kwijtgeraakte apparaat.</w:t>
      </w:r>
    </w:p>
    <w:p w:rsidR="00B32FA6" w:rsidRPr="00B32FA6" w:rsidRDefault="00B32FA6" w:rsidP="00E04E9A">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Als het kwijtgeraakte apparaat meer dan één gebruikersprofiel heeft, logt u in met een Google-account dat zich in het hoofdprofiel bevindt. </w:t>
      </w:r>
      <w:r w:rsidR="00CB3FC6" w:rsidRPr="00B32FA6">
        <w:rPr>
          <w:rFonts w:cs="Arial"/>
          <w:color w:val="3C4043"/>
          <w:sz w:val="22"/>
          <w:szCs w:val="22"/>
        </w:rPr>
        <w:t xml:space="preserve"> </w:t>
      </w:r>
    </w:p>
    <w:p w:rsidR="00B32FA6" w:rsidRPr="00B32FA6" w:rsidRDefault="00B32FA6" w:rsidP="00E04E9A">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Er wordt een melding weergegeven op het kwijtgeraakte apparaat.</w:t>
      </w:r>
    </w:p>
    <w:p w:rsidR="00B32FA6" w:rsidRPr="00B32FA6" w:rsidRDefault="00B32FA6" w:rsidP="00E04E9A">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Op de kaart wordt informatie weergegeven over waar het apparaat zich bevindt.</w:t>
      </w:r>
    </w:p>
    <w:p w:rsidR="00B32FA6" w:rsidRPr="00B32FA6" w:rsidRDefault="00B32FA6" w:rsidP="00E04E9A">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De locatie wordt bij benadering bepaald en is mogelijk niet helemaal nauwkeurig.</w:t>
      </w:r>
    </w:p>
    <w:p w:rsidR="00B32FA6" w:rsidRPr="00B32FA6" w:rsidRDefault="00B32FA6" w:rsidP="00E04E9A">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Als uw apparaat niet kan worden gevonden, wordt de laatst bekende locatie weergegeven (indien beschikbaar).</w:t>
      </w:r>
    </w:p>
    <w:p w:rsidR="00B32FA6" w:rsidRPr="00B32FA6" w:rsidRDefault="00B32FA6" w:rsidP="00E04E9A">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Kies wat u wilt doen. Klik zo nodig eerst op Vergrendelen en wissen inschakelen.</w:t>
      </w:r>
    </w:p>
    <w:p w:rsidR="00986CCB" w:rsidRDefault="00CB3FC6" w:rsidP="00986CCB">
      <w:pPr>
        <w:rPr>
          <w:rFonts w:cs="Arial"/>
          <w:sz w:val="22"/>
          <w:szCs w:val="22"/>
        </w:rPr>
      </w:pPr>
      <w:r w:rsidRPr="00CB3FC6">
        <w:rPr>
          <w:rFonts w:cs="Arial"/>
          <w:sz w:val="22"/>
          <w:szCs w:val="22"/>
        </w:rPr>
        <w:t xml:space="preserve">Apple </w:t>
      </w:r>
    </w:p>
    <w:p w:rsidR="00CB3FC6" w:rsidRPr="00CB3FC6" w:rsidRDefault="00CB3FC6" w:rsidP="00986CCB">
      <w:pPr>
        <w:rPr>
          <w:rFonts w:cs="Arial"/>
          <w:sz w:val="22"/>
          <w:szCs w:val="22"/>
        </w:rPr>
      </w:pPr>
    </w:p>
    <w:p w:rsidR="00CB3FC6" w:rsidRPr="00CB3FC6" w:rsidRDefault="00CB3FC6" w:rsidP="00E04E9A">
      <w:pPr>
        <w:numPr>
          <w:ilvl w:val="0"/>
          <w:numId w:val="13"/>
        </w:numPr>
        <w:shd w:val="clear" w:color="auto" w:fill="FFFFFF"/>
        <w:spacing w:line="240" w:lineRule="auto"/>
        <w:ind w:left="300"/>
        <w:rPr>
          <w:rFonts w:cs="Arial"/>
          <w:color w:val="333333"/>
          <w:spacing w:val="-5"/>
          <w:sz w:val="22"/>
          <w:szCs w:val="22"/>
        </w:rPr>
      </w:pPr>
      <w:r>
        <w:rPr>
          <w:rFonts w:cs="Arial"/>
          <w:color w:val="333333"/>
          <w:spacing w:val="-5"/>
          <w:sz w:val="22"/>
          <w:szCs w:val="22"/>
        </w:rPr>
        <w:t>L</w:t>
      </w:r>
      <w:r w:rsidRPr="00CB3FC6">
        <w:rPr>
          <w:rFonts w:cs="Arial"/>
          <w:color w:val="333333"/>
          <w:spacing w:val="-5"/>
          <w:sz w:val="22"/>
          <w:szCs w:val="22"/>
        </w:rPr>
        <w:t>og in bij </w:t>
      </w:r>
      <w:hyperlink r:id="rId15" w:history="1">
        <w:r w:rsidRPr="00CB3FC6">
          <w:rPr>
            <w:rFonts w:cs="Arial"/>
            <w:color w:val="0070C9"/>
            <w:spacing w:val="-5"/>
            <w:sz w:val="22"/>
            <w:szCs w:val="22"/>
            <w:u w:val="single"/>
          </w:rPr>
          <w:t>icloud.com/find</w:t>
        </w:r>
      </w:hyperlink>
      <w:r w:rsidRPr="00CB3FC6">
        <w:rPr>
          <w:rFonts w:cs="Arial"/>
          <w:color w:val="333333"/>
          <w:spacing w:val="-5"/>
          <w:sz w:val="22"/>
          <w:szCs w:val="22"/>
        </w:rPr>
        <w:t> op een Mac of pc of gebruik de </w:t>
      </w:r>
      <w:r w:rsidRPr="00CB3FC6">
        <w:rPr>
          <w:rFonts w:cs="Arial"/>
          <w:spacing w:val="-5"/>
          <w:sz w:val="22"/>
          <w:szCs w:val="22"/>
        </w:rPr>
        <w:t>app 'Zoek mijn iPhone' </w:t>
      </w:r>
      <w:r w:rsidRPr="00CB3FC6">
        <w:rPr>
          <w:rFonts w:cs="Arial"/>
          <w:color w:val="333333"/>
          <w:spacing w:val="-5"/>
          <w:sz w:val="22"/>
          <w:szCs w:val="22"/>
        </w:rPr>
        <w:t>op een andere iPhone, iPad of iPod touch.</w:t>
      </w:r>
    </w:p>
    <w:p w:rsidR="00CB3FC6" w:rsidRPr="00CB3FC6" w:rsidRDefault="00CB3FC6" w:rsidP="00E04E9A">
      <w:pPr>
        <w:numPr>
          <w:ilvl w:val="0"/>
          <w:numId w:val="13"/>
        </w:numPr>
        <w:shd w:val="clear" w:color="auto" w:fill="FFFFFF"/>
        <w:spacing w:before="90" w:line="240" w:lineRule="auto"/>
        <w:ind w:left="300"/>
        <w:rPr>
          <w:rFonts w:cs="Arial"/>
          <w:color w:val="333333"/>
          <w:spacing w:val="-5"/>
          <w:sz w:val="22"/>
          <w:szCs w:val="22"/>
        </w:rPr>
      </w:pPr>
      <w:r w:rsidRPr="00CB3FC6">
        <w:rPr>
          <w:rFonts w:cs="Arial"/>
          <w:color w:val="333333"/>
          <w:spacing w:val="-5"/>
          <w:sz w:val="22"/>
          <w:szCs w:val="22"/>
        </w:rPr>
        <w:t>Zoek het apparaat. Open 'Zoek mijn iPhone' en selecteer een apparaat om de locatie ervan op een kaart te bekijken. Als het apparaat in de buurt is, kunt u het een geluid laten afspelen om u of iemand in de buurt het te helpen vinden.</w:t>
      </w:r>
    </w:p>
    <w:p w:rsidR="00CB3FC6" w:rsidRPr="00CB3FC6" w:rsidRDefault="00CB3FC6" w:rsidP="00E04E9A">
      <w:pPr>
        <w:numPr>
          <w:ilvl w:val="0"/>
          <w:numId w:val="13"/>
        </w:numPr>
        <w:shd w:val="clear" w:color="auto" w:fill="FFFFFF"/>
        <w:spacing w:before="90" w:line="240" w:lineRule="auto"/>
        <w:ind w:left="300"/>
        <w:rPr>
          <w:rFonts w:cs="Arial"/>
          <w:spacing w:val="-5"/>
          <w:sz w:val="22"/>
          <w:szCs w:val="22"/>
        </w:rPr>
      </w:pPr>
      <w:r w:rsidRPr="00CB3FC6">
        <w:rPr>
          <w:rFonts w:cs="Arial"/>
          <w:spacing w:val="-5"/>
          <w:sz w:val="22"/>
          <w:szCs w:val="22"/>
        </w:rPr>
        <w:t>Schakel de verloren-modus in. Met de verloren-modus kunt u het apparaat op afstand vergrendelen met een toegangscode, een aangepast bericht met uw telefoonnummer weergeven op het toegangsscherm van het zoekgeraakte apparaat en de locatie van het apparaat volgen.</w:t>
      </w:r>
    </w:p>
    <w:p w:rsidR="00CB3FC6" w:rsidRPr="00CB3FC6" w:rsidRDefault="00CB3FC6" w:rsidP="00986CCB">
      <w:pPr>
        <w:rPr>
          <w:rFonts w:cs="Arial"/>
          <w:sz w:val="22"/>
          <w:szCs w:val="22"/>
        </w:rPr>
      </w:pPr>
    </w:p>
    <w:sectPr w:rsidR="00CB3FC6" w:rsidRPr="00CB3FC6" w:rsidSect="00E350F4">
      <w:headerReference w:type="default" r:id="rId16"/>
      <w:footerReference w:type="default" r:id="rId17"/>
      <w:headerReference w:type="first" r:id="rId18"/>
      <w:footerReference w:type="first" r:id="rId19"/>
      <w:type w:val="continuous"/>
      <w:pgSz w:w="11905" w:h="16837" w:code="9"/>
      <w:pgMar w:top="284" w:right="1531" w:bottom="2098" w:left="1531" w:header="0" w:footer="1134" w:gutter="0"/>
      <w:paperSrc w:first="7" w:other="7"/>
      <w:pgNumType w:start="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B6A" w:rsidRDefault="002E2B6A">
      <w:r>
        <w:separator/>
      </w:r>
    </w:p>
  </w:endnote>
  <w:endnote w:type="continuationSeparator" w:id="0">
    <w:p w:rsidR="002E2B6A" w:rsidRDefault="002E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936469"/>
      <w:docPartObj>
        <w:docPartGallery w:val="Page Numbers (Bottom of Page)"/>
        <w:docPartUnique/>
      </w:docPartObj>
    </w:sdtPr>
    <w:sdtEndPr/>
    <w:sdtContent>
      <w:p w:rsidR="00E350F4" w:rsidRDefault="00E350F4">
        <w:pPr>
          <w:pStyle w:val="Voettekst"/>
          <w:jc w:val="right"/>
        </w:pPr>
        <w:r>
          <w:rPr>
            <w:rFonts w:eastAsia="Arial"/>
            <w:b/>
            <w:noProof/>
            <w:sz w:val="16"/>
          </w:rPr>
          <mc:AlternateContent>
            <mc:Choice Requires="wps">
              <w:drawing>
                <wp:anchor distT="0" distB="0" distL="114300" distR="114300" simplePos="0" relativeHeight="251678719" behindDoc="0" locked="0" layoutInCell="1" allowOverlap="0" wp14:anchorId="79B4C924" wp14:editId="279556F3">
                  <wp:simplePos x="0" y="0"/>
                  <wp:positionH relativeFrom="page">
                    <wp:posOffset>972185</wp:posOffset>
                  </wp:positionH>
                  <wp:positionV relativeFrom="page">
                    <wp:posOffset>9690100</wp:posOffset>
                  </wp:positionV>
                  <wp:extent cx="3888105" cy="532765"/>
                  <wp:effectExtent l="0" t="0" r="0"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50F4" w:rsidRPr="00901A4F" w:rsidRDefault="00E350F4" w:rsidP="00E350F4">
                              <w:pPr>
                                <w:rPr>
                                  <w:rFonts w:cs="Arial"/>
                                  <w:b/>
                                  <w:sz w:val="16"/>
                                </w:rPr>
                              </w:pPr>
                              <w:r w:rsidRPr="00D90742">
                                <w:rPr>
                                  <w:rFonts w:cs="Arial"/>
                                  <w:b/>
                                  <w:sz w:val="16"/>
                                </w:rPr>
                                <w:t xml:space="preserve">VNG </w:t>
                              </w:r>
                              <w:r>
                                <w:rPr>
                                  <w:rFonts w:cs="Arial"/>
                                  <w:b/>
                                  <w:sz w:val="16"/>
                                </w:rPr>
                                <w:t>Realisatie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B4C924" id="_x0000_t202" coordsize="21600,21600" o:spt="202" path="m,l,21600r21600,l21600,xe">
                  <v:stroke joinstyle="miter"/>
                  <v:path gradientshapeok="t" o:connecttype="rect"/>
                </v:shapetype>
                <v:shape id="Text Box 4" o:spid="_x0000_s1026" type="#_x0000_t202" style="position:absolute;left:0;text-align:left;margin-left:76.55pt;margin-top:763pt;width:306.15pt;height:41.95pt;z-index:2516787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iyXewIAAP8EAAAOAAAAZHJzL2Uyb0RvYy54bWysVG1v2yAQ/j5p/wHxPfVLndS24lRNu0yT&#10;uhep3Q8ggGM0GxiQ2F21/74Dx2m7F2ma5g/4gOPhubvnWF4OXYsO3FihZIWTsxgjLqliQu4q/Pl+&#10;M8sxso5IRloleYUfuMWXq9evlr0ueaoa1TJuEIBIW/a6wo1zuowiSxveEXumNJewWSvTEQdTs4uY&#10;IT2gd22UxvEi6pVh2ijKrYXVm3ETrwJ+XXPqPta15Q61FQZuLowmjFs/RqslKXeG6EbQIw3yDyw6&#10;IiRceoK6IY6gvRG/QHWCGmVV7c6o6iJV14LyEANEk8Q/RXPXEM1DLJAcq09psv8Pln44fDJIsAqn&#10;GEnSQYnu+eDQWg0o89nptS3B6U6DmxtgGaocIrX6VtEvFkl13RC541fGqL7hhAG7xJ+Mnh0dcawH&#10;2fbvFYNryN6pADTUpvOpg2QgQIcqPZwq46lQWDzP8zyJ5xhR2JufpxeLebiClNNpbax7y1WHvFFh&#10;A5UP6ORwa51nQ8rJxV9mVSvYRrRtmJjd9ro16EBAJZvwHdFfuLXSO0vlj42I4wqQhDv8nqcbqv5Y&#10;JGkWr9NitlnkF7Nsk81nxUWcz+KkWBeLOCuym813TzDJykYwxuWtkHxSYJL9XYWPvTBqJ2gQ9RUu&#10;5ul8LNEfg4zD97sgO+GgIVvRVTg/OZHSF/aNZBA2KR0R7WhHL+mHLEMOpn/ISpCBr/yoATdsB0Dx&#10;2tgq9gCCMArqBVWHVwSMRplvGPXQkRW2X/fEcIzadxJE5dt3MsxkbCeDSApHK+wwGs1rN7b5Xhux&#10;awB5lK1UVyC8WgRNPLE4yhW6LJA/vgi+jZ/Pg9fTu7X6AQAA//8DAFBLAwQUAAYACAAAACEAz+RN&#10;POEAAAANAQAADwAAAGRycy9kb3ducmV2LnhtbEyPzU7DMBCE70i8g7VIXBB1GqhLQ5wKWnqDQ3/U&#10;sxubJCJeR7bTpG/P9gS3nd3R7Df5crQtOxsfGocSppMEmMHS6QYrCYf95vEFWIgKtWodGgkXE2BZ&#10;3N7kKtNuwK0572LFKARDpiTUMXYZ56GsjVVh4jqDdPt23qpI0ldcezVQuG15miSCW9UgfahVZ1a1&#10;KX92vZUg1r4ftrh6WB8+PtVXV6XH98tRyvu78e0VWDRj/DPDFZ/QoSCmk+tRB9aSnj1NyXodUkGt&#10;yDIXs2dgJ1qJZLEAXuT8f4viFwAA//8DAFBLAQItABQABgAIAAAAIQC2gziS/gAAAOEBAAATAAAA&#10;AAAAAAAAAAAAAAAAAABbQ29udGVudF9UeXBlc10ueG1sUEsBAi0AFAAGAAgAAAAhADj9If/WAAAA&#10;lAEAAAsAAAAAAAAAAAAAAAAALwEAAF9yZWxzLy5yZWxzUEsBAi0AFAAGAAgAAAAhAPveLJd7AgAA&#10;/wQAAA4AAAAAAAAAAAAAAAAALgIAAGRycy9lMm9Eb2MueG1sUEsBAi0AFAAGAAgAAAAhAM/kTTzh&#10;AAAADQEAAA8AAAAAAAAAAAAAAAAA1QQAAGRycy9kb3ducmV2LnhtbFBLBQYAAAAABAAEAPMAAADj&#10;BQAAAAA=&#10;" o:allowoverlap="f" stroked="f">
                  <v:textbox inset="0,0,0,0">
                    <w:txbxContent>
                      <w:p w:rsidR="00E350F4" w:rsidRPr="00901A4F" w:rsidRDefault="00E350F4" w:rsidP="00E350F4">
                        <w:pPr>
                          <w:rPr>
                            <w:rFonts w:cs="Arial"/>
                            <w:b/>
                            <w:sz w:val="16"/>
                          </w:rPr>
                        </w:pPr>
                        <w:r w:rsidRPr="00D90742">
                          <w:rPr>
                            <w:rFonts w:cs="Arial"/>
                            <w:b/>
                            <w:sz w:val="16"/>
                          </w:rPr>
                          <w:t xml:space="preserve">VNG </w:t>
                        </w:r>
                        <w:r>
                          <w:rPr>
                            <w:rFonts w:cs="Arial"/>
                            <w:b/>
                            <w:sz w:val="16"/>
                          </w:rPr>
                          <w:t>Realisatie</w:t>
                        </w:r>
                      </w:p>
                    </w:txbxContent>
                  </v:textbox>
                  <w10:wrap anchorx="page" anchory="page"/>
                </v:shape>
              </w:pict>
            </mc:Fallback>
          </mc:AlternateContent>
        </w:r>
        <w:r>
          <w:fldChar w:fldCharType="begin"/>
        </w:r>
        <w:r>
          <w:instrText>PAGE   \* MERGEFORMAT</w:instrText>
        </w:r>
        <w:r>
          <w:fldChar w:fldCharType="separate"/>
        </w:r>
        <w:r w:rsidR="00C00797">
          <w:rPr>
            <w:noProof/>
          </w:rPr>
          <w:t>2</w:t>
        </w:r>
        <w:r>
          <w:fldChar w:fldCharType="end"/>
        </w:r>
      </w:p>
    </w:sdtContent>
  </w:sdt>
  <w:p w:rsidR="00EE6875" w:rsidRPr="00607447" w:rsidRDefault="00EE6875" w:rsidP="00607447">
    <w:pPr>
      <w:spacing w:before="1" w:line="189" w:lineRule="exact"/>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AB" w:rsidRPr="004776AB" w:rsidRDefault="00241172" w:rsidP="004C36DA">
    <w:pPr>
      <w:spacing w:before="1" w:line="189" w:lineRule="exact"/>
      <w:textAlignment w:val="baseline"/>
    </w:pPr>
    <w:r>
      <w:rPr>
        <w:rFonts w:eastAsia="Arial"/>
        <w:b/>
        <w:noProof/>
        <w:sz w:val="16"/>
      </w:rPr>
      <mc:AlternateContent>
        <mc:Choice Requires="wps">
          <w:drawing>
            <wp:anchor distT="0" distB="0" distL="114300" distR="114300" simplePos="0" relativeHeight="251666432" behindDoc="0" locked="0" layoutInCell="1" allowOverlap="1">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6DA" w:rsidRPr="00901A4F" w:rsidRDefault="004C36DA" w:rsidP="004C36DA">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GufwIAAAYFAAAOAAAAZHJzL2Uyb0RvYy54bWysVNuO2yAQfa/Uf0C8Z31ZJ2tbcVab3aaq&#10;tL1Iu/0AYnCMioECib1d9d874DibXh6qqn7AAwyHMzNnWF4PnUAHZixXssLJRYwRk7WiXO4q/Plx&#10;M8sxso5ISoSSrMJPzOLr1etXy16XLFWtEpQZBCDSlr2ucOucLqPI1i3riL1QmknYbJTpiIOp2UXU&#10;kB7QOxGlcbyIemWoNqpm1sLq3biJVwG/aVjtPjaNZQ6JCgM3F0YTxq0fo9WSlDtDdMvrIw3yDyw6&#10;wiVceoK6I46gveG/QXW8Nsqqxl3UqotU0/CahRggmiT+JZqHlmgWYoHkWH1Kk/1/sPWHwyeDOIXa&#10;YSRJByV6ZINDazWg1Gen17YEpwcNbm6AZe/pI7X6XtVfLJLqtiVyx26MUX3LCAV2iT8ZnR0dcawH&#10;2fbvFYVryN6pADQ0pvOAkAwE6FClp1NlPJUaFi/zPE/iOUY17M0v06vFPFxByum0Nta9ZapD3qiw&#10;gcoHdHK4t86zIeXkEtgrwemGCxEmZre9FQYdCKhkE74juj13E9I7S+WPjYjjCpCEO/yepxuq/lwk&#10;aRav02K2WeRXs2yTzWfFVZzP4qRYF4s4K7K7zXdPMMnKllPK5D2XbFJgkv1dhY+9MGonaBD1FS7m&#10;6Xws0Tl7ex5kHL4/BdlxBw0peFfh/ORESl/YN5JC2KR0hIvRjn6mH7IMOZj+IStBBr7yowbcsB2O&#10;egMwL5Gtok+gC6OgbFB8eEzAaJX5hlEPjVlh+3VPDMNIvJOgLd/Fk2EmYzsZRNZwtMIOo9G8dWO3&#10;77XhuxaQR/VKdQP6a3iQxguLo2qh2UIMx4fBd/P5PHi9PF+rHwAAAP//AwBQSwMEFAAGAAgAAAAh&#10;ADQUyszhAAAADQEAAA8AAABkcnMvZG93bnJldi54bWxMj0FPwzAMhe9I/IfISFwQS1doB6XpBBu7&#10;wWFj2jlrTVvROFWSrt2/xzvBzc9+ev5evpxMJ07ofGtJwXwWgUAqbdVSrWD/tbl/AuGDpkp3llDB&#10;GT0si+urXGeVHWmLp12oBYeQz7SCJoQ+k9KXDRrtZ7ZH4tu3dUYHlq6WldMjh5tOxlGUSqNb4g+N&#10;7nHVYPmzG4yCdO2GcUuru/X+/UN/9nV8eDsflLq9mV5fQAScwp8ZLviMDgUzHe1AlRcd6+RhztbL&#10;ECdcgi2LNHkEceRVGj0vQBa5/N+i+AUAAP//AwBQSwECLQAUAAYACAAAACEAtoM4kv4AAADhAQAA&#10;EwAAAAAAAAAAAAAAAAAAAAAAW0NvbnRlbnRfVHlwZXNdLnhtbFBLAQItABQABgAIAAAAIQA4/SH/&#10;1gAAAJQBAAALAAAAAAAAAAAAAAAAAC8BAABfcmVscy8ucmVsc1BLAQItABQABgAIAAAAIQArotGu&#10;fwIAAAYFAAAOAAAAAAAAAAAAAAAAAC4CAABkcnMvZTJvRG9jLnhtbFBLAQItABQABgAIAAAAIQA0&#10;FMrM4QAAAA0BAAAPAAAAAAAAAAAAAAAAANkEAABkcnMvZG93bnJldi54bWxQSwUGAAAAAAQABADz&#10;AAAA5wUAAAAA&#10;" stroked="f">
              <v:textbox inset="0,0,0,0">
                <w:txbxContent>
                  <w:p w:rsidR="004C36DA" w:rsidRPr="00901A4F" w:rsidRDefault="004C36DA" w:rsidP="004C36DA">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B6A" w:rsidRDefault="002E2B6A">
      <w:r>
        <w:separator/>
      </w:r>
    </w:p>
  </w:footnote>
  <w:footnote w:type="continuationSeparator" w:id="0">
    <w:p w:rsidR="002E2B6A" w:rsidRDefault="002E2B6A">
      <w:r>
        <w:continuationSeparator/>
      </w:r>
    </w:p>
  </w:footnote>
  <w:footnote w:id="1">
    <w:p w:rsidR="007F1142" w:rsidRPr="00C9500D" w:rsidRDefault="007F1142" w:rsidP="007F1142">
      <w:pPr>
        <w:rPr>
          <w:sz w:val="14"/>
        </w:rPr>
      </w:pPr>
      <w:r>
        <w:rPr>
          <w:rStyle w:val="Voetnootmarkering"/>
        </w:rPr>
        <w:footnoteRef/>
      </w:r>
      <w:r>
        <w:t xml:space="preserve"> </w:t>
      </w:r>
      <w:hyperlink r:id="rId1" w:history="1">
        <w:r w:rsidRPr="00C9500D">
          <w:rPr>
            <w:rStyle w:val="Hyperlink"/>
            <w:sz w:val="14"/>
          </w:rPr>
          <w:t>https://vng.nl/onderwerpenindex/dienstverlening-en-informatiebeleid/archieven/nieuws/wob-ook-van-toepassing-op-sms-en-whatsapp-berichten</w:t>
        </w:r>
      </w:hyperlink>
    </w:p>
    <w:p w:rsidR="007F1142" w:rsidRPr="00C9500D" w:rsidRDefault="007F1142" w:rsidP="007F1142">
      <w:pPr>
        <w:pStyle w:val="Voetnoottekst"/>
        <w:rPr>
          <w:sz w:val="14"/>
        </w:rPr>
      </w:pPr>
    </w:p>
  </w:footnote>
  <w:footnote w:id="2">
    <w:p w:rsidR="007F1142" w:rsidRDefault="007F1142" w:rsidP="007F1142">
      <w:pPr>
        <w:pStyle w:val="Voetnoottekst"/>
      </w:pPr>
      <w:r w:rsidRPr="00C9500D">
        <w:rPr>
          <w:rStyle w:val="Voetnootmarkering"/>
          <w:sz w:val="14"/>
        </w:rPr>
        <w:footnoteRef/>
      </w:r>
      <w:r w:rsidRPr="00C9500D">
        <w:rPr>
          <w:sz w:val="14"/>
        </w:rPr>
        <w:t xml:space="preserve"> https://www.raadvanstate.nl//sms-jes-whatsapp/</w:t>
      </w:r>
    </w:p>
  </w:footnote>
  <w:footnote w:id="3">
    <w:p w:rsidR="00254772" w:rsidRDefault="00254772" w:rsidP="00254772">
      <w:pPr>
        <w:pStyle w:val="Voetnoottekst"/>
      </w:pPr>
      <w:r>
        <w:rPr>
          <w:rStyle w:val="Voetnootmarkering"/>
        </w:rPr>
        <w:footnoteRef/>
      </w:r>
      <w:r>
        <w:t xml:space="preserve"> </w:t>
      </w:r>
      <w:r>
        <w:rPr>
          <w:rFonts w:cs="Arial"/>
          <w:color w:val="333333"/>
          <w:shd w:val="clear" w:color="auto" w:fill="FFFFFF"/>
        </w:rPr>
        <w:t>Een bij een bestuursorgaan berustend schriftelijk stuk of ander materiaal dat gegevens bevat.(Wet openbaarheid en bestuur, Wetten.nl)</w:t>
      </w:r>
    </w:p>
  </w:footnote>
  <w:footnote w:id="4">
    <w:p w:rsidR="00E04E9A" w:rsidRDefault="00E04E9A" w:rsidP="00E04E9A">
      <w:pPr>
        <w:pStyle w:val="Voetnoottekst"/>
      </w:pPr>
      <w:r w:rsidRPr="00C9500D">
        <w:rPr>
          <w:rStyle w:val="Voetnootmarkering"/>
          <w:sz w:val="14"/>
        </w:rPr>
        <w:footnoteRef/>
      </w:r>
      <w:r w:rsidRPr="00C9500D">
        <w:rPr>
          <w:sz w:val="14"/>
        </w:rPr>
        <w:t xml:space="preserve"> https://www.raadvanstate.nl//sms-jes-whatsapp/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926" w:rsidRDefault="00F71926" w:rsidP="00F71926">
    <w:pPr>
      <w:spacing w:after="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148" w:rsidRDefault="000103CE" w:rsidP="00590D35">
    <w:pPr>
      <w:spacing w:after="1560"/>
    </w:pPr>
    <w:r>
      <w:rPr>
        <w:noProof/>
      </w:rPr>
      <w:drawing>
        <wp:anchor distT="0" distB="0" distL="114300" distR="114300" simplePos="0" relativeHeight="251676671" behindDoc="0" locked="0" layoutInCell="1" allowOverlap="1" wp14:anchorId="6731A857" wp14:editId="7713F8DB">
          <wp:simplePos x="0" y="0"/>
          <wp:positionH relativeFrom="page">
            <wp:posOffset>633095</wp:posOffset>
          </wp:positionH>
          <wp:positionV relativeFrom="page">
            <wp:posOffset>424815</wp:posOffset>
          </wp:positionV>
          <wp:extent cx="864000" cy="586800"/>
          <wp:effectExtent l="0" t="0" r="0" b="3810"/>
          <wp:wrapNone/>
          <wp:docPr id="4" name="Afbeelding 4"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NG Realisatie.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58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11E103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54048C16"/>
    <w:lvl w:ilvl="0">
      <w:start w:val="1"/>
      <w:numFmt w:val="decimal"/>
      <w:pStyle w:val="Lijstnummering"/>
      <w:lvlText w:val="%1."/>
      <w:lvlJc w:val="left"/>
      <w:pPr>
        <w:tabs>
          <w:tab w:val="num" w:pos="360"/>
        </w:tabs>
        <w:ind w:left="360" w:hanging="360"/>
      </w:pPr>
    </w:lvl>
  </w:abstractNum>
  <w:abstractNum w:abstractNumId="2"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3" w15:restartNumberingAfterBreak="0">
    <w:nsid w:val="03E807CA"/>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B91B30"/>
    <w:multiLevelType w:val="multilevel"/>
    <w:tmpl w:val="6B7283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6" w15:restartNumberingAfterBreak="0">
    <w:nsid w:val="213E0F67"/>
    <w:multiLevelType w:val="hybridMultilevel"/>
    <w:tmpl w:val="7D603502"/>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A973A5"/>
    <w:multiLevelType w:val="hybridMultilevel"/>
    <w:tmpl w:val="0A7EE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9" w15:restartNumberingAfterBreak="0">
    <w:nsid w:val="42101EA3"/>
    <w:multiLevelType w:val="multilevel"/>
    <w:tmpl w:val="0EF6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11" w15:restartNumberingAfterBreak="0">
    <w:nsid w:val="5DB93C19"/>
    <w:multiLevelType w:val="multilevel"/>
    <w:tmpl w:val="A8206E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9A1EA5"/>
    <w:multiLevelType w:val="hybridMultilevel"/>
    <w:tmpl w:val="913E7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28B12EB"/>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61F464D"/>
    <w:multiLevelType w:val="hybridMultilevel"/>
    <w:tmpl w:val="27962062"/>
    <w:lvl w:ilvl="0" w:tplc="B8B0DD3E">
      <w:numFmt w:val="bullet"/>
      <w:lvlText w:val="-"/>
      <w:lvlJc w:val="left"/>
      <w:pPr>
        <w:ind w:left="720" w:hanging="360"/>
      </w:pPr>
      <w:rPr>
        <w:rFonts w:ascii="Arial" w:eastAsiaTheme="maj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2"/>
  </w:num>
  <w:num w:numId="5">
    <w:abstractNumId w:val="1"/>
  </w:num>
  <w:num w:numId="6">
    <w:abstractNumId w:val="0"/>
  </w:num>
  <w:num w:numId="7">
    <w:abstractNumId w:val="6"/>
  </w:num>
  <w:num w:numId="8">
    <w:abstractNumId w:val="3"/>
  </w:num>
  <w:num w:numId="9">
    <w:abstractNumId w:val="12"/>
  </w:num>
  <w:num w:numId="10">
    <w:abstractNumId w:val="7"/>
  </w:num>
  <w:num w:numId="11">
    <w:abstractNumId w:val="13"/>
  </w:num>
  <w:num w:numId="12">
    <w:abstractNumId w:val="4"/>
  </w:num>
  <w:num w:numId="13">
    <w:abstractNumId w:val="9"/>
  </w:num>
  <w:num w:numId="14">
    <w:abstractNumId w:val="11"/>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42"/>
    <w:rsid w:val="00004D08"/>
    <w:rsid w:val="000103CE"/>
    <w:rsid w:val="00012AFA"/>
    <w:rsid w:val="000165C9"/>
    <w:rsid w:val="00017C57"/>
    <w:rsid w:val="00020B64"/>
    <w:rsid w:val="000410CA"/>
    <w:rsid w:val="000417A1"/>
    <w:rsid w:val="000418E5"/>
    <w:rsid w:val="00042049"/>
    <w:rsid w:val="000429FC"/>
    <w:rsid w:val="00043B30"/>
    <w:rsid w:val="00045466"/>
    <w:rsid w:val="00047040"/>
    <w:rsid w:val="000506F8"/>
    <w:rsid w:val="00050743"/>
    <w:rsid w:val="00055A4B"/>
    <w:rsid w:val="00070796"/>
    <w:rsid w:val="00071277"/>
    <w:rsid w:val="000725E4"/>
    <w:rsid w:val="000742B5"/>
    <w:rsid w:val="00084CB9"/>
    <w:rsid w:val="000962BB"/>
    <w:rsid w:val="000A666C"/>
    <w:rsid w:val="000B61B9"/>
    <w:rsid w:val="000C1735"/>
    <w:rsid w:val="000C4290"/>
    <w:rsid w:val="000C512C"/>
    <w:rsid w:val="000D03A5"/>
    <w:rsid w:val="000D226C"/>
    <w:rsid w:val="000D4574"/>
    <w:rsid w:val="000F0EF5"/>
    <w:rsid w:val="000F1396"/>
    <w:rsid w:val="000F33B3"/>
    <w:rsid w:val="00100CBD"/>
    <w:rsid w:val="00100D7A"/>
    <w:rsid w:val="00111E05"/>
    <w:rsid w:val="0011327A"/>
    <w:rsid w:val="00115283"/>
    <w:rsid w:val="001210B4"/>
    <w:rsid w:val="00124EA9"/>
    <w:rsid w:val="00125358"/>
    <w:rsid w:val="001410A5"/>
    <w:rsid w:val="00143A9C"/>
    <w:rsid w:val="0014684E"/>
    <w:rsid w:val="00146B36"/>
    <w:rsid w:val="00150DB9"/>
    <w:rsid w:val="00165095"/>
    <w:rsid w:val="00177046"/>
    <w:rsid w:val="00185A52"/>
    <w:rsid w:val="001A439E"/>
    <w:rsid w:val="001A63A1"/>
    <w:rsid w:val="001A6E0F"/>
    <w:rsid w:val="001B10D8"/>
    <w:rsid w:val="001B1512"/>
    <w:rsid w:val="001C3F17"/>
    <w:rsid w:val="001C50FC"/>
    <w:rsid w:val="001D49B8"/>
    <w:rsid w:val="001E1229"/>
    <w:rsid w:val="001E30DD"/>
    <w:rsid w:val="001E3ADB"/>
    <w:rsid w:val="001F3BFB"/>
    <w:rsid w:val="00201EAF"/>
    <w:rsid w:val="0020379C"/>
    <w:rsid w:val="00203C3D"/>
    <w:rsid w:val="00204B4B"/>
    <w:rsid w:val="00204DCD"/>
    <w:rsid w:val="0021160C"/>
    <w:rsid w:val="00216D16"/>
    <w:rsid w:val="00217C55"/>
    <w:rsid w:val="002201A8"/>
    <w:rsid w:val="00230046"/>
    <w:rsid w:val="002324F7"/>
    <w:rsid w:val="00234829"/>
    <w:rsid w:val="0023513C"/>
    <w:rsid w:val="00237D84"/>
    <w:rsid w:val="0024071A"/>
    <w:rsid w:val="00241172"/>
    <w:rsid w:val="002430BF"/>
    <w:rsid w:val="00253EA6"/>
    <w:rsid w:val="00254772"/>
    <w:rsid w:val="00256AE9"/>
    <w:rsid w:val="002604D3"/>
    <w:rsid w:val="002626E0"/>
    <w:rsid w:val="00267B36"/>
    <w:rsid w:val="00274A16"/>
    <w:rsid w:val="002750CE"/>
    <w:rsid w:val="00280A18"/>
    <w:rsid w:val="00292AD5"/>
    <w:rsid w:val="00294833"/>
    <w:rsid w:val="002A6CA8"/>
    <w:rsid w:val="002C36B2"/>
    <w:rsid w:val="002C62F2"/>
    <w:rsid w:val="002E2B6A"/>
    <w:rsid w:val="002E3B9D"/>
    <w:rsid w:val="002E4754"/>
    <w:rsid w:val="002E63C0"/>
    <w:rsid w:val="002F31FE"/>
    <w:rsid w:val="002F37AB"/>
    <w:rsid w:val="002F5193"/>
    <w:rsid w:val="002F705E"/>
    <w:rsid w:val="00311906"/>
    <w:rsid w:val="00313085"/>
    <w:rsid w:val="00315E6B"/>
    <w:rsid w:val="00326248"/>
    <w:rsid w:val="0033262D"/>
    <w:rsid w:val="00336067"/>
    <w:rsid w:val="00341C4D"/>
    <w:rsid w:val="00344F71"/>
    <w:rsid w:val="003526B3"/>
    <w:rsid w:val="003620C7"/>
    <w:rsid w:val="0036240A"/>
    <w:rsid w:val="00363A2F"/>
    <w:rsid w:val="0036405A"/>
    <w:rsid w:val="00365A80"/>
    <w:rsid w:val="00371FF3"/>
    <w:rsid w:val="00372677"/>
    <w:rsid w:val="00373EAD"/>
    <w:rsid w:val="0037427A"/>
    <w:rsid w:val="00375472"/>
    <w:rsid w:val="003761B3"/>
    <w:rsid w:val="0039620C"/>
    <w:rsid w:val="003A13EA"/>
    <w:rsid w:val="003A161E"/>
    <w:rsid w:val="003A7E03"/>
    <w:rsid w:val="003B01B9"/>
    <w:rsid w:val="003B0D11"/>
    <w:rsid w:val="003B298D"/>
    <w:rsid w:val="003C14B7"/>
    <w:rsid w:val="003D0BAE"/>
    <w:rsid w:val="003D441A"/>
    <w:rsid w:val="003E1E96"/>
    <w:rsid w:val="003E2C31"/>
    <w:rsid w:val="003E483E"/>
    <w:rsid w:val="003F0134"/>
    <w:rsid w:val="003F2F2F"/>
    <w:rsid w:val="003F3BB9"/>
    <w:rsid w:val="003F6353"/>
    <w:rsid w:val="003F6C28"/>
    <w:rsid w:val="00400CFC"/>
    <w:rsid w:val="0040570D"/>
    <w:rsid w:val="00417C23"/>
    <w:rsid w:val="004233FE"/>
    <w:rsid w:val="00433ED1"/>
    <w:rsid w:val="004408E4"/>
    <w:rsid w:val="004414AB"/>
    <w:rsid w:val="00441D7E"/>
    <w:rsid w:val="0045539F"/>
    <w:rsid w:val="004614A0"/>
    <w:rsid w:val="00466BDA"/>
    <w:rsid w:val="00470D11"/>
    <w:rsid w:val="004751C5"/>
    <w:rsid w:val="004776AB"/>
    <w:rsid w:val="004803D0"/>
    <w:rsid w:val="0048375D"/>
    <w:rsid w:val="00486ED2"/>
    <w:rsid w:val="00495B36"/>
    <w:rsid w:val="00497ABB"/>
    <w:rsid w:val="004A18A2"/>
    <w:rsid w:val="004A23EA"/>
    <w:rsid w:val="004A544C"/>
    <w:rsid w:val="004B6B21"/>
    <w:rsid w:val="004C2DE8"/>
    <w:rsid w:val="004C36DA"/>
    <w:rsid w:val="004C5C32"/>
    <w:rsid w:val="004D0BB2"/>
    <w:rsid w:val="004D1698"/>
    <w:rsid w:val="004D4D2F"/>
    <w:rsid w:val="004D7CC9"/>
    <w:rsid w:val="004F0C98"/>
    <w:rsid w:val="0052111F"/>
    <w:rsid w:val="005256F3"/>
    <w:rsid w:val="005403F7"/>
    <w:rsid w:val="00545CE7"/>
    <w:rsid w:val="005501D5"/>
    <w:rsid w:val="00551149"/>
    <w:rsid w:val="005565F0"/>
    <w:rsid w:val="0056030E"/>
    <w:rsid w:val="00567990"/>
    <w:rsid w:val="00567ED4"/>
    <w:rsid w:val="005733D0"/>
    <w:rsid w:val="00573D63"/>
    <w:rsid w:val="00583601"/>
    <w:rsid w:val="00590D35"/>
    <w:rsid w:val="00591CC6"/>
    <w:rsid w:val="005A1F0C"/>
    <w:rsid w:val="005A5B07"/>
    <w:rsid w:val="005A5E34"/>
    <w:rsid w:val="005B2D93"/>
    <w:rsid w:val="005B2F3D"/>
    <w:rsid w:val="005B4AB2"/>
    <w:rsid w:val="005B575D"/>
    <w:rsid w:val="005C16B5"/>
    <w:rsid w:val="005C2A6E"/>
    <w:rsid w:val="005D6CEC"/>
    <w:rsid w:val="005D701C"/>
    <w:rsid w:val="005E5B12"/>
    <w:rsid w:val="005F114F"/>
    <w:rsid w:val="005F3676"/>
    <w:rsid w:val="00605775"/>
    <w:rsid w:val="00607447"/>
    <w:rsid w:val="00607FEA"/>
    <w:rsid w:val="006141A2"/>
    <w:rsid w:val="00617006"/>
    <w:rsid w:val="00624E7D"/>
    <w:rsid w:val="00630F1E"/>
    <w:rsid w:val="00635467"/>
    <w:rsid w:val="00635F37"/>
    <w:rsid w:val="006413D9"/>
    <w:rsid w:val="00654FEE"/>
    <w:rsid w:val="00656EF9"/>
    <w:rsid w:val="00660585"/>
    <w:rsid w:val="00686433"/>
    <w:rsid w:val="00686F19"/>
    <w:rsid w:val="00691FEB"/>
    <w:rsid w:val="00692641"/>
    <w:rsid w:val="00696512"/>
    <w:rsid w:val="006A201C"/>
    <w:rsid w:val="006A568B"/>
    <w:rsid w:val="006B1AB8"/>
    <w:rsid w:val="006C1F71"/>
    <w:rsid w:val="006D3956"/>
    <w:rsid w:val="006D57EE"/>
    <w:rsid w:val="006E61D5"/>
    <w:rsid w:val="006F1995"/>
    <w:rsid w:val="006F6495"/>
    <w:rsid w:val="00703D32"/>
    <w:rsid w:val="00711AFC"/>
    <w:rsid w:val="00712545"/>
    <w:rsid w:val="00723D53"/>
    <w:rsid w:val="007250E8"/>
    <w:rsid w:val="00726701"/>
    <w:rsid w:val="007306EF"/>
    <w:rsid w:val="007521B0"/>
    <w:rsid w:val="00763982"/>
    <w:rsid w:val="00770F2B"/>
    <w:rsid w:val="00772B63"/>
    <w:rsid w:val="00775056"/>
    <w:rsid w:val="00782E8B"/>
    <w:rsid w:val="00790B6A"/>
    <w:rsid w:val="007A01F4"/>
    <w:rsid w:val="007A6F75"/>
    <w:rsid w:val="007B0DFF"/>
    <w:rsid w:val="007B1C27"/>
    <w:rsid w:val="007B460C"/>
    <w:rsid w:val="007C626D"/>
    <w:rsid w:val="007D6D1D"/>
    <w:rsid w:val="007D78B2"/>
    <w:rsid w:val="007E0158"/>
    <w:rsid w:val="007E5D23"/>
    <w:rsid w:val="007E7D1C"/>
    <w:rsid w:val="007F1142"/>
    <w:rsid w:val="007F1C81"/>
    <w:rsid w:val="007F1E61"/>
    <w:rsid w:val="00805ABD"/>
    <w:rsid w:val="00814352"/>
    <w:rsid w:val="00815D83"/>
    <w:rsid w:val="00817A7C"/>
    <w:rsid w:val="008216CB"/>
    <w:rsid w:val="00824BE6"/>
    <w:rsid w:val="00827E6B"/>
    <w:rsid w:val="008329D6"/>
    <w:rsid w:val="0083476A"/>
    <w:rsid w:val="00837A0C"/>
    <w:rsid w:val="00840509"/>
    <w:rsid w:val="00844DE0"/>
    <w:rsid w:val="0085125D"/>
    <w:rsid w:val="008526B5"/>
    <w:rsid w:val="008541CC"/>
    <w:rsid w:val="0085520F"/>
    <w:rsid w:val="00857FCB"/>
    <w:rsid w:val="008666D6"/>
    <w:rsid w:val="00871AA0"/>
    <w:rsid w:val="00872931"/>
    <w:rsid w:val="0088138F"/>
    <w:rsid w:val="008878D9"/>
    <w:rsid w:val="00890DA6"/>
    <w:rsid w:val="00892478"/>
    <w:rsid w:val="00896E2F"/>
    <w:rsid w:val="008B1CCD"/>
    <w:rsid w:val="008B4640"/>
    <w:rsid w:val="008B5C37"/>
    <w:rsid w:val="008C0E36"/>
    <w:rsid w:val="008C1026"/>
    <w:rsid w:val="008C1EF9"/>
    <w:rsid w:val="008C1FE5"/>
    <w:rsid w:val="008C52EB"/>
    <w:rsid w:val="008C5CE3"/>
    <w:rsid w:val="008E56CB"/>
    <w:rsid w:val="008E6757"/>
    <w:rsid w:val="008F05C0"/>
    <w:rsid w:val="008F78A6"/>
    <w:rsid w:val="00901A4F"/>
    <w:rsid w:val="00901B2E"/>
    <w:rsid w:val="00912B99"/>
    <w:rsid w:val="0093039C"/>
    <w:rsid w:val="009319F4"/>
    <w:rsid w:val="0093388B"/>
    <w:rsid w:val="00940043"/>
    <w:rsid w:val="00951B58"/>
    <w:rsid w:val="00960C5B"/>
    <w:rsid w:val="0096585C"/>
    <w:rsid w:val="009731BB"/>
    <w:rsid w:val="00977C07"/>
    <w:rsid w:val="00981243"/>
    <w:rsid w:val="0098424A"/>
    <w:rsid w:val="00984FD7"/>
    <w:rsid w:val="00985BED"/>
    <w:rsid w:val="00986CCB"/>
    <w:rsid w:val="009925E2"/>
    <w:rsid w:val="009A1772"/>
    <w:rsid w:val="009A4BE1"/>
    <w:rsid w:val="009A664B"/>
    <w:rsid w:val="009A7030"/>
    <w:rsid w:val="009B2AF4"/>
    <w:rsid w:val="009C00E0"/>
    <w:rsid w:val="009C2C04"/>
    <w:rsid w:val="009C2E52"/>
    <w:rsid w:val="009F0A61"/>
    <w:rsid w:val="00A01B33"/>
    <w:rsid w:val="00A07FC5"/>
    <w:rsid w:val="00A11B66"/>
    <w:rsid w:val="00A15DB2"/>
    <w:rsid w:val="00A21CFA"/>
    <w:rsid w:val="00A311AF"/>
    <w:rsid w:val="00A33847"/>
    <w:rsid w:val="00A3584D"/>
    <w:rsid w:val="00A40CE9"/>
    <w:rsid w:val="00A50654"/>
    <w:rsid w:val="00A6248C"/>
    <w:rsid w:val="00A70393"/>
    <w:rsid w:val="00A70928"/>
    <w:rsid w:val="00A70963"/>
    <w:rsid w:val="00A72403"/>
    <w:rsid w:val="00A8107D"/>
    <w:rsid w:val="00A85DD7"/>
    <w:rsid w:val="00A91DA5"/>
    <w:rsid w:val="00A958BD"/>
    <w:rsid w:val="00AB1016"/>
    <w:rsid w:val="00AC0E57"/>
    <w:rsid w:val="00AC5050"/>
    <w:rsid w:val="00AC6737"/>
    <w:rsid w:val="00AC7D75"/>
    <w:rsid w:val="00AE0781"/>
    <w:rsid w:val="00AE39C1"/>
    <w:rsid w:val="00AE6307"/>
    <w:rsid w:val="00AF4876"/>
    <w:rsid w:val="00AF5088"/>
    <w:rsid w:val="00B00B7C"/>
    <w:rsid w:val="00B21FAC"/>
    <w:rsid w:val="00B2486E"/>
    <w:rsid w:val="00B32FA6"/>
    <w:rsid w:val="00B33172"/>
    <w:rsid w:val="00B37A68"/>
    <w:rsid w:val="00B401E4"/>
    <w:rsid w:val="00B41E19"/>
    <w:rsid w:val="00B43003"/>
    <w:rsid w:val="00B465E3"/>
    <w:rsid w:val="00B51D3D"/>
    <w:rsid w:val="00B576CA"/>
    <w:rsid w:val="00B80AFF"/>
    <w:rsid w:val="00B823B1"/>
    <w:rsid w:val="00B85260"/>
    <w:rsid w:val="00B90E6A"/>
    <w:rsid w:val="00B95931"/>
    <w:rsid w:val="00BA67D3"/>
    <w:rsid w:val="00BB20FF"/>
    <w:rsid w:val="00BB36C8"/>
    <w:rsid w:val="00BC1CB7"/>
    <w:rsid w:val="00BE2D57"/>
    <w:rsid w:val="00BE4649"/>
    <w:rsid w:val="00BE4715"/>
    <w:rsid w:val="00BF6018"/>
    <w:rsid w:val="00C00797"/>
    <w:rsid w:val="00C22599"/>
    <w:rsid w:val="00C36671"/>
    <w:rsid w:val="00C40464"/>
    <w:rsid w:val="00C45E4B"/>
    <w:rsid w:val="00C5125F"/>
    <w:rsid w:val="00C57444"/>
    <w:rsid w:val="00C6694F"/>
    <w:rsid w:val="00C72DEA"/>
    <w:rsid w:val="00C85A27"/>
    <w:rsid w:val="00C92B60"/>
    <w:rsid w:val="00C9607D"/>
    <w:rsid w:val="00CA1B56"/>
    <w:rsid w:val="00CA56D4"/>
    <w:rsid w:val="00CB0148"/>
    <w:rsid w:val="00CB1DF9"/>
    <w:rsid w:val="00CB3FC6"/>
    <w:rsid w:val="00CB6E70"/>
    <w:rsid w:val="00CC101E"/>
    <w:rsid w:val="00CE1EE7"/>
    <w:rsid w:val="00CE46AF"/>
    <w:rsid w:val="00CE7C33"/>
    <w:rsid w:val="00D01C2E"/>
    <w:rsid w:val="00D06B6E"/>
    <w:rsid w:val="00D11880"/>
    <w:rsid w:val="00D17761"/>
    <w:rsid w:val="00D3317B"/>
    <w:rsid w:val="00D33AD8"/>
    <w:rsid w:val="00D364BD"/>
    <w:rsid w:val="00D45398"/>
    <w:rsid w:val="00D66E71"/>
    <w:rsid w:val="00D85FC5"/>
    <w:rsid w:val="00D87DAC"/>
    <w:rsid w:val="00D90742"/>
    <w:rsid w:val="00DA3B54"/>
    <w:rsid w:val="00DA6F0C"/>
    <w:rsid w:val="00DB1B60"/>
    <w:rsid w:val="00DB2BE7"/>
    <w:rsid w:val="00DB6A81"/>
    <w:rsid w:val="00DE0766"/>
    <w:rsid w:val="00DE634A"/>
    <w:rsid w:val="00DF08F9"/>
    <w:rsid w:val="00DF2989"/>
    <w:rsid w:val="00DF56FE"/>
    <w:rsid w:val="00E04E9A"/>
    <w:rsid w:val="00E12AF3"/>
    <w:rsid w:val="00E13E67"/>
    <w:rsid w:val="00E238E8"/>
    <w:rsid w:val="00E24E69"/>
    <w:rsid w:val="00E267D9"/>
    <w:rsid w:val="00E350F4"/>
    <w:rsid w:val="00E412E4"/>
    <w:rsid w:val="00E56A12"/>
    <w:rsid w:val="00E57FE9"/>
    <w:rsid w:val="00E70940"/>
    <w:rsid w:val="00E87A6D"/>
    <w:rsid w:val="00EB0D74"/>
    <w:rsid w:val="00EB1243"/>
    <w:rsid w:val="00EB40BA"/>
    <w:rsid w:val="00EC5CDB"/>
    <w:rsid w:val="00ED57C7"/>
    <w:rsid w:val="00ED6BD8"/>
    <w:rsid w:val="00ED77A3"/>
    <w:rsid w:val="00EE51ED"/>
    <w:rsid w:val="00EE56C5"/>
    <w:rsid w:val="00EE6875"/>
    <w:rsid w:val="00EE7AD9"/>
    <w:rsid w:val="00F07ACE"/>
    <w:rsid w:val="00F20E52"/>
    <w:rsid w:val="00F33390"/>
    <w:rsid w:val="00F3718B"/>
    <w:rsid w:val="00F41A21"/>
    <w:rsid w:val="00F42D22"/>
    <w:rsid w:val="00F431A3"/>
    <w:rsid w:val="00F46133"/>
    <w:rsid w:val="00F554BE"/>
    <w:rsid w:val="00F62A08"/>
    <w:rsid w:val="00F633D6"/>
    <w:rsid w:val="00F7114C"/>
    <w:rsid w:val="00F71926"/>
    <w:rsid w:val="00F71B14"/>
    <w:rsid w:val="00FA2053"/>
    <w:rsid w:val="00FA2DA8"/>
    <w:rsid w:val="00FA3B97"/>
    <w:rsid w:val="00FB0CB0"/>
    <w:rsid w:val="00FB5854"/>
    <w:rsid w:val="00FB64F7"/>
    <w:rsid w:val="00FC10B0"/>
    <w:rsid w:val="00FC63F0"/>
    <w:rsid w:val="00FC735C"/>
    <w:rsid w:val="00FD2DAF"/>
    <w:rsid w:val="00FD7A82"/>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D2962A8-75FF-4260-BA5A-1F5E0FCF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5"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7E7D1C"/>
    <w:pPr>
      <w:spacing w:line="280" w:lineRule="atLeast"/>
    </w:pPr>
    <w:rPr>
      <w:rFonts w:ascii="Arial" w:hAnsi="Arial"/>
    </w:rPr>
  </w:style>
  <w:style w:type="paragraph" w:styleId="Kop1">
    <w:name w:val="heading 1"/>
    <w:aliases w:val="Webversie, titel document"/>
    <w:basedOn w:val="Standaard"/>
    <w:next w:val="Standaard"/>
    <w:link w:val="Kop1Char"/>
    <w:uiPriority w:val="5"/>
    <w:qFormat/>
    <w:rsid w:val="00313085"/>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7E7D1C"/>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7E7D1C"/>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7E7D1C"/>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7E7D1C"/>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7E7D1C"/>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7E7D1C"/>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7E7D1C"/>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7E7D1C"/>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7E7D1C"/>
    <w:rPr>
      <w:rFonts w:cs="Segoe UI"/>
      <w:szCs w:val="18"/>
    </w:rPr>
  </w:style>
  <w:style w:type="character" w:customStyle="1" w:styleId="BallontekstChar">
    <w:name w:val="Ballontekst Char"/>
    <w:basedOn w:val="Standaardalinea-lettertype"/>
    <w:link w:val="Ballontekst"/>
    <w:semiHidden/>
    <w:rsid w:val="007E7D1C"/>
    <w:rPr>
      <w:rFonts w:ascii="Arial" w:hAnsi="Arial" w:cs="Segoe UI"/>
      <w:szCs w:val="18"/>
    </w:rPr>
  </w:style>
  <w:style w:type="paragraph" w:customStyle="1" w:styleId="Colofontekst">
    <w:name w:val="Colofontekst"/>
    <w:basedOn w:val="Standaard"/>
    <w:next w:val="Standaard"/>
    <w:uiPriority w:val="4"/>
    <w:qFormat/>
    <w:rsid w:val="007E7D1C"/>
    <w:rPr>
      <w:sz w:val="18"/>
    </w:rPr>
  </w:style>
  <w:style w:type="character" w:styleId="GevolgdeHyperlink">
    <w:name w:val="FollowedHyperlink"/>
    <w:basedOn w:val="Standaardalinea-lettertype"/>
    <w:uiPriority w:val="4"/>
    <w:rsid w:val="007E7D1C"/>
    <w:rPr>
      <w:color w:val="002C64"/>
      <w:u w:val="single"/>
    </w:rPr>
  </w:style>
  <w:style w:type="character" w:styleId="Hyperlink">
    <w:name w:val="Hyperlink"/>
    <w:basedOn w:val="Standaardalinea-lettertype"/>
    <w:uiPriority w:val="99"/>
    <w:unhideWhenUsed/>
    <w:rsid w:val="007E7D1C"/>
    <w:rPr>
      <w:color w:val="002C64"/>
      <w:u w:val="single"/>
    </w:rPr>
  </w:style>
  <w:style w:type="character" w:customStyle="1" w:styleId="Kop1Char">
    <w:name w:val="Kop 1 Char"/>
    <w:aliases w:val="Webversie Char, titel document Char"/>
    <w:link w:val="Kop1"/>
    <w:uiPriority w:val="5"/>
    <w:rsid w:val="00313085"/>
    <w:rPr>
      <w:rFonts w:ascii="Arial" w:hAnsi="Arial"/>
      <w:bCs/>
      <w:color w:val="002C64"/>
      <w:kern w:val="32"/>
      <w:sz w:val="60"/>
      <w:szCs w:val="32"/>
    </w:rPr>
  </w:style>
  <w:style w:type="character" w:customStyle="1" w:styleId="Kop2Char">
    <w:name w:val="Kop 2 Char"/>
    <w:aliases w:val="Kop 2 Hoofdstuktitel Char"/>
    <w:link w:val="Kop2"/>
    <w:uiPriority w:val="1"/>
    <w:rsid w:val="007E7D1C"/>
    <w:rPr>
      <w:rFonts w:ascii="Arial" w:hAnsi="Arial" w:cs="Courier New"/>
      <w:color w:val="00A9F3"/>
      <w:sz w:val="40"/>
      <w:szCs w:val="50"/>
    </w:rPr>
  </w:style>
  <w:style w:type="paragraph" w:styleId="Inhopg1">
    <w:name w:val="toc 1"/>
    <w:basedOn w:val="Standaard"/>
    <w:next w:val="Standaard"/>
    <w:autoRedefine/>
    <w:uiPriority w:val="39"/>
    <w:rsid w:val="007E7D1C"/>
    <w:pPr>
      <w:spacing w:after="100"/>
    </w:pPr>
  </w:style>
  <w:style w:type="paragraph" w:styleId="Inhopg2">
    <w:name w:val="toc 2"/>
    <w:basedOn w:val="Standaard"/>
    <w:next w:val="Standaard"/>
    <w:autoRedefine/>
    <w:uiPriority w:val="39"/>
    <w:unhideWhenUsed/>
    <w:rsid w:val="007E7D1C"/>
    <w:pPr>
      <w:spacing w:after="100"/>
    </w:pPr>
  </w:style>
  <w:style w:type="paragraph" w:styleId="Inhopg3">
    <w:name w:val="toc 3"/>
    <w:basedOn w:val="Standaard"/>
    <w:next w:val="Standaard"/>
    <w:autoRedefine/>
    <w:uiPriority w:val="39"/>
    <w:unhideWhenUsed/>
    <w:rsid w:val="007E7D1C"/>
    <w:pPr>
      <w:spacing w:after="100"/>
      <w:ind w:left="567"/>
    </w:pPr>
  </w:style>
  <w:style w:type="paragraph" w:styleId="Inhopg4">
    <w:name w:val="toc 4"/>
    <w:basedOn w:val="Standaard"/>
    <w:next w:val="Standaard"/>
    <w:autoRedefine/>
    <w:semiHidden/>
    <w:unhideWhenUsed/>
    <w:rsid w:val="007E7D1C"/>
    <w:pPr>
      <w:spacing w:after="100"/>
    </w:pPr>
  </w:style>
  <w:style w:type="paragraph" w:styleId="Inhopg5">
    <w:name w:val="toc 5"/>
    <w:basedOn w:val="Standaard"/>
    <w:next w:val="Standaard"/>
    <w:autoRedefine/>
    <w:semiHidden/>
    <w:unhideWhenUsed/>
    <w:rsid w:val="007E7D1C"/>
    <w:pPr>
      <w:spacing w:after="100"/>
    </w:pPr>
  </w:style>
  <w:style w:type="paragraph" w:styleId="Inhopg6">
    <w:name w:val="toc 6"/>
    <w:basedOn w:val="Standaard"/>
    <w:next w:val="Standaard"/>
    <w:autoRedefine/>
    <w:semiHidden/>
    <w:unhideWhenUsed/>
    <w:rsid w:val="007E7D1C"/>
    <w:pPr>
      <w:spacing w:after="100"/>
    </w:pPr>
  </w:style>
  <w:style w:type="paragraph" w:styleId="Inhopg7">
    <w:name w:val="toc 7"/>
    <w:basedOn w:val="Standaard"/>
    <w:next w:val="Standaard"/>
    <w:autoRedefine/>
    <w:semiHidden/>
    <w:unhideWhenUsed/>
    <w:rsid w:val="007E7D1C"/>
    <w:pPr>
      <w:spacing w:after="100"/>
    </w:pPr>
  </w:style>
  <w:style w:type="paragraph" w:styleId="Inhopg8">
    <w:name w:val="toc 8"/>
    <w:basedOn w:val="Standaard"/>
    <w:next w:val="Standaard"/>
    <w:autoRedefine/>
    <w:semiHidden/>
    <w:unhideWhenUsed/>
    <w:rsid w:val="007E7D1C"/>
    <w:pPr>
      <w:spacing w:after="100"/>
    </w:pPr>
  </w:style>
  <w:style w:type="paragraph" w:styleId="Inhopg9">
    <w:name w:val="toc 9"/>
    <w:basedOn w:val="Standaard"/>
    <w:next w:val="Standaard"/>
    <w:autoRedefine/>
    <w:semiHidden/>
    <w:unhideWhenUsed/>
    <w:rsid w:val="007E7D1C"/>
    <w:pPr>
      <w:spacing w:after="100"/>
    </w:pPr>
  </w:style>
  <w:style w:type="paragraph" w:customStyle="1" w:styleId="Introductie">
    <w:name w:val="Introductie"/>
    <w:basedOn w:val="Standaard"/>
    <w:next w:val="Standaard"/>
    <w:uiPriority w:val="2"/>
    <w:qFormat/>
    <w:rsid w:val="007E7D1C"/>
    <w:pPr>
      <w:spacing w:after="250" w:line="330" w:lineRule="atLeast"/>
    </w:pPr>
    <w:rPr>
      <w:b/>
      <w:sz w:val="24"/>
      <w:lang w:val="fr-FR"/>
    </w:rPr>
  </w:style>
  <w:style w:type="paragraph" w:styleId="Kopvaninhoudsopgave">
    <w:name w:val="TOC Heading"/>
    <w:basedOn w:val="Kop2"/>
    <w:next w:val="Standaard"/>
    <w:uiPriority w:val="39"/>
    <w:unhideWhenUsed/>
    <w:qFormat/>
    <w:rsid w:val="007E7D1C"/>
    <w:pPr>
      <w:keepLines/>
      <w:outlineLvl w:val="9"/>
    </w:pPr>
    <w:rPr>
      <w:rFonts w:eastAsiaTheme="majorEastAsia" w:cstheme="majorBidi"/>
      <w:bCs/>
    </w:rPr>
  </w:style>
  <w:style w:type="paragraph" w:styleId="Koptekst">
    <w:name w:val="header"/>
    <w:basedOn w:val="Standaard"/>
    <w:link w:val="KoptekstChar"/>
    <w:unhideWhenUsed/>
    <w:rsid w:val="007E7D1C"/>
    <w:pPr>
      <w:tabs>
        <w:tab w:val="center" w:pos="4513"/>
        <w:tab w:val="right" w:pos="9026"/>
      </w:tabs>
      <w:spacing w:line="240" w:lineRule="auto"/>
    </w:pPr>
  </w:style>
  <w:style w:type="character" w:customStyle="1" w:styleId="KoptekstChar">
    <w:name w:val="Koptekst Char"/>
    <w:basedOn w:val="Standaardalinea-lettertype"/>
    <w:link w:val="Koptekst"/>
    <w:rsid w:val="007E7D1C"/>
    <w:rPr>
      <w:rFonts w:ascii="Arial" w:hAnsi="Arial"/>
    </w:rPr>
  </w:style>
  <w:style w:type="paragraph" w:styleId="Lijstalinea">
    <w:name w:val="List Paragraph"/>
    <w:basedOn w:val="Standaard"/>
    <w:unhideWhenUsed/>
    <w:rsid w:val="007E7D1C"/>
    <w:pPr>
      <w:contextualSpacing/>
    </w:pPr>
  </w:style>
  <w:style w:type="paragraph" w:customStyle="1" w:styleId="Ondertiteldocument">
    <w:name w:val="Ondertitel document"/>
    <w:basedOn w:val="Standaard"/>
    <w:next w:val="Standaard"/>
    <w:uiPriority w:val="2"/>
    <w:qFormat/>
    <w:rsid w:val="007E7D1C"/>
    <w:pPr>
      <w:spacing w:after="800" w:line="640" w:lineRule="atLeast"/>
    </w:pPr>
    <w:rPr>
      <w:color w:val="00A9F3"/>
      <w:sz w:val="48"/>
    </w:rPr>
  </w:style>
  <w:style w:type="table" w:styleId="Onopgemaaktetabel1">
    <w:name w:val="Plain Table 1"/>
    <w:basedOn w:val="Standaardtabel"/>
    <w:uiPriority w:val="41"/>
    <w:rsid w:val="007E7D1C"/>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7E7D1C"/>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7E7D1C"/>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7E7D1C"/>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7E7D1C"/>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7E7D1C"/>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Kop3Char">
    <w:name w:val="Kop 3 Char"/>
    <w:aliases w:val="Kop 3 Paragraaftitel Char"/>
    <w:link w:val="Kop3"/>
    <w:uiPriority w:val="1"/>
    <w:rsid w:val="007E7D1C"/>
    <w:rPr>
      <w:rFonts w:ascii="Arial" w:hAnsi="Arial"/>
      <w:bCs/>
      <w:color w:val="00A9F3"/>
      <w:sz w:val="24"/>
      <w:szCs w:val="26"/>
    </w:rPr>
  </w:style>
  <w:style w:type="character" w:customStyle="1" w:styleId="Kop4Char">
    <w:name w:val="Kop 4 Char"/>
    <w:basedOn w:val="Standaardalinea-lettertype"/>
    <w:link w:val="Kop4"/>
    <w:uiPriority w:val="1"/>
    <w:rsid w:val="007E7D1C"/>
    <w:rPr>
      <w:rFonts w:ascii="Arial" w:eastAsiaTheme="majorEastAsia" w:hAnsi="Arial" w:cstheme="majorBidi"/>
      <w:b/>
      <w:iCs/>
      <w:color w:val="00A9F3"/>
    </w:rPr>
  </w:style>
  <w:style w:type="character" w:customStyle="1" w:styleId="Kop5Char">
    <w:name w:val="Kop 5 Char"/>
    <w:basedOn w:val="Standaardalinea-lettertype"/>
    <w:link w:val="Kop5"/>
    <w:uiPriority w:val="1"/>
    <w:rsid w:val="007E7D1C"/>
    <w:rPr>
      <w:rFonts w:ascii="Arial" w:eastAsiaTheme="majorEastAsia" w:hAnsi="Arial" w:cstheme="majorBidi"/>
      <w:b/>
      <w:i/>
      <w:color w:val="00A9F3"/>
    </w:rPr>
  </w:style>
  <w:style w:type="paragraph" w:customStyle="1" w:styleId="StijlKopvaninhoudsopgaveLatijnsArial30ptAangepastekl">
    <w:name w:val="Stijl Kop van inhoudsopgave + (Latijns) Arial 30 pt Aangepaste kl..."/>
    <w:basedOn w:val="Kopvaninhoudsopgave"/>
    <w:rsid w:val="007E7D1C"/>
  </w:style>
  <w:style w:type="numbering" w:customStyle="1" w:styleId="Stijl1">
    <w:name w:val="Stijl1"/>
    <w:uiPriority w:val="99"/>
    <w:rsid w:val="007E7D1C"/>
    <w:pPr>
      <w:numPr>
        <w:numId w:val="1"/>
      </w:numPr>
    </w:pPr>
  </w:style>
  <w:style w:type="character" w:customStyle="1" w:styleId="Kop6Char">
    <w:name w:val="Kop 6 Char"/>
    <w:basedOn w:val="Standaardalinea-lettertype"/>
    <w:link w:val="Kop6"/>
    <w:uiPriority w:val="1"/>
    <w:rsid w:val="007E7D1C"/>
    <w:rPr>
      <w:rFonts w:ascii="Arial" w:eastAsiaTheme="majorEastAsia" w:hAnsi="Arial" w:cstheme="majorBidi"/>
      <w:i/>
      <w:color w:val="00A9F3"/>
    </w:rPr>
  </w:style>
  <w:style w:type="table" w:styleId="Tabelraster">
    <w:name w:val="Table Grid"/>
    <w:basedOn w:val="Standaardtabel"/>
    <w:rsid w:val="007E7D1C"/>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7E7D1C"/>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2"/>
    <w:qFormat/>
    <w:rsid w:val="007E7D1C"/>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7E7D1C"/>
    <w:rPr>
      <w:rFonts w:ascii="Arial" w:eastAsiaTheme="majorEastAsia" w:hAnsi="Arial" w:cstheme="majorBidi"/>
      <w:color w:val="002C64"/>
      <w:spacing w:val="-10"/>
      <w:kern w:val="32"/>
      <w:sz w:val="60"/>
      <w:szCs w:val="56"/>
    </w:rPr>
  </w:style>
  <w:style w:type="paragraph" w:customStyle="1" w:styleId="Uitgelichtkader">
    <w:name w:val="Uitgelicht kader"/>
    <w:basedOn w:val="Standaard"/>
    <w:next w:val="Standaard"/>
    <w:uiPriority w:val="3"/>
    <w:qFormat/>
    <w:rsid w:val="007E7D1C"/>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paragraph" w:customStyle="1" w:styleId="Uitgelichtgeel">
    <w:name w:val="Uitgelicht geel"/>
    <w:basedOn w:val="Uitgelichtkader"/>
    <w:next w:val="Standaard"/>
    <w:uiPriority w:val="3"/>
    <w:qFormat/>
    <w:rsid w:val="007E7D1C"/>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Standaard"/>
    <w:uiPriority w:val="3"/>
    <w:qFormat/>
    <w:rsid w:val="007E7D1C"/>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next w:val="Standaard"/>
    <w:uiPriority w:val="3"/>
    <w:qFormat/>
    <w:rsid w:val="007E7D1C"/>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Standaard"/>
    <w:uiPriority w:val="3"/>
    <w:qFormat/>
    <w:rsid w:val="007E7D1C"/>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Standaard"/>
    <w:uiPriority w:val="3"/>
    <w:qFormat/>
    <w:rsid w:val="007E7D1C"/>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Standaard"/>
    <w:uiPriority w:val="3"/>
    <w:qFormat/>
    <w:rsid w:val="007E7D1C"/>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Standaard"/>
    <w:uiPriority w:val="3"/>
    <w:qFormat/>
    <w:rsid w:val="007E7D1C"/>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7E7D1C"/>
    <w:pPr>
      <w:numPr>
        <w:numId w:val="2"/>
      </w:numPr>
    </w:pPr>
  </w:style>
  <w:style w:type="numbering" w:customStyle="1" w:styleId="VNGGenummerdelijst">
    <w:name w:val="VNG Genummerde lijst"/>
    <w:uiPriority w:val="99"/>
    <w:rsid w:val="007E7D1C"/>
    <w:pPr>
      <w:numPr>
        <w:numId w:val="3"/>
      </w:numPr>
    </w:pPr>
  </w:style>
  <w:style w:type="numbering" w:customStyle="1" w:styleId="VNGOngenummerdelijst">
    <w:name w:val="VNG Ongenummerde lijst"/>
    <w:uiPriority w:val="99"/>
    <w:rsid w:val="007E7D1C"/>
    <w:pPr>
      <w:numPr>
        <w:numId w:val="4"/>
      </w:numPr>
    </w:pPr>
  </w:style>
  <w:style w:type="table" w:customStyle="1" w:styleId="VNGtabelgroen">
    <w:name w:val="VNG tabel groen"/>
    <w:basedOn w:val="Standaardtabel"/>
    <w:uiPriority w:val="99"/>
    <w:rsid w:val="007E7D1C"/>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7E7D1C"/>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7E7D1C"/>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7E7D1C"/>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7E7D1C"/>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Standaardtabel"/>
    <w:uiPriority w:val="99"/>
    <w:rsid w:val="007E7D1C"/>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7E7D1C"/>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semiHidden/>
    <w:unhideWhenUsed/>
    <w:rsid w:val="007E7D1C"/>
    <w:rPr>
      <w:vertAlign w:val="superscript"/>
    </w:rPr>
  </w:style>
  <w:style w:type="paragraph" w:styleId="Voetnoottekst">
    <w:name w:val="footnote text"/>
    <w:basedOn w:val="Standaard"/>
    <w:link w:val="VoetnoottekstChar"/>
    <w:semiHidden/>
    <w:unhideWhenUsed/>
    <w:rsid w:val="007E7D1C"/>
    <w:pPr>
      <w:spacing w:line="240" w:lineRule="auto"/>
    </w:pPr>
  </w:style>
  <w:style w:type="character" w:customStyle="1" w:styleId="VoetnoottekstChar">
    <w:name w:val="Voetnoottekst Char"/>
    <w:basedOn w:val="Standaardalinea-lettertype"/>
    <w:link w:val="Voetnoottekst"/>
    <w:semiHidden/>
    <w:rsid w:val="007E7D1C"/>
    <w:rPr>
      <w:rFonts w:ascii="Arial" w:hAnsi="Arial"/>
    </w:rPr>
  </w:style>
  <w:style w:type="paragraph" w:styleId="Voettekst">
    <w:name w:val="footer"/>
    <w:basedOn w:val="Standaard"/>
    <w:link w:val="VoettekstChar"/>
    <w:unhideWhenUsed/>
    <w:rsid w:val="007E7D1C"/>
    <w:pPr>
      <w:tabs>
        <w:tab w:val="center" w:pos="4513"/>
        <w:tab w:val="right" w:pos="9026"/>
      </w:tabs>
      <w:spacing w:line="240" w:lineRule="auto"/>
    </w:pPr>
  </w:style>
  <w:style w:type="character" w:customStyle="1" w:styleId="VoettekstChar">
    <w:name w:val="Voettekst Char"/>
    <w:basedOn w:val="Standaardalinea-lettertype"/>
    <w:link w:val="Voettekst"/>
    <w:rsid w:val="007E7D1C"/>
    <w:rPr>
      <w:rFonts w:ascii="Arial" w:hAnsi="Arial"/>
    </w:rPr>
  </w:style>
  <w:style w:type="paragraph" w:customStyle="1" w:styleId="Voettekstzwart">
    <w:name w:val="Voettekst zwart"/>
    <w:basedOn w:val="Standaard"/>
    <w:uiPriority w:val="4"/>
    <w:rsid w:val="007E7D1C"/>
    <w:pPr>
      <w:spacing w:after="250" w:line="180" w:lineRule="atLeast"/>
    </w:pPr>
    <w:rPr>
      <w:sz w:val="16"/>
      <w:lang w:val="fr-FR"/>
    </w:rPr>
  </w:style>
  <w:style w:type="character" w:customStyle="1" w:styleId="Kop7Char">
    <w:name w:val="Kop 7 Char"/>
    <w:basedOn w:val="Standaardalinea-lettertype"/>
    <w:link w:val="Kop7"/>
    <w:uiPriority w:val="1"/>
    <w:rsid w:val="007E7D1C"/>
    <w:rPr>
      <w:rFonts w:ascii="Arial" w:eastAsiaTheme="majorEastAsia" w:hAnsi="Arial" w:cstheme="majorBidi"/>
      <w:iCs/>
      <w:color w:val="00A9F3"/>
    </w:rPr>
  </w:style>
  <w:style w:type="character" w:customStyle="1" w:styleId="Kop8Char">
    <w:name w:val="Kop 8 Char"/>
    <w:basedOn w:val="Standaardalinea-lettertype"/>
    <w:link w:val="Kop8"/>
    <w:uiPriority w:val="1"/>
    <w:semiHidden/>
    <w:rsid w:val="007E7D1C"/>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7E7D1C"/>
    <w:rPr>
      <w:rFonts w:ascii="Arial" w:eastAsiaTheme="majorEastAsia" w:hAnsi="Arial" w:cstheme="majorBidi"/>
      <w:iCs/>
      <w:color w:val="00A9F3"/>
      <w:szCs w:val="21"/>
    </w:rPr>
  </w:style>
  <w:style w:type="paragraph" w:styleId="Lijst">
    <w:name w:val="List"/>
    <w:basedOn w:val="Standaard"/>
    <w:semiHidden/>
    <w:unhideWhenUsed/>
    <w:rsid w:val="00DF56FE"/>
    <w:pPr>
      <w:ind w:left="284" w:hanging="284"/>
      <w:contextualSpacing/>
    </w:pPr>
  </w:style>
  <w:style w:type="paragraph" w:styleId="Lijst2">
    <w:name w:val="List 2"/>
    <w:basedOn w:val="Standaard"/>
    <w:semiHidden/>
    <w:unhideWhenUsed/>
    <w:rsid w:val="00DF56FE"/>
    <w:pPr>
      <w:ind w:left="284" w:hanging="284"/>
      <w:contextualSpacing/>
    </w:pPr>
  </w:style>
  <w:style w:type="paragraph" w:styleId="Lijst3">
    <w:name w:val="List 3"/>
    <w:basedOn w:val="Standaard"/>
    <w:semiHidden/>
    <w:unhideWhenUsed/>
    <w:rsid w:val="00DF56FE"/>
    <w:pPr>
      <w:ind w:left="284" w:hanging="284"/>
      <w:contextualSpacing/>
    </w:pPr>
  </w:style>
  <w:style w:type="paragraph" w:styleId="Lijst4">
    <w:name w:val="List 4"/>
    <w:basedOn w:val="Standaard"/>
    <w:rsid w:val="00DF56FE"/>
    <w:pPr>
      <w:ind w:left="284" w:hanging="284"/>
      <w:contextualSpacing/>
    </w:pPr>
  </w:style>
  <w:style w:type="paragraph" w:styleId="Lijst5">
    <w:name w:val="List 5"/>
    <w:basedOn w:val="Standaard"/>
    <w:rsid w:val="00DF56FE"/>
    <w:pPr>
      <w:ind w:left="284" w:hanging="284"/>
      <w:contextualSpacing/>
    </w:pPr>
  </w:style>
  <w:style w:type="paragraph" w:styleId="Lijstnummering">
    <w:name w:val="List Number"/>
    <w:basedOn w:val="Standaard"/>
    <w:rsid w:val="00DF56FE"/>
    <w:pPr>
      <w:numPr>
        <w:numId w:val="5"/>
      </w:numPr>
      <w:contextualSpacing/>
    </w:pPr>
  </w:style>
  <w:style w:type="paragraph" w:styleId="Lijstnummering2">
    <w:name w:val="List Number 2"/>
    <w:basedOn w:val="Standaard"/>
    <w:semiHidden/>
    <w:unhideWhenUsed/>
    <w:rsid w:val="00DF56FE"/>
    <w:pPr>
      <w:numPr>
        <w:numId w:val="6"/>
      </w:numPr>
      <w:contextualSpacing/>
    </w:pPr>
  </w:style>
  <w:style w:type="character" w:styleId="Tekstvantijdelijkeaanduiding">
    <w:name w:val="Placeholder Text"/>
    <w:basedOn w:val="Standaardalinea-lettertype"/>
    <w:uiPriority w:val="99"/>
    <w:semiHidden/>
    <w:rsid w:val="00DF56FE"/>
    <w:rPr>
      <w:color w:val="808080"/>
    </w:rPr>
  </w:style>
  <w:style w:type="paragraph" w:styleId="Normaalweb">
    <w:name w:val="Normal (Web)"/>
    <w:basedOn w:val="Standaard"/>
    <w:uiPriority w:val="99"/>
    <w:semiHidden/>
    <w:unhideWhenUsed/>
    <w:rsid w:val="00234829"/>
    <w:pPr>
      <w:spacing w:before="100" w:beforeAutospacing="1" w:after="100" w:afterAutospacing="1" w:line="240" w:lineRule="auto"/>
    </w:pPr>
    <w:rPr>
      <w:rFonts w:ascii="Times New Roman" w:hAnsi="Times New Roman"/>
      <w:sz w:val="24"/>
      <w:szCs w:val="24"/>
    </w:rPr>
  </w:style>
  <w:style w:type="paragraph" w:customStyle="1" w:styleId="Default">
    <w:name w:val="Default"/>
    <w:rsid w:val="0088138F"/>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3135">
      <w:bodyDiv w:val="1"/>
      <w:marLeft w:val="0"/>
      <w:marRight w:val="0"/>
      <w:marTop w:val="0"/>
      <w:marBottom w:val="0"/>
      <w:divBdr>
        <w:top w:val="none" w:sz="0" w:space="0" w:color="auto"/>
        <w:left w:val="none" w:sz="0" w:space="0" w:color="auto"/>
        <w:bottom w:val="none" w:sz="0" w:space="0" w:color="auto"/>
        <w:right w:val="none" w:sz="0" w:space="0" w:color="auto"/>
      </w:divBdr>
    </w:div>
    <w:div w:id="868681903">
      <w:bodyDiv w:val="1"/>
      <w:marLeft w:val="0"/>
      <w:marRight w:val="0"/>
      <w:marTop w:val="0"/>
      <w:marBottom w:val="0"/>
      <w:divBdr>
        <w:top w:val="none" w:sz="0" w:space="0" w:color="auto"/>
        <w:left w:val="none" w:sz="0" w:space="0" w:color="auto"/>
        <w:bottom w:val="none" w:sz="0" w:space="0" w:color="auto"/>
        <w:right w:val="none" w:sz="0" w:space="0" w:color="auto"/>
      </w:divBdr>
    </w:div>
    <w:div w:id="1175681134">
      <w:bodyDiv w:val="1"/>
      <w:marLeft w:val="0"/>
      <w:marRight w:val="0"/>
      <w:marTop w:val="0"/>
      <w:marBottom w:val="0"/>
      <w:divBdr>
        <w:top w:val="none" w:sz="0" w:space="0" w:color="auto"/>
        <w:left w:val="none" w:sz="0" w:space="0" w:color="auto"/>
        <w:bottom w:val="none" w:sz="0" w:space="0" w:color="auto"/>
        <w:right w:val="none" w:sz="0" w:space="0" w:color="auto"/>
      </w:divBdr>
      <w:divsChild>
        <w:div w:id="1889221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icloud.com/find" TargetMode="External"/><Relationship Id="rId23" Type="http://schemas.openxmlformats.org/officeDocument/2006/relationships/customXml" Target="../customXml/item3.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ndroid.com/find" TargetMode="Externa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vng.nl/onderwerpenindex/dienstverlening-en-informatiebeleid/archieven/nieuws/wob-ook-van-toepassing-op-sms-en-whatsapp-berich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a\Office\Templates\Willemshof\VNGR\VNGR_rappor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182C49-F464-4380-97AD-4A15F4982DBD}">
  <ds:schemaRefs>
    <ds:schemaRef ds:uri="http://schemas.openxmlformats.org/officeDocument/2006/bibliography"/>
  </ds:schemaRefs>
</ds:datastoreItem>
</file>

<file path=customXml/itemProps2.xml><?xml version="1.0" encoding="utf-8"?>
<ds:datastoreItem xmlns:ds="http://schemas.openxmlformats.org/officeDocument/2006/customXml" ds:itemID="{2CE1D581-F881-473B-B3B6-AA1C1EADAC42}"/>
</file>

<file path=customXml/itemProps3.xml><?xml version="1.0" encoding="utf-8"?>
<ds:datastoreItem xmlns:ds="http://schemas.openxmlformats.org/officeDocument/2006/customXml" ds:itemID="{3E5A65DE-BCE5-44C9-B038-C785014678A1}"/>
</file>

<file path=customXml/itemProps4.xml><?xml version="1.0" encoding="utf-8"?>
<ds:datastoreItem xmlns:ds="http://schemas.openxmlformats.org/officeDocument/2006/customXml" ds:itemID="{2753897C-A2E7-4800-9C5A-6AB6F89847BF}"/>
</file>

<file path=docProps/app.xml><?xml version="1.0" encoding="utf-8"?>
<Properties xmlns="http://schemas.openxmlformats.org/officeDocument/2006/extended-properties" xmlns:vt="http://schemas.openxmlformats.org/officeDocument/2006/docPropsVTypes">
  <Template>VNGR_rapport.dotx</Template>
  <TotalTime>129</TotalTime>
  <Pages>20</Pages>
  <Words>4433</Words>
  <Characters>24387</Characters>
  <Application>Microsoft Office Word</Application>
  <DocSecurity>0</DocSecurity>
  <Lines>203</Lines>
  <Paragraphs>57</Paragraphs>
  <ScaleCrop>false</ScaleCrop>
  <HeadingPairs>
    <vt:vector size="2" baseType="variant">
      <vt:variant>
        <vt:lpstr>Titel</vt:lpstr>
      </vt:variant>
      <vt:variant>
        <vt:i4>1</vt:i4>
      </vt:variant>
    </vt:vector>
  </HeadingPairs>
  <TitlesOfParts>
    <vt:vector size="1" baseType="lpstr">
      <vt:lpstr>VNG Realisatie rapport</vt:lpstr>
    </vt:vector>
  </TitlesOfParts>
  <Company/>
  <LinksUpToDate>false</LinksUpToDate>
  <CharactersWithSpaces>28763</CharactersWithSpaces>
  <SharedDoc>false</SharedDoc>
  <HLinks>
    <vt:vector size="6" baseType="variant">
      <vt:variant>
        <vt:i4>65588</vt:i4>
      </vt:variant>
      <vt:variant>
        <vt:i4>6</vt:i4>
      </vt:variant>
      <vt:variant>
        <vt:i4>0</vt:i4>
      </vt:variant>
      <vt:variant>
        <vt:i4>5</vt:i4>
      </vt:variant>
      <vt:variant>
        <vt:lpwstr>mailto:info@vng.nl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VNG Realisatie rapport</dc:title>
  <dc:creator>Kenan Dogan</dc:creator>
  <cp:lastModifiedBy>Kenan Dogan</cp:lastModifiedBy>
  <cp:revision>7</cp:revision>
  <cp:lastPrinted>2019-07-10T08:54:00Z</cp:lastPrinted>
  <dcterms:created xsi:type="dcterms:W3CDTF">2019-06-27T13:38:00Z</dcterms:created>
  <dcterms:modified xsi:type="dcterms:W3CDTF">2019-07-11T14:21:00Z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ies>
</file>