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848B1" w14:textId="7273927D" w:rsidR="00E71DC0" w:rsidRPr="00CF4D64" w:rsidRDefault="00D520FC" w:rsidP="00960277">
      <w:pPr>
        <w:pStyle w:val="Kop1"/>
      </w:pPr>
      <w:r w:rsidRPr="00CF4D64">
        <w:t>&lt;</w:t>
      </w:r>
      <w:r w:rsidR="007814CA" w:rsidRPr="00CF4D64">
        <w:t>p</w:t>
      </w:r>
      <w:r w:rsidRPr="00CF4D64">
        <w:t>agina&gt;</w:t>
      </w:r>
      <w:r w:rsidR="00B10DE0" w:rsidRPr="00CF4D64">
        <w:t xml:space="preserve">Quickscan </w:t>
      </w:r>
      <w:r w:rsidR="00716502" w:rsidRPr="00CF4D64">
        <w:t>DUTO</w:t>
      </w:r>
      <w:r w:rsidR="00C634F9" w:rsidRPr="00CF4D64">
        <w:t>-</w:t>
      </w:r>
      <w:r w:rsidR="00D028EB" w:rsidRPr="00CF4D64">
        <w:t>risicobeoordeling</w:t>
      </w:r>
    </w:p>
    <w:p w14:paraId="7AF7605F" w14:textId="77777777" w:rsidR="00E71DC0" w:rsidRPr="00CF4D64" w:rsidRDefault="00E71DC0" w:rsidP="00E71DC0"/>
    <w:p w14:paraId="1796E872" w14:textId="1C706428" w:rsidR="0004067E" w:rsidRPr="00CF4D64" w:rsidRDefault="0004067E" w:rsidP="00E71DC0">
      <w:r w:rsidRPr="00CF4D64">
        <w:t xml:space="preserve">De </w:t>
      </w:r>
      <w:r w:rsidR="006A232E" w:rsidRPr="006A232E">
        <w:rPr>
          <w:b/>
          <w:bCs/>
        </w:rPr>
        <w:t xml:space="preserve">Quickscan </w:t>
      </w:r>
      <w:r w:rsidRPr="006A232E">
        <w:rPr>
          <w:b/>
          <w:bCs/>
        </w:rPr>
        <w:t>DU</w:t>
      </w:r>
      <w:r w:rsidRPr="00CF4D64">
        <w:rPr>
          <w:b/>
          <w:bCs/>
        </w:rPr>
        <w:t>TO-risicobeoordeling</w:t>
      </w:r>
      <w:r w:rsidRPr="00CF4D64">
        <w:t xml:space="preserve"> is een methode om snel op hoofdlijnen een beeld te krijgen van de risico’s die een overheidsorganisatie loopt door de manier waarop informatiebeheer binnen die organisatie is ingericht.</w:t>
      </w:r>
    </w:p>
    <w:p w14:paraId="7D335FEC" w14:textId="77777777" w:rsidR="0004067E" w:rsidRPr="00CF4D64" w:rsidRDefault="0004067E" w:rsidP="00E71DC0"/>
    <w:p w14:paraId="66E23318" w14:textId="014152DA" w:rsidR="0004067E" w:rsidRPr="00CF4D64" w:rsidRDefault="00B10DE0" w:rsidP="00E71DC0">
      <w:r w:rsidRPr="00CF4D64">
        <w:t>De</w:t>
      </w:r>
      <w:r w:rsidR="00D035E5">
        <w:t xml:space="preserve"> quickscan </w:t>
      </w:r>
      <w:r w:rsidRPr="00CF4D64">
        <w:t xml:space="preserve">bestaat uit de </w:t>
      </w:r>
      <w:r w:rsidR="0095631A">
        <w:t xml:space="preserve">volgende </w:t>
      </w:r>
      <w:r w:rsidRPr="00CF4D64">
        <w:t xml:space="preserve">stappen: </w:t>
      </w:r>
    </w:p>
    <w:p w14:paraId="590FD829" w14:textId="77777777" w:rsidR="007A60CD" w:rsidRPr="00CF4D64" w:rsidRDefault="007A60CD" w:rsidP="00E71DC0"/>
    <w:p w14:paraId="0BD6CE86" w14:textId="5A5C6F6E" w:rsidR="007A60CD" w:rsidRPr="00CF4D64" w:rsidRDefault="005679F8" w:rsidP="00177703">
      <w:pPr>
        <w:pStyle w:val="Lijstalinea"/>
        <w:numPr>
          <w:ilvl w:val="0"/>
          <w:numId w:val="4"/>
        </w:numPr>
      </w:pPr>
      <w:r w:rsidRPr="00CF4D64">
        <w:t>Selecteer de belangrijkste bedrijfsprocessen</w:t>
      </w:r>
    </w:p>
    <w:p w14:paraId="53B212B8" w14:textId="6562F58D" w:rsidR="005679F8" w:rsidRPr="00CF4D64" w:rsidRDefault="00E23068" w:rsidP="00177703">
      <w:pPr>
        <w:pStyle w:val="Lijstalinea"/>
        <w:numPr>
          <w:ilvl w:val="0"/>
          <w:numId w:val="4"/>
        </w:numPr>
      </w:pPr>
      <w:r w:rsidRPr="00CF4D64">
        <w:t>Vul de vragenlijst in voor die processen</w:t>
      </w:r>
    </w:p>
    <w:p w14:paraId="3A31F64D" w14:textId="1F6C47EA" w:rsidR="00E23068" w:rsidRPr="00CF4D64" w:rsidRDefault="00E23068" w:rsidP="00177703">
      <w:pPr>
        <w:pStyle w:val="Lijstalinea"/>
        <w:numPr>
          <w:ilvl w:val="0"/>
          <w:numId w:val="4"/>
        </w:numPr>
      </w:pPr>
      <w:r w:rsidRPr="00CF4D64">
        <w:t>Beoordeel de resultaten</w:t>
      </w:r>
    </w:p>
    <w:p w14:paraId="2A591EB1" w14:textId="421D287A" w:rsidR="00E23068" w:rsidRPr="00CF4D64" w:rsidRDefault="00E23068" w:rsidP="00177703">
      <w:pPr>
        <w:pStyle w:val="Lijstalinea"/>
        <w:numPr>
          <w:ilvl w:val="0"/>
          <w:numId w:val="4"/>
        </w:numPr>
      </w:pPr>
      <w:r w:rsidRPr="00CF4D64">
        <w:t>Deel je conclusies</w:t>
      </w:r>
    </w:p>
    <w:p w14:paraId="1EB17FA7" w14:textId="77777777" w:rsidR="007A60CD" w:rsidRPr="00CF4D64" w:rsidRDefault="007A60CD" w:rsidP="00E71DC0"/>
    <w:p w14:paraId="41900020" w14:textId="3E7DCCD2" w:rsidR="007A60CD" w:rsidRPr="00CF4D64" w:rsidRDefault="00B10DE0" w:rsidP="00E71DC0">
      <w:r w:rsidRPr="00CF4D64">
        <w:t xml:space="preserve">Deze stappen kunnen </w:t>
      </w:r>
      <w:r w:rsidR="0030460A" w:rsidRPr="00CF4D64">
        <w:t>door een</w:t>
      </w:r>
      <w:r w:rsidR="007A60CD" w:rsidRPr="00CF4D64">
        <w:t xml:space="preserve"> informatieprofessional binnen een paar weken uitgevoerd worden. De precieze duur hangt er met name vanaf </w:t>
      </w:r>
      <w:r w:rsidR="0030460A" w:rsidRPr="00CF4D64">
        <w:t>hoelang</w:t>
      </w:r>
      <w:r w:rsidR="007A60CD" w:rsidRPr="00CF4D64">
        <w:t xml:space="preserve"> het duurt om de benodigde informatie te verzamelen. </w:t>
      </w:r>
    </w:p>
    <w:p w14:paraId="6E99D5A5" w14:textId="77777777" w:rsidR="0004067E" w:rsidRPr="00CF4D64" w:rsidRDefault="0004067E" w:rsidP="00E71DC0"/>
    <w:p w14:paraId="18F20FCE" w14:textId="18A7B938" w:rsidR="0004067E" w:rsidRPr="00CF4D64" w:rsidRDefault="0095631A" w:rsidP="007A60CD">
      <w:pPr>
        <w:pStyle w:val="Kop2"/>
      </w:pPr>
      <w:r>
        <w:t>&lt;kop&gt;</w:t>
      </w:r>
      <w:r w:rsidR="007A60CD" w:rsidRPr="00CF4D64">
        <w:t>Voor wie is</w:t>
      </w:r>
      <w:r w:rsidR="00B10DE0" w:rsidRPr="00CF4D64">
        <w:t xml:space="preserve"> de quickscan</w:t>
      </w:r>
      <w:r w:rsidR="007A60CD" w:rsidRPr="00CF4D64">
        <w:t xml:space="preserve"> bedoeld?</w:t>
      </w:r>
    </w:p>
    <w:p w14:paraId="000E1289" w14:textId="39334ABC" w:rsidR="00E71DC0" w:rsidRPr="00CF4D64" w:rsidRDefault="00B10DE0" w:rsidP="00E71DC0">
      <w:r w:rsidRPr="00CF4D64">
        <w:t>De quickscan</w:t>
      </w:r>
      <w:r w:rsidR="00E71DC0" w:rsidRPr="00CF4D64">
        <w:t xml:space="preserve"> is bedoeld voor organisaties die snel een globaal inzicht willen verwerven in de belangrijkste risico’s die ze lopen op het gebied van </w:t>
      </w:r>
      <w:r w:rsidR="00CF4D64" w:rsidRPr="00CF4D64">
        <w:t>informatiebeheer</w:t>
      </w:r>
      <w:r w:rsidR="00E71DC0" w:rsidRPr="00CF4D64">
        <w:t xml:space="preserve">. Het uitvoeren </w:t>
      </w:r>
      <w:r w:rsidR="0030460A" w:rsidRPr="00CF4D64">
        <w:t>hiervan brengt</w:t>
      </w:r>
      <w:r w:rsidRPr="00CF4D64">
        <w:t xml:space="preserve"> globaal</w:t>
      </w:r>
      <w:r w:rsidR="00E71DC0" w:rsidRPr="00CF4D64">
        <w:t xml:space="preserve"> in kaart waar de prioriteiten liggen en wat het eerste opgepakt moet worden. En </w:t>
      </w:r>
      <w:r w:rsidRPr="00CF4D64">
        <w:t xml:space="preserve">het </w:t>
      </w:r>
      <w:r w:rsidR="00E71DC0" w:rsidRPr="00CF4D64">
        <w:t xml:space="preserve">kan helpen om binnen organisaties het gesprek op gang te brengen en bewustwording te creëren over het belang van duurzame toegankelijkheid. </w:t>
      </w:r>
    </w:p>
    <w:p w14:paraId="4D34C878" w14:textId="77777777" w:rsidR="00E71DC0" w:rsidRPr="00CF4D64" w:rsidRDefault="00E71DC0" w:rsidP="00E71DC0"/>
    <w:p w14:paraId="5154C05E" w14:textId="519714AE" w:rsidR="00F1107D" w:rsidRPr="00CF4D64" w:rsidRDefault="00E71DC0" w:rsidP="00E71DC0">
      <w:r w:rsidRPr="00CF4D64">
        <w:t xml:space="preserve">De </w:t>
      </w:r>
      <w:r w:rsidR="00B10DE0" w:rsidRPr="00CF4D64">
        <w:t xml:space="preserve">quickscan </w:t>
      </w:r>
      <w:r w:rsidRPr="00CF4D64">
        <w:t xml:space="preserve">is </w:t>
      </w:r>
      <w:r w:rsidRPr="0095631A">
        <w:rPr>
          <w:i/>
          <w:iCs/>
        </w:rPr>
        <w:t>niet</w:t>
      </w:r>
      <w:r w:rsidRPr="00CF4D64">
        <w:t xml:space="preserve"> geschikt voor organisaties die op het gebied van kwaliteitszorg en risicomanagement rondom DUTO al processen ingericht hebben en die op zoek zijn naar </w:t>
      </w:r>
      <w:r w:rsidR="00B10DE0" w:rsidRPr="00CF4D64">
        <w:t xml:space="preserve">een </w:t>
      </w:r>
      <w:r w:rsidRPr="00CF4D64">
        <w:t xml:space="preserve">meer gedetailleerde risicobeoordeling. Voor die situaties is er een </w:t>
      </w:r>
      <w:r w:rsidR="002A54F6">
        <w:t>uitgebreider &lt;link&gt;</w:t>
      </w:r>
      <w:r w:rsidRPr="00CF4D64">
        <w:t xml:space="preserve"> stappenplan beschikbaar. Dit stappenplan is verder uitgewerkt en gebruikers kunnen dit aanpassen om een risicobeoordeling uit te voeren die precies de inzichten oplevert waar ze naar op zoek zijn.</w:t>
      </w:r>
    </w:p>
    <w:p w14:paraId="01E63CCE" w14:textId="77777777" w:rsidR="00E71DC0" w:rsidRPr="00CF4D64" w:rsidRDefault="00E71DC0" w:rsidP="00E71DC0"/>
    <w:p w14:paraId="78B75A30" w14:textId="182E25B5" w:rsidR="00E71DC0" w:rsidRPr="00CF4D64" w:rsidRDefault="00E71DC0" w:rsidP="006A3721">
      <w:pPr>
        <w:pStyle w:val="Kop1"/>
      </w:pPr>
      <w:r w:rsidRPr="00CF4D64">
        <w:t xml:space="preserve">Stap 1 – </w:t>
      </w:r>
      <w:r w:rsidR="00CC4E44" w:rsidRPr="00CF4D64">
        <w:t>Selecteer de belangrijkste bedrijfsprocessen</w:t>
      </w:r>
    </w:p>
    <w:p w14:paraId="144ED0E1" w14:textId="77777777" w:rsidR="005679F8" w:rsidRPr="00CF4D64" w:rsidRDefault="005679F8" w:rsidP="00E71DC0"/>
    <w:p w14:paraId="275D8AC9" w14:textId="121F5A5F" w:rsidR="007A60CD" w:rsidRPr="00CF4D64" w:rsidRDefault="007A60CD" w:rsidP="00E71DC0">
      <w:r w:rsidRPr="00CF4D64">
        <w:t xml:space="preserve">De </w:t>
      </w:r>
      <w:r w:rsidR="0030460A" w:rsidRPr="00CF4D64">
        <w:t>quickscan richt</w:t>
      </w:r>
      <w:r w:rsidRPr="00CF4D64">
        <w:t xml:space="preserve"> zich </w:t>
      </w:r>
      <w:r w:rsidR="00E71DC0" w:rsidRPr="00CF4D64">
        <w:t xml:space="preserve">op de belangrijkste processen binnen je organisaties. Stel voor jezelf een korte lijst </w:t>
      </w:r>
      <w:r w:rsidR="006A3721" w:rsidRPr="00CF4D64">
        <w:t xml:space="preserve">samen </w:t>
      </w:r>
      <w:r w:rsidR="00AE0B14" w:rsidRPr="00CF4D64">
        <w:t xml:space="preserve">met </w:t>
      </w:r>
      <w:r w:rsidR="006A3721" w:rsidRPr="00CF4D64">
        <w:t xml:space="preserve">een paar </w:t>
      </w:r>
      <w:r w:rsidR="00E71DC0" w:rsidRPr="00CF4D64">
        <w:t xml:space="preserve">bedrijfsprocessen die ‘bedrijfskritisch’ zijn. </w:t>
      </w:r>
      <w:r w:rsidR="000F518F" w:rsidRPr="00CF4D64">
        <w:t>Wat bedrijfskritisch is</w:t>
      </w:r>
      <w:r w:rsidR="000F518F">
        <w:t>, wisselt per organisatie</w:t>
      </w:r>
      <w:r w:rsidR="000F518F" w:rsidRPr="00CF4D64">
        <w:t>, al zijn er ook bedrijfsprocessen te noemen die in elk</w:t>
      </w:r>
      <w:r w:rsidR="002A54F6">
        <w:t>e</w:t>
      </w:r>
      <w:r w:rsidR="000F518F" w:rsidRPr="00CF4D64">
        <w:t xml:space="preserve"> organisatie belangrijk zijn</w:t>
      </w:r>
      <w:r w:rsidR="002A54F6">
        <w:t>. G</w:t>
      </w:r>
      <w:r w:rsidR="000F518F" w:rsidRPr="00CF4D64">
        <w:t>een enkele organisatie kan bijvoorbeeld functioneren zonder degelijke financiële administratie.</w:t>
      </w:r>
    </w:p>
    <w:p w14:paraId="437DCEAD" w14:textId="77777777" w:rsidR="007A60CD" w:rsidRPr="00CF4D64" w:rsidRDefault="007A60CD" w:rsidP="00E71DC0"/>
    <w:p w14:paraId="3D6DD04F" w14:textId="224B0029" w:rsidR="00E71DC0" w:rsidRPr="00CF4D64" w:rsidRDefault="006A3721" w:rsidP="00E71DC0">
      <w:r w:rsidRPr="00CF4D64">
        <w:t>Processen zijn bedrijfskritisch als ze voldoen aan een of meer van de volgende criteria:</w:t>
      </w:r>
    </w:p>
    <w:p w14:paraId="74424F01" w14:textId="13691AEC" w:rsidR="008B2ADD" w:rsidRPr="00CF4D64" w:rsidRDefault="008B2ADD" w:rsidP="008B2ADD"/>
    <w:p w14:paraId="01E3DF70" w14:textId="77777777" w:rsidR="007607F1" w:rsidRDefault="008B2ADD" w:rsidP="008B2ADD">
      <w:pPr>
        <w:pStyle w:val="Lijstalinea"/>
        <w:numPr>
          <w:ilvl w:val="0"/>
          <w:numId w:val="7"/>
        </w:numPr>
      </w:pPr>
      <w:r w:rsidRPr="00CF4D64">
        <w:t xml:space="preserve">Er worden </w:t>
      </w:r>
      <w:hyperlink r:id="rId8" w:anchor="bijzondere-persoonsgegevens" w:history="1">
        <w:r w:rsidRPr="00CF4D64">
          <w:rPr>
            <w:rStyle w:val="Hyperlink"/>
          </w:rPr>
          <w:t>bijzondere persoonsgegevens</w:t>
        </w:r>
      </w:hyperlink>
      <w:r w:rsidRPr="00CF4D64">
        <w:rPr>
          <w:i/>
          <w:iCs/>
        </w:rPr>
        <w:t xml:space="preserve"> </w:t>
      </w:r>
      <w:r w:rsidRPr="00CF4D64">
        <w:t>beheerd en gebruikt</w:t>
      </w:r>
      <w:r w:rsidR="00980667">
        <w:t>.</w:t>
      </w:r>
    </w:p>
    <w:p w14:paraId="10D09757" w14:textId="65B11623" w:rsidR="008B2ADD" w:rsidRDefault="00257E08" w:rsidP="008B2ADD">
      <w:pPr>
        <w:pStyle w:val="Lijstalinea"/>
        <w:numPr>
          <w:ilvl w:val="0"/>
          <w:numId w:val="7"/>
        </w:numPr>
      </w:pPr>
      <w:r>
        <w:t xml:space="preserve">De </w:t>
      </w:r>
      <w:r w:rsidR="004C2C26">
        <w:t>beheerde</w:t>
      </w:r>
      <w:r>
        <w:t xml:space="preserve"> gegevens</w:t>
      </w:r>
      <w:r w:rsidR="007607F1">
        <w:t xml:space="preserve"> dienen als basis- of kernregistratie</w:t>
      </w:r>
      <w:r>
        <w:t>.</w:t>
      </w:r>
      <w:r w:rsidR="008B2ADD" w:rsidRPr="00CF4D64">
        <w:t xml:space="preserve"> </w:t>
      </w:r>
    </w:p>
    <w:p w14:paraId="1E23FA5A" w14:textId="02FC2042" w:rsidR="007607F1" w:rsidRDefault="00257E08" w:rsidP="008B2ADD">
      <w:pPr>
        <w:pStyle w:val="Lijstalinea"/>
        <w:numPr>
          <w:ilvl w:val="0"/>
          <w:numId w:val="7"/>
        </w:numPr>
      </w:pPr>
      <w:r>
        <w:t xml:space="preserve">Er </w:t>
      </w:r>
      <w:r w:rsidR="00FB2AD4">
        <w:t>wordt informatie beheerd</w:t>
      </w:r>
      <w:r>
        <w:t xml:space="preserve"> </w:t>
      </w:r>
      <w:r w:rsidR="007607F1">
        <w:t>waarin rechten en plichten van burgers zijn vastgelegd.</w:t>
      </w:r>
    </w:p>
    <w:p w14:paraId="2E522108" w14:textId="730C7269" w:rsidR="00FB2AD4" w:rsidRPr="00CF4D64" w:rsidRDefault="00FB2AD4" w:rsidP="008B2ADD">
      <w:pPr>
        <w:pStyle w:val="Lijstalinea"/>
        <w:numPr>
          <w:ilvl w:val="0"/>
          <w:numId w:val="7"/>
        </w:numPr>
      </w:pPr>
      <w:r>
        <w:t>Er wordt informatie beheerd over bestuurlijke besluitvorming van de organisatie.</w:t>
      </w:r>
    </w:p>
    <w:p w14:paraId="2D4A9011" w14:textId="11EBB6F7" w:rsidR="008B2ADD" w:rsidRPr="00CF4D64" w:rsidRDefault="008B2ADD" w:rsidP="008B2ADD">
      <w:pPr>
        <w:pStyle w:val="Lijstalinea"/>
        <w:numPr>
          <w:ilvl w:val="0"/>
          <w:numId w:val="7"/>
        </w:numPr>
      </w:pPr>
      <w:r w:rsidRPr="00CF4D64">
        <w:t>Er wordt informatie beheerd en gebruikt die vaak nodig is om informatievragen te beantwoorden en aan Woo-verzoeken te voldoen</w:t>
      </w:r>
      <w:r w:rsidR="00980667">
        <w:t>.</w:t>
      </w:r>
    </w:p>
    <w:p w14:paraId="0BECC2E3" w14:textId="41933793" w:rsidR="00980667" w:rsidRDefault="008B2ADD" w:rsidP="00980667">
      <w:pPr>
        <w:pStyle w:val="Lijstalinea"/>
        <w:numPr>
          <w:ilvl w:val="0"/>
          <w:numId w:val="7"/>
        </w:numPr>
      </w:pPr>
      <w:r w:rsidRPr="00CF4D64">
        <w:t xml:space="preserve">Er wordt informatie beheerd en gebruikt die op grond van de Woo </w:t>
      </w:r>
      <w:hyperlink r:id="rId9" w:history="1">
        <w:r w:rsidRPr="00CF4D64">
          <w:rPr>
            <w:rStyle w:val="Hyperlink"/>
          </w:rPr>
          <w:t>actief openbaar</w:t>
        </w:r>
      </w:hyperlink>
      <w:r w:rsidRPr="00CF4D64">
        <w:t xml:space="preserve"> gemaakt moet worden</w:t>
      </w:r>
      <w:r w:rsidR="00980667">
        <w:t>.</w:t>
      </w:r>
    </w:p>
    <w:p w14:paraId="00E9A1C6" w14:textId="7E84F6D0" w:rsidR="008B2ADD" w:rsidRPr="00CF4D64" w:rsidRDefault="00FE1050" w:rsidP="00980667">
      <w:pPr>
        <w:pStyle w:val="Lijstalinea"/>
        <w:numPr>
          <w:ilvl w:val="0"/>
          <w:numId w:val="7"/>
        </w:numPr>
      </w:pPr>
      <w:r w:rsidRPr="00CF4D64">
        <w:lastRenderedPageBreak/>
        <w:t>Er wordt informatie in behee</w:t>
      </w:r>
      <w:r w:rsidRPr="000F518F">
        <w:t xml:space="preserve">rd en gebruikt die van </w:t>
      </w:r>
      <w:r w:rsidRPr="006A232E">
        <w:t>hoge waarde</w:t>
      </w:r>
      <w:r w:rsidRPr="000F518F">
        <w:t xml:space="preserve"> is voor de </w:t>
      </w:r>
      <w:r w:rsidR="007607F1">
        <w:t xml:space="preserve">bedrijfsvoering van de </w:t>
      </w:r>
      <w:r w:rsidRPr="000F518F">
        <w:t xml:space="preserve">organisatie, bijvoorbeeld </w:t>
      </w:r>
      <w:r w:rsidR="007607F1" w:rsidRPr="007607F1">
        <w:t>zoals in een juridisch, financieel of HRM-systeem</w:t>
      </w:r>
      <w:r w:rsidR="007607F1">
        <w:t xml:space="preserve">. </w:t>
      </w:r>
    </w:p>
    <w:p w14:paraId="1DEFDB5C" w14:textId="3B530CD0" w:rsidR="008B2ADD" w:rsidRPr="00CF4D64" w:rsidRDefault="008B2ADD" w:rsidP="008B2ADD">
      <w:pPr>
        <w:pStyle w:val="Lijstalinea"/>
        <w:numPr>
          <w:ilvl w:val="0"/>
          <w:numId w:val="7"/>
        </w:numPr>
      </w:pPr>
      <w:r w:rsidRPr="00CF4D64">
        <w:t xml:space="preserve">Het gaat om informatie die dusdanig gevoelig of vertrouwelijk is, dat een </w:t>
      </w:r>
      <w:r w:rsidRPr="00980667">
        <w:t>datalek</w:t>
      </w:r>
      <w:r w:rsidRPr="00CF4D64">
        <w:t xml:space="preserve"> </w:t>
      </w:r>
      <w:r w:rsidR="00385656">
        <w:t>grote</w:t>
      </w:r>
      <w:r w:rsidR="00385656" w:rsidRPr="00CF4D64">
        <w:t xml:space="preserve"> </w:t>
      </w:r>
      <w:r w:rsidR="00AD1CE4" w:rsidRPr="00CF4D64">
        <w:t>schade veroorzaakt</w:t>
      </w:r>
      <w:r w:rsidR="00980667">
        <w:t>.</w:t>
      </w:r>
    </w:p>
    <w:p w14:paraId="548A7FE0" w14:textId="58322720" w:rsidR="00FE1050" w:rsidRPr="00CF4D64" w:rsidRDefault="00FE1050" w:rsidP="00FE1050">
      <w:pPr>
        <w:pStyle w:val="Lijstalinea"/>
        <w:numPr>
          <w:ilvl w:val="0"/>
          <w:numId w:val="7"/>
        </w:numPr>
        <w:spacing w:after="160" w:line="259" w:lineRule="auto"/>
      </w:pPr>
      <w:r w:rsidRPr="00CF4D64">
        <w:t xml:space="preserve">Het gaat om een proces of een applicatie waarvan </w:t>
      </w:r>
      <w:r w:rsidRPr="00980667">
        <w:t xml:space="preserve">de impact van uitval </w:t>
      </w:r>
      <w:r w:rsidRPr="00CF4D64">
        <w:t>groot is</w:t>
      </w:r>
      <w:r w:rsidR="00980667">
        <w:t>.</w:t>
      </w:r>
    </w:p>
    <w:p w14:paraId="1F666201" w14:textId="330F0D9D" w:rsidR="00980667" w:rsidRDefault="00980667" w:rsidP="00980667">
      <w:pPr>
        <w:pStyle w:val="Kop2"/>
      </w:pPr>
      <w:r>
        <w:t xml:space="preserve">&lt;kop&gt;Wat </w:t>
      </w:r>
      <w:r w:rsidR="00C35D79" w:rsidRPr="00CF4D64">
        <w:t xml:space="preserve">als er geen goed overzicht is van bedrijfsprocessen? </w:t>
      </w:r>
    </w:p>
    <w:p w14:paraId="0CCF5222" w14:textId="11A31516" w:rsidR="006A3721" w:rsidRPr="00CF4D64" w:rsidRDefault="00CF65DA" w:rsidP="006A3721">
      <w:pPr>
        <w:spacing w:after="160" w:line="259" w:lineRule="auto"/>
      </w:pPr>
      <w:r w:rsidRPr="00CF4D64">
        <w:t>Bij een quickscan is het niet de bedoeling om eerst een eindeloze analyse uit te voeren om deze processen te identificeren. Werknemers die goed bekend zijn met hun organisatie</w:t>
      </w:r>
      <w:r w:rsidR="000F518F">
        <w:t>,</w:t>
      </w:r>
      <w:r w:rsidRPr="00CF4D64">
        <w:t xml:space="preserve"> </w:t>
      </w:r>
      <w:r w:rsidR="000F518F">
        <w:t xml:space="preserve">kunnen </w:t>
      </w:r>
      <w:r w:rsidRPr="00CF4D64">
        <w:t>in de regel een lijstje met</w:t>
      </w:r>
      <w:r w:rsidR="00C35D79" w:rsidRPr="00CF4D64">
        <w:t xml:space="preserve"> </w:t>
      </w:r>
      <w:r w:rsidRPr="00CF4D64">
        <w:t xml:space="preserve">bedrijfskritische processen </w:t>
      </w:r>
      <w:r w:rsidR="000F518F">
        <w:t>leveren</w:t>
      </w:r>
      <w:r w:rsidRPr="00CF4D64">
        <w:t xml:space="preserve">. Je kunt </w:t>
      </w:r>
      <w:r w:rsidR="000F518F">
        <w:t xml:space="preserve">hiervoor </w:t>
      </w:r>
      <w:r w:rsidRPr="00CF4D64">
        <w:t xml:space="preserve">uitgaan van je eigen intuïtie </w:t>
      </w:r>
      <w:r w:rsidR="000F518F">
        <w:t xml:space="preserve">en </w:t>
      </w:r>
      <w:r w:rsidRPr="00CF4D64">
        <w:t>de kennis van ervaren collega’s.</w:t>
      </w:r>
      <w:r w:rsidR="00D00FEB" w:rsidRPr="00CF4D64">
        <w:t xml:space="preserve"> </w:t>
      </w:r>
    </w:p>
    <w:p w14:paraId="68874A5A" w14:textId="0F3741D4" w:rsidR="00CC4E44" w:rsidRPr="00CF4D64" w:rsidRDefault="00A35067" w:rsidP="005679F8">
      <w:pPr>
        <w:spacing w:after="160" w:line="259" w:lineRule="auto"/>
      </w:pPr>
      <w:r w:rsidRPr="00CF4D64">
        <w:t xml:space="preserve">Als je het bedrijfsproces voor deze risicobeoordeling hebt geselecteerd, is de volgende vraag: </w:t>
      </w:r>
      <w:r w:rsidRPr="00CF4D64">
        <w:rPr>
          <w:b/>
          <w:bCs/>
        </w:rPr>
        <w:t>wie zijn verantwoordelijk voor deze processen?</w:t>
      </w:r>
      <w:r w:rsidRPr="00CF4D64">
        <w:t xml:space="preserve"> Hoe </w:t>
      </w:r>
      <w:r w:rsidR="006A232E">
        <w:t xml:space="preserve">dat </w:t>
      </w:r>
      <w:r w:rsidRPr="00CF4D64">
        <w:t xml:space="preserve">belegd is, verschilt van organisatie tot organisatie. Veel organisaties werken met proceseigenaren en/of procesbeheerders. Benader de juiste persoon met het voorstel om een </w:t>
      </w:r>
      <w:r w:rsidR="00FE1050" w:rsidRPr="00CF4D64">
        <w:t xml:space="preserve">snelle </w:t>
      </w:r>
      <w:r w:rsidRPr="00CF4D64">
        <w:t>risicobe</w:t>
      </w:r>
      <w:r w:rsidR="00FE1050" w:rsidRPr="00CF4D64">
        <w:t>oordeling</w:t>
      </w:r>
      <w:r w:rsidRPr="00CF4D64">
        <w:t xml:space="preserve"> uit te voeren.</w:t>
      </w:r>
    </w:p>
    <w:p w14:paraId="3BFD0C76" w14:textId="0E2B1ED5" w:rsidR="006A3721" w:rsidRPr="00CF4D64" w:rsidRDefault="00CC4E44" w:rsidP="005A03FC">
      <w:pPr>
        <w:pStyle w:val="Kop1"/>
      </w:pPr>
      <w:r w:rsidRPr="00CF4D64">
        <w:t>Stap 2 - Vul de v</w:t>
      </w:r>
      <w:r w:rsidR="00C225F6" w:rsidRPr="00CF4D64">
        <w:t xml:space="preserve">ragenlijst </w:t>
      </w:r>
      <w:r w:rsidRPr="00CF4D64">
        <w:t>in</w:t>
      </w:r>
    </w:p>
    <w:p w14:paraId="43166F93" w14:textId="77777777" w:rsidR="00CC4E44" w:rsidRPr="00CF4D64" w:rsidRDefault="00CC4E44" w:rsidP="00CC4E44"/>
    <w:p w14:paraId="3C967878" w14:textId="77777777" w:rsidR="000F518F" w:rsidRDefault="00CC4E44" w:rsidP="00CC4E44">
      <w:r w:rsidRPr="00CF4D64">
        <w:t xml:space="preserve">De </w:t>
      </w:r>
      <w:r w:rsidR="0030460A" w:rsidRPr="00CF4D64">
        <w:t>vragenlijst voor</w:t>
      </w:r>
      <w:r w:rsidR="00FE1050" w:rsidRPr="00CF4D64">
        <w:t xml:space="preserve"> de snelle risicobeoordeling </w:t>
      </w:r>
      <w:r w:rsidRPr="00CF4D64">
        <w:t>bestaat uit twee delen.</w:t>
      </w:r>
    </w:p>
    <w:p w14:paraId="2EAAF1ED" w14:textId="7B350890" w:rsidR="00FE1050" w:rsidRPr="00CF4D64" w:rsidRDefault="00CC4E44" w:rsidP="00CC4E44">
      <w:r w:rsidRPr="00CF4D64">
        <w:t xml:space="preserve"> </w:t>
      </w:r>
    </w:p>
    <w:p w14:paraId="2C9DD2E7" w14:textId="0FA23AA2" w:rsidR="00DF20E3" w:rsidRPr="00CF4D64" w:rsidRDefault="00CC4E44" w:rsidP="000F518F">
      <w:pPr>
        <w:pStyle w:val="Lijstalinea"/>
        <w:numPr>
          <w:ilvl w:val="0"/>
          <w:numId w:val="9"/>
        </w:numPr>
      </w:pPr>
      <w:r w:rsidRPr="00CF4D64">
        <w:t xml:space="preserve">Het </w:t>
      </w:r>
      <w:r w:rsidRPr="000F518F">
        <w:rPr>
          <w:i/>
          <w:iCs/>
        </w:rPr>
        <w:t>eerste deel</w:t>
      </w:r>
      <w:r w:rsidRPr="00CF4D64">
        <w:t xml:space="preserve"> kun je zelfstandig invulle</w:t>
      </w:r>
      <w:r w:rsidR="00DF20E3" w:rsidRPr="00CF4D64">
        <w:t xml:space="preserve">n. Hierbij gaat </w:t>
      </w:r>
      <w:r w:rsidR="0030460A" w:rsidRPr="00CF4D64">
        <w:t>het om</w:t>
      </w:r>
      <w:r w:rsidRPr="00CF4D64">
        <w:t xml:space="preserve"> vragen over de manier waarop informatie</w:t>
      </w:r>
      <w:r w:rsidR="00DF20E3" w:rsidRPr="00CF4D64">
        <w:t>beheer</w:t>
      </w:r>
      <w:r w:rsidRPr="00CF4D64">
        <w:t xml:space="preserve"> organisatiebreed geborgd wordt. De antwoorden op deze vragen gelden </w:t>
      </w:r>
      <w:r w:rsidR="005679F8" w:rsidRPr="00CF4D64">
        <w:t xml:space="preserve">voor alle bedrijfsprocessen. </w:t>
      </w:r>
      <w:r w:rsidR="00017C16">
        <w:t>D</w:t>
      </w:r>
      <w:r w:rsidR="002405B7" w:rsidRPr="00CF4D64">
        <w:t xml:space="preserve">eze vragen </w:t>
      </w:r>
      <w:r w:rsidR="00017C16">
        <w:t xml:space="preserve">kun je zelf beantwoorden door </w:t>
      </w:r>
      <w:r w:rsidR="002405B7" w:rsidRPr="00CF4D64">
        <w:t>bureauonderzoek te doen.</w:t>
      </w:r>
    </w:p>
    <w:p w14:paraId="68273253" w14:textId="5F0CE5DE" w:rsidR="00017C16" w:rsidRDefault="005679F8" w:rsidP="00A725A7">
      <w:pPr>
        <w:pStyle w:val="Lijstalinea"/>
        <w:numPr>
          <w:ilvl w:val="0"/>
          <w:numId w:val="9"/>
        </w:numPr>
      </w:pPr>
      <w:r w:rsidRPr="00CF4D64">
        <w:t xml:space="preserve">Het </w:t>
      </w:r>
      <w:r w:rsidRPr="00A725A7">
        <w:rPr>
          <w:i/>
          <w:iCs/>
        </w:rPr>
        <w:t>tweede deel</w:t>
      </w:r>
      <w:r w:rsidRPr="00CF4D64">
        <w:t xml:space="preserve"> bevat vragen die specifiek over één bedrijfsproces gaan. Als je meerdere bedrijfsprocessen opneemt in de risicobeoordeling, dan vul je dit deel meer dan eens in. </w:t>
      </w:r>
      <w:r w:rsidR="00DF20E3" w:rsidRPr="00CF4D64">
        <w:t>Bij het beantwoorden van deze vragen heb je mensen nodig die kennis hebben van het desbetreffende bedrijfsproces. Via de proceseigenaar of beheerder kom je bij deze specialisten terecht.</w:t>
      </w:r>
      <w:r w:rsidR="00900E26">
        <w:t xml:space="preserve"> </w:t>
      </w:r>
    </w:p>
    <w:p w14:paraId="0857DCA7" w14:textId="1186C131" w:rsidR="00017C16" w:rsidRDefault="00017C16" w:rsidP="00017C16"/>
    <w:p w14:paraId="3EF09478" w14:textId="5A1EBB73" w:rsidR="00C931FF" w:rsidRPr="00C931FF" w:rsidRDefault="00C931FF" w:rsidP="00017C16">
      <w:pPr>
        <w:rPr>
          <w:b/>
          <w:bCs/>
        </w:rPr>
      </w:pPr>
      <w:r w:rsidRPr="00C931FF">
        <w:rPr>
          <w:b/>
          <w:bCs/>
        </w:rPr>
        <w:t>&lt;kop&gt;Met de lijst de organisatie in</w:t>
      </w:r>
    </w:p>
    <w:p w14:paraId="3BD57E34" w14:textId="795E3073" w:rsidR="00A725A7" w:rsidRDefault="00A725A7" w:rsidP="00017C16">
      <w:r w:rsidRPr="00CF4D64">
        <w:t xml:space="preserve">In de communicatie met de proceseigenaar is het belangrijk om duidelijk te zijn over het doel van de quickscan. De quickscan </w:t>
      </w:r>
      <w:r>
        <w:t>is geen vorm van toezicht</w:t>
      </w:r>
      <w:r w:rsidRPr="00CF4D64">
        <w:t xml:space="preserve">. </w:t>
      </w:r>
      <w:r>
        <w:t>Het d</w:t>
      </w:r>
      <w:r w:rsidRPr="00CF4D64">
        <w:t xml:space="preserve">oel van een risicobeoordeling is om de lijnorganisatie </w:t>
      </w:r>
      <w:r w:rsidRPr="006A232E">
        <w:rPr>
          <w:i/>
          <w:iCs/>
        </w:rPr>
        <w:t>in control</w:t>
      </w:r>
      <w:r w:rsidRPr="00CF4D64">
        <w:t xml:space="preserve"> te brengen op het gebied van duurzame toegankelijkheid.</w:t>
      </w:r>
      <w:r w:rsidR="00900E26">
        <w:t xml:space="preserve"> De rol van de informatieprofessional is om te ontzorgen en </w:t>
      </w:r>
      <w:r w:rsidR="00C931FF">
        <w:t>mee te denken over mogelijke concrete oplossingen</w:t>
      </w:r>
      <w:r w:rsidR="00900E26">
        <w:t>.</w:t>
      </w:r>
      <w:r w:rsidR="00C931FF">
        <w:t xml:space="preserve"> </w:t>
      </w:r>
    </w:p>
    <w:p w14:paraId="18D01CA3" w14:textId="77777777" w:rsidR="008E3D12" w:rsidRDefault="008E3D12" w:rsidP="00017C16"/>
    <w:p w14:paraId="38A46CF9" w14:textId="3C477AE2" w:rsidR="008E3D12" w:rsidRDefault="00C931FF" w:rsidP="00017C16">
      <w:r>
        <w:t>Je kunt de vragenlijst van te voren opsturen ter voorbereiding</w:t>
      </w:r>
      <w:r>
        <w:t xml:space="preserve">, maar plan altijd een gesprek in met de proceseigenaar om de vragenlijst samen door te lopen. De proceseigenaar kan eventueel inhoudelijke deskundigen aan laten schuiven. Daarmee </w:t>
      </w:r>
      <w:r w:rsidR="008E3D12">
        <w:t xml:space="preserve">voorkom je </w:t>
      </w:r>
      <w:r w:rsidR="00767FE6">
        <w:t xml:space="preserve">dat </w:t>
      </w:r>
      <w:r w:rsidR="008E3D12">
        <w:t>vragen verkeerd worden geïnterpreteerd</w:t>
      </w:r>
      <w:r w:rsidR="00767FE6">
        <w:t xml:space="preserve"> en wordt de gelegenheid geboden om de zichtbaarheid van informatiebeheer te vergroten</w:t>
      </w:r>
      <w:r w:rsidR="008E3D12">
        <w:t>.</w:t>
      </w:r>
      <w:r>
        <w:t xml:space="preserve"> </w:t>
      </w:r>
    </w:p>
    <w:p w14:paraId="105DAB8E" w14:textId="77777777" w:rsidR="00553B43" w:rsidRDefault="00553B43" w:rsidP="00017C16"/>
    <w:p w14:paraId="4B4927EE" w14:textId="5BCF30B5" w:rsidR="00A725A7" w:rsidRDefault="00A725A7" w:rsidP="00A725A7">
      <w:pPr>
        <w:pStyle w:val="Lijstalinea"/>
        <w:numPr>
          <w:ilvl w:val="0"/>
          <w:numId w:val="9"/>
        </w:numPr>
      </w:pPr>
      <w:r w:rsidRPr="00CF4D64">
        <w:t xml:space="preserve">Als het antwoord op een vraag ‘nee’ is, dan is dat het begin van een gesprek en een reden om verder door te vragen naar de oorzaken. Dat levert de informatieprofessional ook stof op om stap </w:t>
      </w:r>
      <w:r w:rsidR="00ED1973">
        <w:t xml:space="preserve">4 </w:t>
      </w:r>
      <w:r w:rsidRPr="00CF4D64">
        <w:t xml:space="preserve">van de quickscan realistische oplossingen te kunnen voorstellen. </w:t>
      </w:r>
    </w:p>
    <w:p w14:paraId="6C6F1732" w14:textId="37898716" w:rsidR="00A725A7" w:rsidRDefault="00A725A7" w:rsidP="006A232E">
      <w:pPr>
        <w:pStyle w:val="Lijstalinea"/>
        <w:numPr>
          <w:ilvl w:val="0"/>
          <w:numId w:val="9"/>
        </w:numPr>
      </w:pPr>
      <w:r w:rsidRPr="00CF4D64">
        <w:t xml:space="preserve">Maar ook als het antwoord ‘ja’ is, is het belangrijk om door te vragen om een goed beeld te krijgen van de situatie. Dat kan voorkomen dat er verschillende interpretaties bestaan bij een vraag. </w:t>
      </w:r>
      <w:r w:rsidR="006A232E">
        <w:t xml:space="preserve">Bijvoorbeeld: Als </w:t>
      </w:r>
      <w:r w:rsidRPr="00CF4D64">
        <w:t xml:space="preserve">er </w:t>
      </w:r>
      <w:r w:rsidR="00651477">
        <w:t xml:space="preserve">een procedure bestaat </w:t>
      </w:r>
      <w:r w:rsidR="003E1BAE">
        <w:lastRenderedPageBreak/>
        <w:t>voor vernietiging</w:t>
      </w:r>
      <w:r>
        <w:t>,</w:t>
      </w:r>
      <w:r w:rsidRPr="00CF4D64">
        <w:t xml:space="preserve"> beteken</w:t>
      </w:r>
      <w:r>
        <w:t>t</w:t>
      </w:r>
      <w:r w:rsidRPr="00CF4D64">
        <w:t xml:space="preserve"> </w:t>
      </w:r>
      <w:r w:rsidR="006A232E">
        <w:t xml:space="preserve">dat </w:t>
      </w:r>
      <w:r w:rsidRPr="00CF4D64">
        <w:t xml:space="preserve">niet dat er ook </w:t>
      </w:r>
      <w:r w:rsidR="003E1BAE">
        <w:t xml:space="preserve">daadwerkelijk </w:t>
      </w:r>
      <w:r w:rsidR="00651477">
        <w:t>vernietig</w:t>
      </w:r>
      <w:r w:rsidR="004F0589">
        <w:t>d</w:t>
      </w:r>
      <w:r w:rsidR="00651477">
        <w:t xml:space="preserve"> wordt</w:t>
      </w:r>
      <w:r w:rsidR="006A232E">
        <w:t>. E</w:t>
      </w:r>
      <w:r w:rsidR="00651477">
        <w:t>n als er vernietigd wordt</w:t>
      </w:r>
      <w:r w:rsidR="008279C3">
        <w:t>,</w:t>
      </w:r>
      <w:r w:rsidR="00651477">
        <w:t xml:space="preserve"> </w:t>
      </w:r>
      <w:r w:rsidR="008279C3">
        <w:t xml:space="preserve">wil dat </w:t>
      </w:r>
      <w:r w:rsidR="00651477">
        <w:t xml:space="preserve">niet </w:t>
      </w:r>
      <w:r w:rsidR="008279C3">
        <w:t xml:space="preserve">zeggen </w:t>
      </w:r>
      <w:r w:rsidR="00651477">
        <w:t xml:space="preserve">dat </w:t>
      </w:r>
      <w:r w:rsidR="008279C3">
        <w:t>dit</w:t>
      </w:r>
      <w:r w:rsidR="00651477">
        <w:t xml:space="preserve"> ook </w:t>
      </w:r>
      <w:r w:rsidR="00651477" w:rsidRPr="008279C3">
        <w:rPr>
          <w:i/>
          <w:iCs/>
        </w:rPr>
        <w:t>rechtmatig</w:t>
      </w:r>
      <w:r w:rsidR="00651477">
        <w:t xml:space="preserve"> is verlopen.</w:t>
      </w:r>
    </w:p>
    <w:p w14:paraId="21E958DF" w14:textId="77777777" w:rsidR="006A232E" w:rsidRDefault="006A232E" w:rsidP="006A232E"/>
    <w:p w14:paraId="5C30C582" w14:textId="1F70400B" w:rsidR="00017C16" w:rsidRDefault="00017C16" w:rsidP="00017C16">
      <w:r>
        <w:t xml:space="preserve">Bij iedere vraag is een toelichting beschikbaar: waarom is de vraag relevant? En: waar vinden we het antwoord? Je kunt de vragenlijst ook </w:t>
      </w:r>
      <w:r w:rsidR="0040489E">
        <w:t xml:space="preserve">voor jezelf </w:t>
      </w:r>
      <w:r>
        <w:t>downloaden</w:t>
      </w:r>
      <w:r w:rsidR="0040489E">
        <w:t xml:space="preserve"> zodat je er makkelijker de organisatie mee in kunt</w:t>
      </w:r>
      <w:r>
        <w:t>.</w:t>
      </w:r>
    </w:p>
    <w:p w14:paraId="6BA02D69" w14:textId="77777777" w:rsidR="00017C16" w:rsidRDefault="00017C16" w:rsidP="00017C16"/>
    <w:p w14:paraId="5431B86B" w14:textId="530FD50C" w:rsidR="00017C16" w:rsidRPr="00CF4D64" w:rsidRDefault="00553B43" w:rsidP="006A232E">
      <w:pPr>
        <w:pStyle w:val="Lijstalinea"/>
        <w:numPr>
          <w:ilvl w:val="0"/>
          <w:numId w:val="11"/>
        </w:numPr>
      </w:pPr>
      <w:r>
        <w:t>&lt;</w:t>
      </w:r>
      <w:r w:rsidR="0040489E">
        <w:t>Link naar download</w:t>
      </w:r>
      <w:r>
        <w:t xml:space="preserve">&gt; </w:t>
      </w:r>
    </w:p>
    <w:p w14:paraId="65C801DC" w14:textId="77777777" w:rsidR="00CC4E44" w:rsidRPr="00CF4D64" w:rsidRDefault="00CC4E44" w:rsidP="00CC4E44"/>
    <w:p w14:paraId="07664007" w14:textId="1F67A6AE" w:rsidR="00C225F6" w:rsidRPr="00CF4D64" w:rsidRDefault="005679F8" w:rsidP="005679F8">
      <w:pPr>
        <w:pStyle w:val="Kop2"/>
      </w:pPr>
      <w:r w:rsidRPr="00CF4D64">
        <w:t>&lt;kop&gt;</w:t>
      </w:r>
      <w:r w:rsidR="00C225F6" w:rsidRPr="00CF4D64">
        <w:t>Organisatiebrede vragen</w:t>
      </w:r>
    </w:p>
    <w:p w14:paraId="653E726F" w14:textId="77777777" w:rsidR="005679F8" w:rsidRPr="00CF4D64" w:rsidRDefault="005679F8" w:rsidP="005679F8"/>
    <w:p w14:paraId="692B4D13" w14:textId="16286A7D" w:rsidR="0051241A" w:rsidRPr="00CF4D64" w:rsidRDefault="00344B0B" w:rsidP="00177703">
      <w:pPr>
        <w:pStyle w:val="Lijstalinea"/>
        <w:numPr>
          <w:ilvl w:val="0"/>
          <w:numId w:val="2"/>
        </w:numPr>
        <w:spacing w:after="160" w:line="259" w:lineRule="auto"/>
      </w:pPr>
      <w:bookmarkStart w:id="0" w:name="_Hlk198884562"/>
      <w:r w:rsidRPr="00CF4D64">
        <w:t xml:space="preserve">Er is </w:t>
      </w:r>
      <w:r w:rsidR="0051241A" w:rsidRPr="00CF4D64">
        <w:t xml:space="preserve">een </w:t>
      </w:r>
      <w:r w:rsidR="0051241A" w:rsidRPr="00CF4D64">
        <w:rPr>
          <w:b/>
          <w:bCs/>
        </w:rPr>
        <w:t>actueel overzicht</w:t>
      </w:r>
      <w:r w:rsidR="0051241A" w:rsidRPr="00CF4D64">
        <w:t xml:space="preserve"> van welke informatie </w:t>
      </w:r>
      <w:r w:rsidR="00876108" w:rsidRPr="00CF4D64">
        <w:t>door welke bedrijfsprocessen en applicaties gebruikt wordt</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1423"/>
      </w:tblGrid>
      <w:tr w:rsidR="00344B0B" w:rsidRPr="00CF4D64" w14:paraId="4C1DF865" w14:textId="77777777" w:rsidTr="00726FD8">
        <w:tc>
          <w:tcPr>
            <w:tcW w:w="1412" w:type="dxa"/>
          </w:tcPr>
          <w:p w14:paraId="5628F82E" w14:textId="7AE3E2E7" w:rsidR="00344B0B" w:rsidRPr="00CF4D64" w:rsidRDefault="0030460A" w:rsidP="00726FD8">
            <w:pPr>
              <w:spacing w:after="160" w:line="259" w:lineRule="auto"/>
            </w:pPr>
            <w:r w:rsidRPr="00CF4D64">
              <w:t>[]</w:t>
            </w:r>
            <w:r w:rsidR="00344B0B" w:rsidRPr="00CF4D64">
              <w:t xml:space="preserve"> Ja</w:t>
            </w:r>
          </w:p>
        </w:tc>
        <w:tc>
          <w:tcPr>
            <w:tcW w:w="1423" w:type="dxa"/>
          </w:tcPr>
          <w:p w14:paraId="7CC5D233" w14:textId="63BE046C" w:rsidR="00344B0B" w:rsidRPr="00CF4D64" w:rsidRDefault="0030460A" w:rsidP="00726FD8">
            <w:pPr>
              <w:spacing w:after="160" w:line="259" w:lineRule="auto"/>
            </w:pPr>
            <w:r w:rsidRPr="00CF4D64">
              <w:t>[]</w:t>
            </w:r>
            <w:r w:rsidR="00344B0B" w:rsidRPr="00CF4D64">
              <w:t xml:space="preserve"> Nee</w:t>
            </w:r>
          </w:p>
        </w:tc>
      </w:tr>
    </w:tbl>
    <w:p w14:paraId="7175DDFB" w14:textId="2E933DCC" w:rsidR="00876108" w:rsidRPr="00236FA8" w:rsidRDefault="00726FD8" w:rsidP="00236FA8">
      <w:pPr>
        <w:spacing w:after="160" w:line="259" w:lineRule="auto"/>
      </w:pPr>
      <w:r w:rsidRPr="00236FA8">
        <w:t xml:space="preserve">Toelichting: </w:t>
      </w:r>
      <w:r w:rsidR="00876108" w:rsidRPr="00236FA8">
        <w:t xml:space="preserve">Deze informatie is vaak vastgelegd in architectuur of in een </w:t>
      </w:r>
      <w:r w:rsidR="006007B0" w:rsidRPr="00236FA8">
        <w:t xml:space="preserve">documentair structuurplan, </w:t>
      </w:r>
      <w:r w:rsidR="00566027" w:rsidRPr="00236FA8">
        <w:t xml:space="preserve">zaaktypecatalogus, </w:t>
      </w:r>
      <w:r w:rsidR="0026034B" w:rsidRPr="00236FA8">
        <w:t>verwerkingsregister</w:t>
      </w:r>
      <w:r w:rsidR="00566027" w:rsidRPr="00236FA8">
        <w:t xml:space="preserve"> of ordeningsstructuur</w:t>
      </w:r>
      <w:r w:rsidR="00876108" w:rsidRPr="00236FA8">
        <w:t>. Heeft je organisatie een informatie-architect? Vraag die dan om informatie</w:t>
      </w:r>
      <w:r w:rsidR="004D6D6B" w:rsidRPr="00236FA8">
        <w:t>.</w:t>
      </w:r>
      <w:r w:rsidR="0026034B" w:rsidRPr="00236FA8">
        <w:t xml:space="preserve"> Ook kun je aan </w:t>
      </w:r>
      <w:r w:rsidR="00DF20E3" w:rsidRPr="00236FA8">
        <w:t xml:space="preserve">specialisten op het gebied van privacy en informatiebeveiliging </w:t>
      </w:r>
      <w:r w:rsidR="0026034B" w:rsidRPr="00236FA8">
        <w:t>vragen of zij al beschikken over een overzicht.</w:t>
      </w:r>
    </w:p>
    <w:p w14:paraId="2871991C" w14:textId="6F441333" w:rsidR="0051241A" w:rsidRPr="00236FA8" w:rsidRDefault="00344B0B" w:rsidP="00236FA8">
      <w:pPr>
        <w:spacing w:after="160" w:line="259" w:lineRule="auto"/>
      </w:pPr>
      <w:r w:rsidRPr="00236FA8">
        <w:t>Als het antwoord ‘nee’ is, dan kan je organisatie niet goed in beeld brengen welke kansen en risico’s er bestaan op het gebied van</w:t>
      </w:r>
      <w:r w:rsidR="00CF4D64" w:rsidRPr="00236FA8">
        <w:t xml:space="preserve"> informatiebeheer</w:t>
      </w:r>
      <w:r w:rsidRPr="00236FA8">
        <w:t>. En hoe de organi</w:t>
      </w:r>
      <w:r w:rsidR="00726FD8" w:rsidRPr="00236FA8">
        <w:t>s</w:t>
      </w:r>
      <w:r w:rsidRPr="00236FA8">
        <w:t xml:space="preserve">atie op die kansen in kan spelen en eventuele risico’s kan verkleinen. </w:t>
      </w:r>
      <w:r w:rsidR="00726FD8" w:rsidRPr="00236FA8">
        <w:t xml:space="preserve">Met als gevolg dat de </w:t>
      </w:r>
      <w:r w:rsidRPr="00236FA8">
        <w:t xml:space="preserve">organisatie dan kansen </w:t>
      </w:r>
      <w:r w:rsidR="00726FD8" w:rsidRPr="00236FA8">
        <w:t xml:space="preserve">mist </w:t>
      </w:r>
      <w:r w:rsidRPr="00236FA8">
        <w:t xml:space="preserve">of overvallen </w:t>
      </w:r>
      <w:r w:rsidR="00726FD8" w:rsidRPr="00236FA8">
        <w:t xml:space="preserve">wordt </w:t>
      </w:r>
      <w:r w:rsidRPr="00236FA8">
        <w:t>door onverwachte calamiteiten</w:t>
      </w:r>
      <w:r w:rsidR="00726FD8" w:rsidRPr="00236FA8">
        <w:t xml:space="preserve"> waarop niet geanticipeerd is</w:t>
      </w:r>
      <w:r w:rsidRPr="00236FA8">
        <w:t xml:space="preserve">. </w:t>
      </w:r>
    </w:p>
    <w:p w14:paraId="1B54B7AF" w14:textId="4A253656" w:rsidR="004D6D6B" w:rsidRPr="00CF4D64" w:rsidRDefault="00325105" w:rsidP="00177703">
      <w:pPr>
        <w:pStyle w:val="Lijstalinea"/>
        <w:numPr>
          <w:ilvl w:val="0"/>
          <w:numId w:val="2"/>
        </w:numPr>
        <w:spacing w:after="160" w:line="259" w:lineRule="auto"/>
      </w:pPr>
      <w:r w:rsidRPr="00CF4D64">
        <w:t>Voor het vernietigen van i</w:t>
      </w:r>
      <w:r w:rsidR="004D6D6B" w:rsidRPr="00CF4D64">
        <w:t>nformatie-objecten</w:t>
      </w:r>
      <w:r w:rsidR="00B079E4">
        <w:t xml:space="preserve"> </w:t>
      </w:r>
      <w:r w:rsidRPr="00CF4D64">
        <w:rPr>
          <w:b/>
          <w:bCs/>
        </w:rPr>
        <w:t>bestaat</w:t>
      </w:r>
      <w:r w:rsidR="004D6D6B" w:rsidRPr="00CF4D64">
        <w:rPr>
          <w:b/>
          <w:bCs/>
        </w:rPr>
        <w:t xml:space="preserve"> </w:t>
      </w:r>
      <w:r w:rsidR="002405B7" w:rsidRPr="00CF4D64">
        <w:rPr>
          <w:b/>
          <w:bCs/>
        </w:rPr>
        <w:t>een vastgestelde procedure</w:t>
      </w:r>
      <w:r w:rsidR="002923A3" w:rsidRPr="00CF4D64">
        <w:rPr>
          <w:b/>
          <w:bCs/>
        </w:rPr>
        <w:t xml:space="preserve"> </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1423"/>
      </w:tblGrid>
      <w:tr w:rsidR="00726FD8" w:rsidRPr="00CF4D64" w14:paraId="4D3DE22B" w14:textId="77777777" w:rsidTr="008F4351">
        <w:tc>
          <w:tcPr>
            <w:tcW w:w="1412" w:type="dxa"/>
          </w:tcPr>
          <w:p w14:paraId="75B022A2" w14:textId="59872E87" w:rsidR="00726FD8" w:rsidRPr="00CF4D64" w:rsidRDefault="0030460A" w:rsidP="008F4351">
            <w:pPr>
              <w:spacing w:after="160" w:line="259" w:lineRule="auto"/>
            </w:pPr>
            <w:r w:rsidRPr="00CF4D64">
              <w:t>[]</w:t>
            </w:r>
            <w:r w:rsidR="00726FD8" w:rsidRPr="00CF4D64">
              <w:t xml:space="preserve"> Ja</w:t>
            </w:r>
          </w:p>
        </w:tc>
        <w:tc>
          <w:tcPr>
            <w:tcW w:w="1423" w:type="dxa"/>
          </w:tcPr>
          <w:p w14:paraId="012D9871" w14:textId="4DDBBCE1" w:rsidR="00726FD8" w:rsidRPr="00CF4D64" w:rsidRDefault="0030460A" w:rsidP="008F4351">
            <w:pPr>
              <w:spacing w:after="160" w:line="259" w:lineRule="auto"/>
            </w:pPr>
            <w:r w:rsidRPr="00CF4D64">
              <w:t>[]</w:t>
            </w:r>
            <w:r w:rsidR="00726FD8" w:rsidRPr="00CF4D64">
              <w:t xml:space="preserve"> Nee</w:t>
            </w:r>
          </w:p>
        </w:tc>
      </w:tr>
    </w:tbl>
    <w:p w14:paraId="20647030" w14:textId="288D9583" w:rsidR="00876108" w:rsidRPr="006007B0" w:rsidRDefault="00726FD8" w:rsidP="006007B0">
      <w:pPr>
        <w:spacing w:after="160" w:line="259" w:lineRule="auto"/>
      </w:pPr>
      <w:r w:rsidRPr="006007B0">
        <w:t xml:space="preserve">Toelichting: </w:t>
      </w:r>
      <w:r w:rsidR="0051241A" w:rsidRPr="006007B0">
        <w:t xml:space="preserve">De selectielijst legt per proces de bewaartermijnen vast die op verschillende </w:t>
      </w:r>
      <w:r w:rsidR="00AC1713" w:rsidRPr="006007B0">
        <w:t xml:space="preserve">categorieën </w:t>
      </w:r>
      <w:r w:rsidR="0051241A" w:rsidRPr="006007B0">
        <w:t xml:space="preserve">overheidsinformatie van toepassing zijn. Na het verlopen van de bewaartermijn, </w:t>
      </w:r>
      <w:r w:rsidR="00876108" w:rsidRPr="006007B0">
        <w:t xml:space="preserve">moet informatie worden vernietigd. </w:t>
      </w:r>
      <w:r w:rsidR="0026034B" w:rsidRPr="006007B0">
        <w:t>Om te kunnen vernietigen moeten zowel organisatorische als functionele en operationele maatregelen worden genomen. Een bewaarte</w:t>
      </w:r>
      <w:r w:rsidR="002923A3" w:rsidRPr="006007B0">
        <w:t>r</w:t>
      </w:r>
      <w:r w:rsidR="0026034B" w:rsidRPr="006007B0">
        <w:t>mijn kan bijvoorbeeld ingericht zijn</w:t>
      </w:r>
      <w:r w:rsidR="002923A3" w:rsidRPr="006007B0">
        <w:t xml:space="preserve"> in een applicatie</w:t>
      </w:r>
      <w:r w:rsidR="0026034B" w:rsidRPr="006007B0">
        <w:t xml:space="preserve">, maar </w:t>
      </w:r>
      <w:r w:rsidR="0033489B" w:rsidRPr="006007B0">
        <w:t>het kan onduidelijk zijn welke rollen en verantwoordelijkheden er zijn</w:t>
      </w:r>
      <w:r w:rsidR="002923A3" w:rsidRPr="006007B0">
        <w:t xml:space="preserve"> om het ten uitvoer te brengen. </w:t>
      </w:r>
      <w:r w:rsidR="00671C0F" w:rsidRPr="006007B0">
        <w:t xml:space="preserve">De organisatie moet daarom beschikken over een </w:t>
      </w:r>
      <w:r w:rsidR="0033489B" w:rsidRPr="006007B0">
        <w:t>vastgestelde</w:t>
      </w:r>
      <w:r w:rsidR="00671C0F" w:rsidRPr="006007B0">
        <w:t xml:space="preserve"> procesbeschrijving voor het vernietigen van overheidsinformatie.</w:t>
      </w:r>
    </w:p>
    <w:p w14:paraId="6B27FC57" w14:textId="74D22D77" w:rsidR="006007B0" w:rsidRDefault="00726FD8" w:rsidP="006007B0">
      <w:pPr>
        <w:spacing w:after="160" w:line="259" w:lineRule="auto"/>
      </w:pPr>
      <w:r w:rsidRPr="006007B0">
        <w:t xml:space="preserve">Als het antwoord ‘nee’ is, dan </w:t>
      </w:r>
      <w:r w:rsidR="00034BC6" w:rsidRPr="006007B0">
        <w:t>weet de organisatie niet hoe het proces voor vernietiging van overheidsinformatie verloopt</w:t>
      </w:r>
      <w:r w:rsidR="003B6C4C" w:rsidRPr="006007B0">
        <w:t xml:space="preserve"> </w:t>
      </w:r>
      <w:r w:rsidR="00034BC6" w:rsidRPr="006007B0">
        <w:t>om te kunnen voldoen</w:t>
      </w:r>
      <w:r w:rsidR="003B6C4C" w:rsidRPr="006007B0">
        <w:t xml:space="preserve"> aan de wettelijke vernietig</w:t>
      </w:r>
      <w:r w:rsidR="00DF20E3" w:rsidRPr="006007B0">
        <w:t>ings</w:t>
      </w:r>
      <w:r w:rsidR="003B6C4C" w:rsidRPr="006007B0">
        <w:t>plicht</w:t>
      </w:r>
      <w:r w:rsidR="00034BC6" w:rsidRPr="006007B0">
        <w:t xml:space="preserve">. Hiermee </w:t>
      </w:r>
      <w:r w:rsidR="003B6C4C" w:rsidRPr="006007B0">
        <w:t xml:space="preserve">wordt de kans vergroot </w:t>
      </w:r>
      <w:r w:rsidR="004F4955" w:rsidRPr="006007B0">
        <w:t>dat vernietiging ongecontroleerd plaatsvindt en informatie te vroeg wordt vernietigd</w:t>
      </w:r>
      <w:r w:rsidR="0095631A" w:rsidRPr="006007B0">
        <w:t>. O</w:t>
      </w:r>
      <w:r w:rsidR="004F4955" w:rsidRPr="006007B0">
        <w:t>f dat het helemaal niet plaatsvindt omdat werknemers niet weten welk proces gevolgd moet worden</w:t>
      </w:r>
      <w:r w:rsidR="00034BC6" w:rsidRPr="006007B0">
        <w:t xml:space="preserve">. </w:t>
      </w:r>
      <w:r w:rsidR="004F4955" w:rsidRPr="006007B0">
        <w:t>Het gevolg is dat</w:t>
      </w:r>
      <w:r w:rsidR="003B6C4C" w:rsidRPr="006007B0">
        <w:t xml:space="preserve"> ook </w:t>
      </w:r>
      <w:r w:rsidR="004F4955" w:rsidRPr="006007B0">
        <w:t xml:space="preserve">niet </w:t>
      </w:r>
      <w:r w:rsidR="00AC1713" w:rsidRPr="006007B0">
        <w:t xml:space="preserve">aan </w:t>
      </w:r>
      <w:r w:rsidR="003B6C4C" w:rsidRPr="006007B0">
        <w:t>verplichtingen</w:t>
      </w:r>
      <w:r w:rsidR="00AC1713" w:rsidRPr="006007B0">
        <w:t xml:space="preserve"> uit andere wetgevin</w:t>
      </w:r>
      <w:r w:rsidR="004F4955" w:rsidRPr="006007B0">
        <w:t>g</w:t>
      </w:r>
      <w:r w:rsidR="00AC1713" w:rsidRPr="006007B0">
        <w:t xml:space="preserve"> wordt voldaan, zoals </w:t>
      </w:r>
      <w:r w:rsidR="004F4955" w:rsidRPr="006007B0">
        <w:t>de Woo,</w:t>
      </w:r>
      <w:r w:rsidR="003B6C4C" w:rsidRPr="006007B0">
        <w:t xml:space="preserve"> privacy en informatiebeveiliging. </w:t>
      </w:r>
      <w:r w:rsidR="004F4955" w:rsidRPr="006007B0">
        <w:t>Als vernietiging uitblijft</w:t>
      </w:r>
      <w:r w:rsidR="0095631A" w:rsidRPr="006007B0">
        <w:t>,</w:t>
      </w:r>
      <w:r w:rsidR="003B6C4C" w:rsidRPr="006007B0">
        <w:t xml:space="preserve"> wordt</w:t>
      </w:r>
      <w:r w:rsidR="004F4955" w:rsidRPr="006007B0">
        <w:t xml:space="preserve"> ook</w:t>
      </w:r>
      <w:r w:rsidR="003B6C4C" w:rsidRPr="006007B0">
        <w:t xml:space="preserve"> onnodig beslag gelegd op opslagcapaciteit</w:t>
      </w:r>
      <w:r w:rsidR="0095631A" w:rsidRPr="006007B0">
        <w:t>. D</w:t>
      </w:r>
      <w:r w:rsidR="0042661F" w:rsidRPr="006007B0">
        <w:t>at leidt tot hogere kosten en grotere milieubelasting.</w:t>
      </w:r>
    </w:p>
    <w:p w14:paraId="3E2735DA" w14:textId="77777777" w:rsidR="006007B0" w:rsidRDefault="006007B0">
      <w:pPr>
        <w:spacing w:after="160" w:line="259" w:lineRule="auto"/>
      </w:pPr>
      <w:r>
        <w:br w:type="page"/>
      </w:r>
    </w:p>
    <w:p w14:paraId="1A448F41" w14:textId="5C6D4B53" w:rsidR="004D6D6B" w:rsidRPr="00CF4D64" w:rsidRDefault="00726FD8" w:rsidP="00177703">
      <w:pPr>
        <w:pStyle w:val="Lijstalinea"/>
        <w:numPr>
          <w:ilvl w:val="0"/>
          <w:numId w:val="2"/>
        </w:numPr>
        <w:spacing w:after="160" w:line="259" w:lineRule="auto"/>
      </w:pPr>
      <w:r w:rsidRPr="00CF4D64">
        <w:lastRenderedPageBreak/>
        <w:t>B</w:t>
      </w:r>
      <w:r w:rsidR="004D6D6B" w:rsidRPr="00CF4D64">
        <w:t xml:space="preserve">lijvend te bewaren informatie-objecten </w:t>
      </w:r>
      <w:r w:rsidRPr="00CF4D64">
        <w:t xml:space="preserve">worden </w:t>
      </w:r>
      <w:r w:rsidR="004D6D6B" w:rsidRPr="00CF4D64">
        <w:rPr>
          <w:b/>
          <w:bCs/>
        </w:rPr>
        <w:t>tijdig overgebracht</w:t>
      </w:r>
      <w:r w:rsidR="004D6D6B" w:rsidRPr="00CF4D64">
        <w:t xml:space="preserve"> naar een archiefdienst</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1423"/>
      </w:tblGrid>
      <w:tr w:rsidR="00726FD8" w:rsidRPr="00CF4D64" w14:paraId="06DF84D8" w14:textId="77777777" w:rsidTr="008F4351">
        <w:tc>
          <w:tcPr>
            <w:tcW w:w="1412" w:type="dxa"/>
          </w:tcPr>
          <w:p w14:paraId="32DC7A41" w14:textId="0433E4F3" w:rsidR="00726FD8" w:rsidRPr="00CF4D64" w:rsidRDefault="0030460A" w:rsidP="008F4351">
            <w:pPr>
              <w:spacing w:after="160" w:line="259" w:lineRule="auto"/>
            </w:pPr>
            <w:r w:rsidRPr="00CF4D64">
              <w:t>[]</w:t>
            </w:r>
            <w:r w:rsidR="00726FD8" w:rsidRPr="00CF4D64">
              <w:t xml:space="preserve"> Ja</w:t>
            </w:r>
          </w:p>
        </w:tc>
        <w:tc>
          <w:tcPr>
            <w:tcW w:w="1423" w:type="dxa"/>
          </w:tcPr>
          <w:p w14:paraId="4F4AE27C" w14:textId="7EE2BBF5" w:rsidR="00726FD8" w:rsidRPr="00CF4D64" w:rsidRDefault="0030460A" w:rsidP="008F4351">
            <w:pPr>
              <w:spacing w:after="160" w:line="259" w:lineRule="auto"/>
            </w:pPr>
            <w:r w:rsidRPr="00CF4D64">
              <w:t>[]</w:t>
            </w:r>
            <w:r w:rsidR="00726FD8" w:rsidRPr="00CF4D64">
              <w:t xml:space="preserve"> Nee</w:t>
            </w:r>
          </w:p>
        </w:tc>
      </w:tr>
    </w:tbl>
    <w:p w14:paraId="23C77C72" w14:textId="225D4965" w:rsidR="0051241A" w:rsidRPr="006007B0" w:rsidRDefault="00726FD8" w:rsidP="006007B0">
      <w:pPr>
        <w:spacing w:after="160" w:line="259" w:lineRule="auto"/>
      </w:pPr>
      <w:r w:rsidRPr="006007B0">
        <w:t xml:space="preserve">Toelichting: </w:t>
      </w:r>
      <w:r w:rsidR="004D6D6B" w:rsidRPr="006007B0">
        <w:t>Onder de nieuwe Archiefwet moet blijvend te bewaren overheidsinformatie tien jaar na creatie of ontvangst overgebracht worden naar een archiefdienst.</w:t>
      </w:r>
      <w:r w:rsidR="0084217F" w:rsidRPr="006007B0">
        <w:t xml:space="preserve"> Onderzoek of overbrenging deel uitmaakt van beleid</w:t>
      </w:r>
      <w:r w:rsidR="00C746C7" w:rsidRPr="006007B0">
        <w:t xml:space="preserve"> en/of </w:t>
      </w:r>
      <w:r w:rsidR="00B26C1D" w:rsidRPr="006007B0">
        <w:t xml:space="preserve">er procedures zijn. </w:t>
      </w:r>
      <w:r w:rsidR="0095631A" w:rsidRPr="006007B0">
        <w:t>V</w:t>
      </w:r>
      <w:r w:rsidR="00C746C7" w:rsidRPr="006007B0">
        <w:t xml:space="preserve">erklaringen van overbrengingen geven </w:t>
      </w:r>
      <w:r w:rsidR="0095631A" w:rsidRPr="006007B0">
        <w:t xml:space="preserve">inzicht </w:t>
      </w:r>
      <w:r w:rsidR="00C746C7" w:rsidRPr="006007B0">
        <w:t>in de vraag of de organisatie voldoet aan het tijdig overbrengen.</w:t>
      </w:r>
    </w:p>
    <w:p w14:paraId="0042B8EB" w14:textId="55D44275" w:rsidR="009B234B" w:rsidRPr="006007B0" w:rsidRDefault="00726FD8" w:rsidP="006007B0">
      <w:pPr>
        <w:spacing w:after="160" w:line="259" w:lineRule="auto"/>
      </w:pPr>
      <w:r w:rsidRPr="006007B0">
        <w:t xml:space="preserve">Als het antwoord ‘nee’ is, </w:t>
      </w:r>
      <w:r w:rsidR="00837FFB" w:rsidRPr="006007B0">
        <w:t xml:space="preserve">kan het zijn dat de </w:t>
      </w:r>
      <w:r w:rsidR="00660419" w:rsidRPr="006007B0">
        <w:t>organisat</w:t>
      </w:r>
      <w:r w:rsidR="00B8371B" w:rsidRPr="006007B0">
        <w:t>i</w:t>
      </w:r>
      <w:r w:rsidR="00660419" w:rsidRPr="006007B0">
        <w:t>e</w:t>
      </w:r>
      <w:r w:rsidR="00837FFB" w:rsidRPr="006007B0">
        <w:t xml:space="preserve"> onterecht verantwoordelijk is </w:t>
      </w:r>
      <w:r w:rsidR="00DF20E3" w:rsidRPr="006007B0">
        <w:t>voor het eigen beheer van overheidsinformatie.</w:t>
      </w:r>
      <w:r w:rsidR="00837FFB" w:rsidRPr="006007B0">
        <w:t xml:space="preserve"> Afgezien van het niet voldoen aan wettelijke verplichting, is er grote kans dat de </w:t>
      </w:r>
      <w:r w:rsidR="0030460A" w:rsidRPr="006007B0">
        <w:t>organisatie</w:t>
      </w:r>
      <w:r w:rsidR="00E4205E" w:rsidRPr="006007B0">
        <w:t xml:space="preserve"> </w:t>
      </w:r>
      <w:r w:rsidR="004D59D1" w:rsidRPr="006007B0">
        <w:t>onnodige kosten maakt voor het beheer van informatie</w:t>
      </w:r>
      <w:r w:rsidR="00E4205E" w:rsidRPr="006007B0">
        <w:t xml:space="preserve">. Daarnaast blijft de informatie onder het regime van de </w:t>
      </w:r>
      <w:r w:rsidR="000F518F" w:rsidRPr="006007B0">
        <w:t xml:space="preserve">Woo </w:t>
      </w:r>
      <w:r w:rsidR="00E4205E" w:rsidRPr="006007B0">
        <w:t xml:space="preserve">vallen en blijft de </w:t>
      </w:r>
      <w:r w:rsidR="0030460A" w:rsidRPr="006007B0">
        <w:t>organisatie verantwoordelijk</w:t>
      </w:r>
      <w:r w:rsidR="00E4205E" w:rsidRPr="006007B0">
        <w:t xml:space="preserve"> voor de verplichtingen </w:t>
      </w:r>
      <w:r w:rsidR="004D59D1" w:rsidRPr="006007B0">
        <w:t xml:space="preserve">en </w:t>
      </w:r>
      <w:r w:rsidR="0035111B" w:rsidRPr="006007B0">
        <w:t>werkzaamheden</w:t>
      </w:r>
      <w:r w:rsidR="004D59D1" w:rsidRPr="006007B0">
        <w:t xml:space="preserve"> </w:t>
      </w:r>
      <w:r w:rsidR="00E4205E" w:rsidRPr="006007B0">
        <w:t>die daaruit voort</w:t>
      </w:r>
      <w:r w:rsidR="00837FFB" w:rsidRPr="006007B0">
        <w:t>komen.</w:t>
      </w:r>
    </w:p>
    <w:p w14:paraId="605625EF" w14:textId="77971858" w:rsidR="004D6D6B" w:rsidRPr="00CF4D64" w:rsidRDefault="004D6D6B" w:rsidP="00177703">
      <w:pPr>
        <w:pStyle w:val="Lijstalinea"/>
        <w:numPr>
          <w:ilvl w:val="0"/>
          <w:numId w:val="2"/>
        </w:numPr>
        <w:spacing w:after="160" w:line="259" w:lineRule="auto"/>
      </w:pPr>
      <w:r w:rsidRPr="00CF4D64">
        <w:t>Informatiebeheer is</w:t>
      </w:r>
      <w:r w:rsidR="00837FFB" w:rsidRPr="00CF4D64">
        <w:t xml:space="preserve"> in een vroeg stadium</w:t>
      </w:r>
      <w:r w:rsidRPr="00CF4D64">
        <w:t xml:space="preserve"> betrokken bij </w:t>
      </w:r>
      <w:r w:rsidRPr="00CF4D64">
        <w:rPr>
          <w:b/>
          <w:bCs/>
        </w:rPr>
        <w:t>aanschaf en inrichting</w:t>
      </w:r>
      <w:r w:rsidRPr="00CF4D64">
        <w:t xml:space="preserve"> van nieuwe applicaties</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1423"/>
      </w:tblGrid>
      <w:tr w:rsidR="00726FD8" w:rsidRPr="00CF4D64" w14:paraId="2641EE27" w14:textId="77777777" w:rsidTr="008F4351">
        <w:tc>
          <w:tcPr>
            <w:tcW w:w="1412" w:type="dxa"/>
          </w:tcPr>
          <w:p w14:paraId="25E7B21F" w14:textId="7B71BFD2" w:rsidR="00726FD8" w:rsidRPr="00CF4D64" w:rsidRDefault="0030460A" w:rsidP="008F4351">
            <w:pPr>
              <w:spacing w:after="160" w:line="259" w:lineRule="auto"/>
            </w:pPr>
            <w:r w:rsidRPr="00CF4D64">
              <w:t>[]</w:t>
            </w:r>
            <w:r w:rsidR="00726FD8" w:rsidRPr="00CF4D64">
              <w:t xml:space="preserve"> Ja</w:t>
            </w:r>
          </w:p>
        </w:tc>
        <w:tc>
          <w:tcPr>
            <w:tcW w:w="1423" w:type="dxa"/>
          </w:tcPr>
          <w:p w14:paraId="44A91971" w14:textId="7BD95D8C" w:rsidR="00726FD8" w:rsidRPr="00CF4D64" w:rsidRDefault="0030460A" w:rsidP="008F4351">
            <w:pPr>
              <w:spacing w:after="160" w:line="259" w:lineRule="auto"/>
            </w:pPr>
            <w:r w:rsidRPr="00CF4D64">
              <w:t>[]</w:t>
            </w:r>
            <w:r w:rsidR="00726FD8" w:rsidRPr="00CF4D64">
              <w:t xml:space="preserve"> Nee</w:t>
            </w:r>
          </w:p>
        </w:tc>
      </w:tr>
    </w:tbl>
    <w:p w14:paraId="5B7DB3A1" w14:textId="134A54AF" w:rsidR="00187370" w:rsidRPr="006007B0" w:rsidRDefault="00726FD8" w:rsidP="006007B0">
      <w:pPr>
        <w:spacing w:after="160" w:line="259" w:lineRule="auto"/>
      </w:pPr>
      <w:r w:rsidRPr="006007B0">
        <w:t>Toelichting</w:t>
      </w:r>
      <w:r w:rsidR="00837FFB" w:rsidRPr="006007B0">
        <w:t xml:space="preserve">: </w:t>
      </w:r>
      <w:r w:rsidR="00C13728" w:rsidRPr="006007B0">
        <w:t>Overheidsinformatie moet gedurende hele levensduur duurzaam toegankelijk zijn. Het nemen van passende maatregelen voor duurzame toegankelijkheid begint dan ook in een zo vroeg mogelijk stadium</w:t>
      </w:r>
      <w:r w:rsidR="00D83099" w:rsidRPr="006007B0">
        <w:t xml:space="preserve"> bij </w:t>
      </w:r>
      <w:r w:rsidR="00C13728" w:rsidRPr="006007B0">
        <w:t xml:space="preserve">het </w:t>
      </w:r>
      <w:r w:rsidR="00704551" w:rsidRPr="006007B0">
        <w:t xml:space="preserve">ontwerpen en </w:t>
      </w:r>
      <w:r w:rsidR="00C13728" w:rsidRPr="006007B0">
        <w:t xml:space="preserve">inrichten van </w:t>
      </w:r>
      <w:r w:rsidR="00837FFB" w:rsidRPr="006007B0">
        <w:t xml:space="preserve">applicaties. We noemen dit archiveren by design. </w:t>
      </w:r>
      <w:r w:rsidR="00D83099" w:rsidRPr="006007B0">
        <w:t>Het is daar</w:t>
      </w:r>
      <w:r w:rsidR="00B216E7" w:rsidRPr="006007B0">
        <w:t>om</w:t>
      </w:r>
      <w:r w:rsidR="00D83099" w:rsidRPr="006007B0">
        <w:t xml:space="preserve"> belangrijk om informatiebeheer te betrekken bij de aanschaf en ontwerp van applicaties zodat </w:t>
      </w:r>
      <w:r w:rsidR="0030460A" w:rsidRPr="006007B0">
        <w:t>passende DUTO</w:t>
      </w:r>
      <w:r w:rsidR="00D83099" w:rsidRPr="006007B0">
        <w:t>-</w:t>
      </w:r>
      <w:r w:rsidR="00837FFB" w:rsidRPr="006007B0">
        <w:t xml:space="preserve">maatregelen </w:t>
      </w:r>
      <w:r w:rsidR="00D83099" w:rsidRPr="006007B0">
        <w:t xml:space="preserve">kunnen worden </w:t>
      </w:r>
      <w:r w:rsidR="003C0FF7" w:rsidRPr="006007B0">
        <w:t>gerealiseerd.</w:t>
      </w:r>
    </w:p>
    <w:p w14:paraId="2A35E406" w14:textId="1F370E9B" w:rsidR="00704551" w:rsidRPr="006007B0" w:rsidRDefault="00726FD8" w:rsidP="006007B0">
      <w:pPr>
        <w:spacing w:after="160" w:line="259" w:lineRule="auto"/>
      </w:pPr>
      <w:r w:rsidRPr="006007B0">
        <w:t xml:space="preserve">Als het antwoord ‘nee’ is, dan </w:t>
      </w:r>
      <w:r w:rsidR="0035111B" w:rsidRPr="006007B0">
        <w:t xml:space="preserve">zijn </w:t>
      </w:r>
      <w:r w:rsidR="0030460A" w:rsidRPr="006007B0">
        <w:t>applicaties niet</w:t>
      </w:r>
      <w:r w:rsidR="0035111B" w:rsidRPr="006007B0">
        <w:t xml:space="preserve"> ingericht om </w:t>
      </w:r>
      <w:r w:rsidR="00837FFB" w:rsidRPr="006007B0">
        <w:t>overheids</w:t>
      </w:r>
      <w:r w:rsidR="0035111B" w:rsidRPr="006007B0">
        <w:t xml:space="preserve">informatie duurzaam toegankelijk te </w:t>
      </w:r>
      <w:r w:rsidR="0030460A" w:rsidRPr="006007B0">
        <w:t xml:space="preserve">houden. </w:t>
      </w:r>
      <w:r w:rsidR="00B216E7" w:rsidRPr="006007B0">
        <w:t xml:space="preserve">Het achteraf nemen van herstelmaatregelen </w:t>
      </w:r>
      <w:r w:rsidR="00837FFB" w:rsidRPr="006007B0">
        <w:t xml:space="preserve">kost veel tijd en </w:t>
      </w:r>
      <w:r w:rsidR="0030460A" w:rsidRPr="006007B0">
        <w:t>geld.</w:t>
      </w:r>
      <w:r w:rsidR="00EC7C5A" w:rsidRPr="006007B0">
        <w:t xml:space="preserve"> Als er </w:t>
      </w:r>
      <w:r w:rsidR="007E29B0" w:rsidRPr="006007B0">
        <w:t xml:space="preserve">bijvoorbeeld bij de vervanging van een applicaties </w:t>
      </w:r>
      <w:r w:rsidR="00EC7C5A" w:rsidRPr="006007B0">
        <w:t xml:space="preserve">niet </w:t>
      </w:r>
      <w:r w:rsidR="003A2A1E" w:rsidRPr="006007B0">
        <w:t xml:space="preserve">meteen </w:t>
      </w:r>
      <w:r w:rsidR="007E29B0" w:rsidRPr="006007B0">
        <w:t xml:space="preserve">goed </w:t>
      </w:r>
      <w:r w:rsidR="00EC7C5A" w:rsidRPr="006007B0">
        <w:t xml:space="preserve">nagedacht </w:t>
      </w:r>
      <w:r w:rsidR="007E29B0" w:rsidRPr="006007B0">
        <w:t>wordt</w:t>
      </w:r>
      <w:r w:rsidR="00EC7C5A" w:rsidRPr="006007B0">
        <w:t xml:space="preserve"> over migratie</w:t>
      </w:r>
      <w:r w:rsidR="006A232E" w:rsidRPr="006007B0">
        <w:t>,</w:t>
      </w:r>
      <w:r w:rsidR="00EC7C5A" w:rsidRPr="006007B0">
        <w:t xml:space="preserve"> kan het leiden tot de noodzaak om</w:t>
      </w:r>
      <w:r w:rsidR="007E29B0" w:rsidRPr="006007B0">
        <w:t xml:space="preserve"> de</w:t>
      </w:r>
      <w:r w:rsidR="00EC7C5A" w:rsidRPr="006007B0">
        <w:t xml:space="preserve"> oude applicatie</w:t>
      </w:r>
      <w:r w:rsidR="007E29B0" w:rsidRPr="006007B0">
        <w:t>s</w:t>
      </w:r>
      <w:r w:rsidR="00EC7C5A" w:rsidRPr="006007B0">
        <w:t xml:space="preserve"> in </w:t>
      </w:r>
      <w:r w:rsidR="007E29B0" w:rsidRPr="006007B0">
        <w:t>de lucht te houden, met als gevolg onnodige</w:t>
      </w:r>
      <w:r w:rsidR="00EC7C5A" w:rsidRPr="006007B0">
        <w:t xml:space="preserve"> beheerkosten</w:t>
      </w:r>
      <w:r w:rsidR="007E29B0" w:rsidRPr="006007B0">
        <w:t>.</w:t>
      </w:r>
      <w:r w:rsidR="00EC7C5A" w:rsidRPr="006007B0">
        <w:t xml:space="preserve"> En wanneer </w:t>
      </w:r>
      <w:r w:rsidR="004260FA" w:rsidRPr="006007B0">
        <w:t>er niet wordt</w:t>
      </w:r>
      <w:r w:rsidR="00914110" w:rsidRPr="006007B0">
        <w:t xml:space="preserve"> vooraf</w:t>
      </w:r>
      <w:r w:rsidR="004260FA" w:rsidRPr="006007B0">
        <w:t xml:space="preserve"> nagedacht over maatregelen om de authenticiteit van informatie te borgen kan deze abusievelijk worden gewijzigd met gevolg dat deze onbetrouwbaar wordt</w:t>
      </w:r>
      <w:r w:rsidR="00EC7C5A" w:rsidRPr="006007B0">
        <w:t>.</w:t>
      </w:r>
    </w:p>
    <w:p w14:paraId="341E8D79" w14:textId="1E57BD0B" w:rsidR="004D6D6B" w:rsidRPr="00CF4D64" w:rsidRDefault="004D6D6B" w:rsidP="00177703">
      <w:pPr>
        <w:pStyle w:val="Lijstalinea"/>
        <w:numPr>
          <w:ilvl w:val="0"/>
          <w:numId w:val="2"/>
        </w:numPr>
        <w:spacing w:after="160" w:line="259" w:lineRule="auto"/>
      </w:pPr>
      <w:r w:rsidRPr="00CF4D64">
        <w:t xml:space="preserve">Er is </w:t>
      </w:r>
      <w:r w:rsidRPr="00CF4D64">
        <w:rPr>
          <w:b/>
          <w:bCs/>
        </w:rPr>
        <w:t>actieve sturing</w:t>
      </w:r>
      <w:r w:rsidRPr="00CF4D64">
        <w:t xml:space="preserve"> op strategisch niveau op informatiebeheer</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1423"/>
      </w:tblGrid>
      <w:tr w:rsidR="00726FD8" w:rsidRPr="00CF4D64" w14:paraId="38882318" w14:textId="77777777" w:rsidTr="008F4351">
        <w:tc>
          <w:tcPr>
            <w:tcW w:w="1412" w:type="dxa"/>
          </w:tcPr>
          <w:p w14:paraId="30D45B96" w14:textId="2154FA6F" w:rsidR="00726FD8" w:rsidRPr="00CF4D64" w:rsidRDefault="0030460A" w:rsidP="008F4351">
            <w:pPr>
              <w:spacing w:after="160" w:line="259" w:lineRule="auto"/>
            </w:pPr>
            <w:r w:rsidRPr="00CF4D64">
              <w:t>[]</w:t>
            </w:r>
            <w:r w:rsidR="00726FD8" w:rsidRPr="00CF4D64">
              <w:t xml:space="preserve"> Ja</w:t>
            </w:r>
          </w:p>
        </w:tc>
        <w:tc>
          <w:tcPr>
            <w:tcW w:w="1423" w:type="dxa"/>
          </w:tcPr>
          <w:p w14:paraId="5DCA64C1" w14:textId="39547CE8" w:rsidR="00726FD8" w:rsidRPr="00CF4D64" w:rsidRDefault="0030460A" w:rsidP="008F4351">
            <w:pPr>
              <w:spacing w:after="160" w:line="259" w:lineRule="auto"/>
            </w:pPr>
            <w:r w:rsidRPr="00CF4D64">
              <w:t>[]</w:t>
            </w:r>
            <w:r w:rsidR="00726FD8" w:rsidRPr="00CF4D64">
              <w:t xml:space="preserve"> Nee</w:t>
            </w:r>
          </w:p>
        </w:tc>
      </w:tr>
    </w:tbl>
    <w:p w14:paraId="6CFB1ECD" w14:textId="30D3C113" w:rsidR="008235D1" w:rsidRPr="006007B0" w:rsidRDefault="0071438F" w:rsidP="006007B0">
      <w:pPr>
        <w:spacing w:after="160" w:line="259" w:lineRule="auto"/>
      </w:pPr>
      <w:r w:rsidRPr="006007B0">
        <w:t xml:space="preserve">Door op strategisch niveau </w:t>
      </w:r>
      <w:r w:rsidR="00660419" w:rsidRPr="006007B0">
        <w:t xml:space="preserve">actief </w:t>
      </w:r>
      <w:r w:rsidRPr="006007B0">
        <w:t>te sturen op informatiebeheer wordt aan de organisatie duidelijk gemaakt welke spelregels er gelden voor informatiebeheer</w:t>
      </w:r>
      <w:r w:rsidR="00165F28" w:rsidRPr="006007B0">
        <w:t xml:space="preserve"> en</w:t>
      </w:r>
      <w:r w:rsidR="00660419" w:rsidRPr="006007B0">
        <w:t xml:space="preserve"> wie welke verantwoordelijkheden heeft</w:t>
      </w:r>
      <w:r w:rsidR="008C0454" w:rsidRPr="006007B0">
        <w:t xml:space="preserve">. </w:t>
      </w:r>
      <w:r w:rsidR="00165F28" w:rsidRPr="006007B0">
        <w:t xml:space="preserve">Daarnaast wordt </w:t>
      </w:r>
      <w:r w:rsidR="00A62A0E" w:rsidRPr="006007B0">
        <w:t>het informatiebeheer van de organisatie structureel verbeterd door</w:t>
      </w:r>
      <w:r w:rsidR="00165F28" w:rsidRPr="006007B0">
        <w:t xml:space="preserve"> het vaststellen </w:t>
      </w:r>
      <w:r w:rsidR="00660419" w:rsidRPr="006007B0">
        <w:t xml:space="preserve">en uitvoeren </w:t>
      </w:r>
      <w:r w:rsidR="00165F28" w:rsidRPr="006007B0">
        <w:t>van een</w:t>
      </w:r>
      <w:r w:rsidR="00722C62" w:rsidRPr="006007B0">
        <w:t xml:space="preserve"> cyclisch</w:t>
      </w:r>
      <w:r w:rsidR="00165F28" w:rsidRPr="006007B0">
        <w:t xml:space="preserve"> </w:t>
      </w:r>
      <w:r w:rsidR="00A62A0E" w:rsidRPr="006007B0">
        <w:t>kwaliteitssysteem</w:t>
      </w:r>
      <w:r w:rsidR="0030460A" w:rsidRPr="006007B0">
        <w:t>.</w:t>
      </w:r>
      <w:r w:rsidR="00165F28" w:rsidRPr="006007B0">
        <w:t xml:space="preserve"> </w:t>
      </w:r>
      <w:r w:rsidR="00722C62" w:rsidRPr="006007B0">
        <w:t>Aan de hand daarvan word</w:t>
      </w:r>
      <w:r w:rsidR="00A62A0E" w:rsidRPr="006007B0">
        <w:t>en verbetermaatregelen</w:t>
      </w:r>
      <w:r w:rsidR="00722C62" w:rsidRPr="006007B0">
        <w:t xml:space="preserve"> geprioriteerd en worden mensen en middelen ter beschikking gesteld</w:t>
      </w:r>
      <w:r w:rsidR="00165F28" w:rsidRPr="006007B0">
        <w:t>.</w:t>
      </w:r>
    </w:p>
    <w:p w14:paraId="07690767" w14:textId="77777777" w:rsidR="00726FD8" w:rsidRPr="006007B0" w:rsidRDefault="00726FD8" w:rsidP="006007B0">
      <w:pPr>
        <w:spacing w:after="160" w:line="259" w:lineRule="auto"/>
      </w:pPr>
    </w:p>
    <w:p w14:paraId="4C0247B1" w14:textId="78D5BBF8" w:rsidR="004D6D6B" w:rsidRPr="006007B0" w:rsidRDefault="00726FD8" w:rsidP="006007B0">
      <w:pPr>
        <w:spacing w:after="160" w:line="259" w:lineRule="auto"/>
      </w:pPr>
      <w:r w:rsidRPr="006007B0">
        <w:t xml:space="preserve">Als het antwoord ‘nee’ is, dan </w:t>
      </w:r>
      <w:r w:rsidR="00165F28" w:rsidRPr="006007B0">
        <w:t xml:space="preserve">weet de organisatie niet hoe zij in hun organisatie uitvoering moeten geven aan </w:t>
      </w:r>
      <w:r w:rsidR="00660419" w:rsidRPr="006007B0">
        <w:t>wet-en regelgeving op het gebied van informatiebeheer</w:t>
      </w:r>
      <w:r w:rsidR="0040489E" w:rsidRPr="006007B0">
        <w:t>,</w:t>
      </w:r>
      <w:r w:rsidR="00660419" w:rsidRPr="006007B0">
        <w:t xml:space="preserve"> </w:t>
      </w:r>
      <w:r w:rsidR="00AF647B" w:rsidRPr="006007B0">
        <w:t xml:space="preserve">hoe de verantwoordelijkheden zijn belegd en op welke wijze </w:t>
      </w:r>
      <w:r w:rsidR="0030460A" w:rsidRPr="006007B0">
        <w:t>daarop</w:t>
      </w:r>
      <w:r w:rsidR="00AF647B" w:rsidRPr="006007B0">
        <w:t xml:space="preserve"> wordt </w:t>
      </w:r>
      <w:r w:rsidR="0030460A" w:rsidRPr="006007B0">
        <w:t>gestuurd.</w:t>
      </w:r>
      <w:r w:rsidRPr="006007B0">
        <w:t xml:space="preserve"> Met </w:t>
      </w:r>
      <w:r w:rsidRPr="006007B0">
        <w:lastRenderedPageBreak/>
        <w:t>als gevolg dat</w:t>
      </w:r>
      <w:r w:rsidR="00CF4D64" w:rsidRPr="006007B0">
        <w:t xml:space="preserve"> </w:t>
      </w:r>
      <w:r w:rsidR="00AF647B" w:rsidRPr="006007B0">
        <w:t xml:space="preserve">er </w:t>
      </w:r>
      <w:r w:rsidR="00C81C47" w:rsidRPr="006007B0">
        <w:t>geen actie wordt ondernomen</w:t>
      </w:r>
      <w:r w:rsidR="00AF647B" w:rsidRPr="006007B0">
        <w:t xml:space="preserve"> wordt </w:t>
      </w:r>
      <w:r w:rsidR="00C81C47" w:rsidRPr="006007B0">
        <w:t xml:space="preserve">omdat </w:t>
      </w:r>
      <w:r w:rsidR="0020759E" w:rsidRPr="006007B0">
        <w:t>onduidelijk is hoe</w:t>
      </w:r>
      <w:r w:rsidR="00C81C47" w:rsidRPr="006007B0">
        <w:t xml:space="preserve"> </w:t>
      </w:r>
      <w:r w:rsidR="0020759E" w:rsidRPr="006007B0">
        <w:t xml:space="preserve">of door wie </w:t>
      </w:r>
      <w:r w:rsidR="00C81C47" w:rsidRPr="006007B0">
        <w:t>dat georganiseerd moet worden</w:t>
      </w:r>
      <w:r w:rsidR="00AF647B" w:rsidRPr="006007B0">
        <w:t>.</w:t>
      </w:r>
      <w:r w:rsidR="00660419" w:rsidRPr="006007B0">
        <w:t xml:space="preserve"> </w:t>
      </w:r>
    </w:p>
    <w:p w14:paraId="41A55862" w14:textId="77777777" w:rsidR="00726FD8" w:rsidRPr="00CF4D64" w:rsidRDefault="00726FD8" w:rsidP="00726FD8">
      <w:pPr>
        <w:pStyle w:val="Lijstalinea"/>
        <w:spacing w:after="160" w:line="259" w:lineRule="auto"/>
        <w:ind w:left="360"/>
      </w:pPr>
    </w:p>
    <w:p w14:paraId="24ACC313" w14:textId="26741CB0" w:rsidR="004D6D6B" w:rsidRPr="00CF4D64" w:rsidRDefault="004D6D6B" w:rsidP="00177703">
      <w:pPr>
        <w:pStyle w:val="Lijstalinea"/>
        <w:numPr>
          <w:ilvl w:val="0"/>
          <w:numId w:val="2"/>
        </w:numPr>
        <w:spacing w:after="160" w:line="259" w:lineRule="auto"/>
      </w:pPr>
      <w:r w:rsidRPr="00CF4D64">
        <w:t xml:space="preserve">De organisatie </w:t>
      </w:r>
      <w:r w:rsidR="00344B0B" w:rsidRPr="00CF4D64">
        <w:t xml:space="preserve">gebruikt een </w:t>
      </w:r>
      <w:r w:rsidRPr="00CF4D64">
        <w:rPr>
          <w:b/>
          <w:bCs/>
        </w:rPr>
        <w:t>metagegevensschema</w:t>
      </w:r>
      <w:r w:rsidR="00344B0B" w:rsidRPr="00CF4D64">
        <w:t xml:space="preserve"> om de duurzame toegankelijkheid van overheidsinformatie te realiseren.</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1423"/>
      </w:tblGrid>
      <w:tr w:rsidR="00726FD8" w:rsidRPr="00CF4D64" w14:paraId="6BE5BB6D" w14:textId="77777777" w:rsidTr="008F4351">
        <w:tc>
          <w:tcPr>
            <w:tcW w:w="1412" w:type="dxa"/>
          </w:tcPr>
          <w:p w14:paraId="678425CE" w14:textId="0F4D9EED" w:rsidR="00726FD8" w:rsidRPr="00CF4D64" w:rsidRDefault="0030460A" w:rsidP="008F4351">
            <w:pPr>
              <w:spacing w:after="160" w:line="259" w:lineRule="auto"/>
            </w:pPr>
            <w:r w:rsidRPr="00CF4D64">
              <w:t>[]</w:t>
            </w:r>
            <w:r w:rsidR="00726FD8" w:rsidRPr="00CF4D64">
              <w:t xml:space="preserve"> Ja</w:t>
            </w:r>
          </w:p>
        </w:tc>
        <w:tc>
          <w:tcPr>
            <w:tcW w:w="1423" w:type="dxa"/>
          </w:tcPr>
          <w:p w14:paraId="53AB40E7" w14:textId="58A9D397" w:rsidR="00726FD8" w:rsidRPr="00CF4D64" w:rsidRDefault="0030460A" w:rsidP="008F4351">
            <w:pPr>
              <w:spacing w:after="160" w:line="259" w:lineRule="auto"/>
            </w:pPr>
            <w:r w:rsidRPr="00CF4D64">
              <w:t>[]</w:t>
            </w:r>
            <w:r w:rsidR="00726FD8" w:rsidRPr="00CF4D64">
              <w:t xml:space="preserve"> Nee</w:t>
            </w:r>
          </w:p>
        </w:tc>
      </w:tr>
    </w:tbl>
    <w:p w14:paraId="2C0A9992" w14:textId="2E31FBAE" w:rsidR="00726FD8" w:rsidRPr="006007B0" w:rsidRDefault="00FC46F6" w:rsidP="006007B0">
      <w:pPr>
        <w:spacing w:after="160" w:line="259" w:lineRule="auto"/>
      </w:pPr>
      <w:r w:rsidRPr="006007B0">
        <w:t>Toelichting: een metagegevensschema</w:t>
      </w:r>
      <w:r w:rsidR="008505C8" w:rsidRPr="006007B0">
        <w:t xml:space="preserve"> zoals bedoeld in NEN-ISO 23081-1, zoals MDTO,</w:t>
      </w:r>
      <w:r w:rsidRPr="006007B0">
        <w:t xml:space="preserve"> beschrijft het verband tussen </w:t>
      </w:r>
      <w:r w:rsidR="008505C8" w:rsidRPr="006007B0">
        <w:t>m</w:t>
      </w:r>
      <w:r w:rsidRPr="006007B0">
        <w:t>etagegevens in een logische structuur.</w:t>
      </w:r>
      <w:r w:rsidR="00C61FCB" w:rsidRPr="006007B0">
        <w:t xml:space="preserve"> Er worden daarin regels vastgelegd over gebruik en beheer van metagegevens. Bijvoorbeeld welke metagegevens verplicht </w:t>
      </w:r>
      <w:r w:rsidR="0030460A" w:rsidRPr="006007B0">
        <w:t>zijn.</w:t>
      </w:r>
      <w:r w:rsidRPr="006007B0">
        <w:t xml:space="preserve"> Door een metagegevensschema vast te stellen </w:t>
      </w:r>
      <w:r w:rsidR="00C61FCB" w:rsidRPr="006007B0">
        <w:t>en te gebruiken</w:t>
      </w:r>
      <w:r w:rsidR="00A725A7" w:rsidRPr="006007B0">
        <w:t>,</w:t>
      </w:r>
      <w:r w:rsidR="00C61FCB" w:rsidRPr="006007B0">
        <w:t xml:space="preserve"> worden metagegevens op eenduidige wijze in informatiesystemen ingericht en gebruikt. </w:t>
      </w:r>
    </w:p>
    <w:p w14:paraId="4BAB83C2" w14:textId="4E910FD6" w:rsidR="00241A6D" w:rsidRPr="006007B0" w:rsidRDefault="00726FD8" w:rsidP="006007B0">
      <w:pPr>
        <w:spacing w:after="160" w:line="259" w:lineRule="auto"/>
      </w:pPr>
      <w:r w:rsidRPr="006007B0">
        <w:t xml:space="preserve">Als het antwoord ‘nee’ is, </w:t>
      </w:r>
      <w:r w:rsidR="0030460A" w:rsidRPr="006007B0">
        <w:t>dan is</w:t>
      </w:r>
      <w:r w:rsidR="00916B18" w:rsidRPr="006007B0">
        <w:t xml:space="preserve"> het </w:t>
      </w:r>
      <w:r w:rsidR="00C61FCB" w:rsidRPr="006007B0">
        <w:t>voor de gehele organisatie</w:t>
      </w:r>
      <w:r w:rsidR="00A725A7" w:rsidRPr="006007B0">
        <w:t xml:space="preserve"> </w:t>
      </w:r>
      <w:r w:rsidR="00916B18" w:rsidRPr="006007B0">
        <w:t>onduidelijk</w:t>
      </w:r>
      <w:r w:rsidR="00C61FCB" w:rsidRPr="006007B0">
        <w:t xml:space="preserve"> welke metagegevens</w:t>
      </w:r>
      <w:r w:rsidR="004B4BF2" w:rsidRPr="006007B0">
        <w:t xml:space="preserve"> moeten</w:t>
      </w:r>
      <w:r w:rsidR="00C61FCB" w:rsidRPr="006007B0">
        <w:t xml:space="preserve"> worden gebruikt in informatiesystemen en </w:t>
      </w:r>
      <w:r w:rsidR="004B4BF2" w:rsidRPr="006007B0">
        <w:t>wat het</w:t>
      </w:r>
      <w:r w:rsidR="00C61FCB" w:rsidRPr="006007B0">
        <w:t xml:space="preserve"> doe</w:t>
      </w:r>
      <w:r w:rsidR="004B4BF2" w:rsidRPr="006007B0">
        <w:t>l daarvan is</w:t>
      </w:r>
      <w:r w:rsidR="00C61FCB" w:rsidRPr="006007B0">
        <w:t>.</w:t>
      </w:r>
      <w:r w:rsidRPr="006007B0">
        <w:t xml:space="preserve"> Met als gevolg </w:t>
      </w:r>
      <w:r w:rsidR="00BD417F" w:rsidRPr="006007B0">
        <w:t xml:space="preserve">dat </w:t>
      </w:r>
      <w:r w:rsidR="00C61FCB" w:rsidRPr="006007B0">
        <w:t>er essentiële metagegevens kunnen ontbreken</w:t>
      </w:r>
      <w:r w:rsidR="00241A6D" w:rsidRPr="006007B0">
        <w:t>.</w:t>
      </w:r>
      <w:r w:rsidR="0041014F" w:rsidRPr="006007B0">
        <w:t xml:space="preserve"> Dat kan leiden tot slechte vindbaarheid van informatie door gebruikers en </w:t>
      </w:r>
      <w:r w:rsidR="004B4BF2" w:rsidRPr="006007B0">
        <w:t>maakt</w:t>
      </w:r>
      <w:r w:rsidR="00241A6D" w:rsidRPr="006007B0">
        <w:t xml:space="preserve"> het moeilijk om te voldoen aan </w:t>
      </w:r>
      <w:r w:rsidR="00C61FCB" w:rsidRPr="006007B0">
        <w:t>informatie</w:t>
      </w:r>
      <w:r w:rsidR="00241A6D" w:rsidRPr="006007B0">
        <w:t>wet</w:t>
      </w:r>
      <w:r w:rsidR="00C61FCB" w:rsidRPr="006007B0">
        <w:t>-</w:t>
      </w:r>
      <w:r w:rsidR="00236FA8" w:rsidRPr="006007B0">
        <w:t xml:space="preserve"> </w:t>
      </w:r>
      <w:r w:rsidR="00C61FCB" w:rsidRPr="006007B0">
        <w:t>en regel</w:t>
      </w:r>
      <w:r w:rsidR="00241A6D" w:rsidRPr="006007B0">
        <w:t>geving</w:t>
      </w:r>
      <w:r w:rsidR="00C61FCB" w:rsidRPr="006007B0">
        <w:t>, zoals de Woo</w:t>
      </w:r>
      <w:r w:rsidR="007F28AC" w:rsidRPr="006007B0">
        <w:t xml:space="preserve">. Ook </w:t>
      </w:r>
      <w:r w:rsidR="00C61FCB" w:rsidRPr="006007B0">
        <w:t xml:space="preserve">bestaat er grote kans dat </w:t>
      </w:r>
      <w:r w:rsidR="001A6A5D" w:rsidRPr="006007B0">
        <w:t xml:space="preserve">gegevens </w:t>
      </w:r>
      <w:r w:rsidR="0041014F" w:rsidRPr="006007B0">
        <w:t xml:space="preserve">niet </w:t>
      </w:r>
      <w:r w:rsidR="001A6A5D" w:rsidRPr="006007B0">
        <w:t xml:space="preserve">correct </w:t>
      </w:r>
      <w:r w:rsidR="0041014F" w:rsidRPr="006007B0">
        <w:t>kunnen worden geïnterpreteerd</w:t>
      </w:r>
      <w:r w:rsidR="00C61FCB" w:rsidRPr="006007B0">
        <w:t xml:space="preserve">. Dit heeft gevolgen voor de kwaliteit van </w:t>
      </w:r>
      <w:r w:rsidR="0030460A" w:rsidRPr="006007B0">
        <w:t>de informatie</w:t>
      </w:r>
      <w:r w:rsidR="00C61FCB" w:rsidRPr="006007B0">
        <w:t xml:space="preserve"> die je beschikbaar stelt in</w:t>
      </w:r>
      <w:r w:rsidR="00057AB4" w:rsidRPr="006007B0">
        <w:t xml:space="preserve"> ketenprocessen</w:t>
      </w:r>
      <w:r w:rsidR="004E47CC" w:rsidRPr="006007B0">
        <w:t xml:space="preserve"> en aan </w:t>
      </w:r>
      <w:r w:rsidR="00E10F27" w:rsidRPr="006007B0">
        <w:t>externen in het kader van hergebruik</w:t>
      </w:r>
      <w:r w:rsidR="004E47CC" w:rsidRPr="006007B0">
        <w:t xml:space="preserve">. </w:t>
      </w:r>
    </w:p>
    <w:p w14:paraId="38B5CDBC" w14:textId="77777777" w:rsidR="005A03FC" w:rsidRPr="00CF4D64" w:rsidRDefault="005A03FC" w:rsidP="00726FD8">
      <w:pPr>
        <w:pStyle w:val="Lijstalinea"/>
        <w:spacing w:after="160" w:line="259" w:lineRule="auto"/>
        <w:ind w:left="360"/>
        <w:rPr>
          <w:i/>
          <w:iCs/>
        </w:rPr>
      </w:pPr>
    </w:p>
    <w:p w14:paraId="10C7EC91" w14:textId="39F0D577" w:rsidR="00726FD8" w:rsidRPr="00CF4D64" w:rsidRDefault="00726FD8" w:rsidP="00177703">
      <w:pPr>
        <w:pStyle w:val="Lijstalinea"/>
        <w:numPr>
          <w:ilvl w:val="0"/>
          <w:numId w:val="2"/>
        </w:numPr>
        <w:spacing w:after="160" w:line="259" w:lineRule="auto"/>
      </w:pPr>
      <w:r w:rsidRPr="00CF4D64">
        <w:t xml:space="preserve">De organisatie voert </w:t>
      </w:r>
      <w:r w:rsidRPr="00CF4D64">
        <w:rPr>
          <w:b/>
          <w:bCs/>
        </w:rPr>
        <w:t>actief preserveringsbeleid</w:t>
      </w:r>
      <w:r w:rsidRPr="00CF4D64">
        <w:t xml:space="preserve"> om de duurzame toegankelijkheid van overheidsinformatie met een lange bewaartermijn veilig te stellen.</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1423"/>
      </w:tblGrid>
      <w:tr w:rsidR="00726FD8" w:rsidRPr="00CF4D64" w14:paraId="17BD9C33" w14:textId="77777777" w:rsidTr="008F4351">
        <w:tc>
          <w:tcPr>
            <w:tcW w:w="1412" w:type="dxa"/>
          </w:tcPr>
          <w:p w14:paraId="675438CF" w14:textId="68F26CB5" w:rsidR="00726FD8" w:rsidRPr="00CF4D64" w:rsidRDefault="0030460A" w:rsidP="008F4351">
            <w:pPr>
              <w:spacing w:after="160" w:line="259" w:lineRule="auto"/>
            </w:pPr>
            <w:r w:rsidRPr="00CF4D64">
              <w:t>[]</w:t>
            </w:r>
            <w:r w:rsidR="00726FD8" w:rsidRPr="00CF4D64">
              <w:t xml:space="preserve"> Ja</w:t>
            </w:r>
          </w:p>
        </w:tc>
        <w:tc>
          <w:tcPr>
            <w:tcW w:w="1423" w:type="dxa"/>
          </w:tcPr>
          <w:p w14:paraId="251452EA" w14:textId="5EEAD4C6" w:rsidR="00726FD8" w:rsidRPr="00CF4D64" w:rsidRDefault="0030460A" w:rsidP="008F4351">
            <w:pPr>
              <w:spacing w:after="160" w:line="259" w:lineRule="auto"/>
            </w:pPr>
            <w:r w:rsidRPr="00CF4D64">
              <w:t>[]</w:t>
            </w:r>
            <w:r w:rsidR="00726FD8" w:rsidRPr="00CF4D64">
              <w:t xml:space="preserve"> Nee</w:t>
            </w:r>
          </w:p>
        </w:tc>
      </w:tr>
    </w:tbl>
    <w:p w14:paraId="727E4E0B" w14:textId="4AE03BAE" w:rsidR="00726FD8" w:rsidRPr="006007B0" w:rsidRDefault="00DE02A7" w:rsidP="006007B0">
      <w:pPr>
        <w:spacing w:after="160" w:line="259" w:lineRule="auto"/>
      </w:pPr>
      <w:r w:rsidRPr="006007B0">
        <w:t xml:space="preserve">Toelichting: </w:t>
      </w:r>
      <w:r w:rsidR="0071438F" w:rsidRPr="006007B0">
        <w:t xml:space="preserve">Hoe langer de </w:t>
      </w:r>
      <w:r w:rsidR="0030460A" w:rsidRPr="006007B0">
        <w:t>overheidsinformatie moet</w:t>
      </w:r>
      <w:r w:rsidR="0071438F" w:rsidRPr="006007B0">
        <w:t xml:space="preserve"> worden bewaard, hoe belangrijker het wordt om goed na te denken over de </w:t>
      </w:r>
      <w:r w:rsidR="00D42A5F" w:rsidRPr="006007B0">
        <w:t xml:space="preserve">maatregelen die genomen moeten om </w:t>
      </w:r>
      <w:r w:rsidR="004E47CC" w:rsidRPr="006007B0">
        <w:t>overheidsinformatie duurzaam toegankelijk te houden</w:t>
      </w:r>
      <w:r w:rsidR="00D42A5F" w:rsidRPr="006007B0">
        <w:t xml:space="preserve">. De levensduur van </w:t>
      </w:r>
      <w:r w:rsidR="004E47CC" w:rsidRPr="006007B0">
        <w:t xml:space="preserve">overheidsinformatie </w:t>
      </w:r>
      <w:r w:rsidR="00D42A5F" w:rsidRPr="006007B0">
        <w:t>kan bijvoorbeeld veel langer zijn dan die van een applicatie</w:t>
      </w:r>
      <w:r w:rsidR="00A725A7" w:rsidRPr="006007B0">
        <w:t>. E</w:t>
      </w:r>
      <w:r w:rsidR="00D42A5F" w:rsidRPr="006007B0">
        <w:t>n bestandsformaten zijn niet in gelijke mate toekomstbestendig. Een organisatie moet daarom over preserveringsbeleid beschikken</w:t>
      </w:r>
      <w:r w:rsidR="00553B43" w:rsidRPr="006007B0">
        <w:t xml:space="preserve">, waarin uitgewerkt wordt hoe de organisatie omgaat met zaken zoals </w:t>
      </w:r>
      <w:r w:rsidR="00D42A5F" w:rsidRPr="006007B0">
        <w:t>vervanging, migratie, conversie en emulatie.</w:t>
      </w:r>
      <w:r w:rsidR="004E47CC" w:rsidRPr="006007B0">
        <w:t xml:space="preserve"> Dit beleid heeft alleen waarde als het ook actief wordt uitgevoerd. </w:t>
      </w:r>
    </w:p>
    <w:p w14:paraId="2F0D4AEB" w14:textId="7C98AD02" w:rsidR="00E23068" w:rsidRPr="00CF4D64" w:rsidRDefault="00726FD8" w:rsidP="006007B0">
      <w:pPr>
        <w:spacing w:after="160" w:line="259" w:lineRule="auto"/>
        <w:rPr>
          <w:b/>
          <w:bCs/>
        </w:rPr>
      </w:pPr>
      <w:r w:rsidRPr="006007B0">
        <w:t>Als het antwoord ‘nee’ is, dan</w:t>
      </w:r>
      <w:r w:rsidR="005C6B13" w:rsidRPr="006007B0">
        <w:t xml:space="preserve"> wordt het moeilijk voor medewerkers in de organisatie om consistent de juiste maatregelen te bepalen</w:t>
      </w:r>
      <w:r w:rsidR="004E47CC" w:rsidRPr="006007B0">
        <w:t xml:space="preserve"> en uit te voeren</w:t>
      </w:r>
      <w:r w:rsidR="005C6B13" w:rsidRPr="006007B0">
        <w:t xml:space="preserve"> voor de toekomstbestendigheid van</w:t>
      </w:r>
      <w:r w:rsidR="004E47CC" w:rsidRPr="006007B0">
        <w:t xml:space="preserve"> overheidsinformatie</w:t>
      </w:r>
      <w:r w:rsidRPr="006007B0">
        <w:t xml:space="preserve">. Met als gevolg </w:t>
      </w:r>
      <w:r w:rsidR="000C6C13" w:rsidRPr="006007B0">
        <w:t>dat overheidsinformatie</w:t>
      </w:r>
      <w:r w:rsidR="004E47CC" w:rsidRPr="006007B0">
        <w:t xml:space="preserve"> door technische veroudering op termijn niet meer leesbaar is.</w:t>
      </w:r>
      <w:r w:rsidR="004E47CC" w:rsidRPr="00CF4D64">
        <w:rPr>
          <w:i/>
          <w:iCs/>
        </w:rPr>
        <w:t xml:space="preserve"> </w:t>
      </w:r>
      <w:r w:rsidR="00E23068" w:rsidRPr="00CF4D64">
        <w:rPr>
          <w:b/>
          <w:bCs/>
        </w:rPr>
        <w:br w:type="page"/>
      </w:r>
    </w:p>
    <w:p w14:paraId="63F4C5A8" w14:textId="3D7BECA6" w:rsidR="0051241A" w:rsidRPr="00CF4D64" w:rsidRDefault="005679F8" w:rsidP="005679F8">
      <w:pPr>
        <w:pStyle w:val="Kop2"/>
      </w:pPr>
      <w:r w:rsidRPr="00CF4D64">
        <w:lastRenderedPageBreak/>
        <w:t>&lt;kop&gt;</w:t>
      </w:r>
      <w:r w:rsidR="0051241A" w:rsidRPr="00CF4D64">
        <w:t xml:space="preserve">Vragen </w:t>
      </w:r>
      <w:r w:rsidR="00CC4E44" w:rsidRPr="00CF4D64">
        <w:t>over het bedrijfsproces</w:t>
      </w:r>
    </w:p>
    <w:p w14:paraId="219595E6" w14:textId="2A2BA030" w:rsidR="0066371F" w:rsidRPr="00CF4D64" w:rsidRDefault="00CC4E44" w:rsidP="00CF4D64">
      <w:pPr>
        <w:pStyle w:val="Lijstalinea"/>
        <w:spacing w:after="160" w:line="259" w:lineRule="auto"/>
        <w:ind w:left="0"/>
      </w:pPr>
      <w:r w:rsidRPr="00CF4D64">
        <w:t xml:space="preserve">Neem </w:t>
      </w:r>
      <w:r w:rsidR="00753A0C" w:rsidRPr="00CF4D64">
        <w:t xml:space="preserve">samen </w:t>
      </w:r>
      <w:r w:rsidRPr="00CF4D64">
        <w:t>met de proceseigenaar de volgende vijf stellingen door voor iedere applicatie die het bedrijfsproces ondersteunt</w:t>
      </w:r>
      <w:r w:rsidR="00236FA8">
        <w:t>.</w:t>
      </w:r>
      <w:r w:rsidRPr="00CF4D64">
        <w:t xml:space="preserve"> </w:t>
      </w:r>
    </w:p>
    <w:p w14:paraId="15A77879" w14:textId="6FDDBADB" w:rsidR="00CC4E44" w:rsidRPr="00236FA8" w:rsidRDefault="00236FA8" w:rsidP="005679F8">
      <w:pPr>
        <w:spacing w:after="160" w:line="259" w:lineRule="auto"/>
      </w:pPr>
      <w:r>
        <w:t>Tip</w:t>
      </w:r>
      <w:r w:rsidR="005679F8" w:rsidRPr="00236FA8">
        <w:t xml:space="preserve">: </w:t>
      </w:r>
      <w:r w:rsidR="00CC4E44" w:rsidRPr="00236FA8">
        <w:t xml:space="preserve">Raadpleeg eerst </w:t>
      </w:r>
      <w:r w:rsidR="004E47CC" w:rsidRPr="00236FA8">
        <w:t>het overzicht van applicaties</w:t>
      </w:r>
      <w:r w:rsidR="00553B43">
        <w:t>, als dat er is</w:t>
      </w:r>
      <w:r w:rsidR="00CC4E44" w:rsidRPr="00236FA8">
        <w:t xml:space="preserve">. In veel gevallen zijn applicaties </w:t>
      </w:r>
      <w:r>
        <w:t xml:space="preserve">namelijk </w:t>
      </w:r>
      <w:r w:rsidR="004E47CC" w:rsidRPr="00236FA8">
        <w:t>aan</w:t>
      </w:r>
      <w:r w:rsidR="00CC4E44" w:rsidRPr="00236FA8">
        <w:t xml:space="preserve"> elkaar gekoppeld. Bijvoorbeeld om onderling informatie uit te wisselen. Soms zorgt een applicatie er dan voor dat bepaalde functionaliteit (bijvoorbeeld: een zoekfunctie) ook binnen andere applicaties werkt. </w:t>
      </w:r>
    </w:p>
    <w:p w14:paraId="4B613A0F" w14:textId="0BD2693C" w:rsidR="005A03FC" w:rsidRPr="00CF4D64" w:rsidRDefault="00CC4E44" w:rsidP="00177703">
      <w:pPr>
        <w:pStyle w:val="Lijstalinea"/>
        <w:numPr>
          <w:ilvl w:val="0"/>
          <w:numId w:val="3"/>
        </w:numPr>
        <w:spacing w:after="160" w:line="259" w:lineRule="auto"/>
      </w:pPr>
      <w:r w:rsidRPr="00CF4D64">
        <w:t xml:space="preserve">De </w:t>
      </w:r>
      <w:r w:rsidR="005A03FC" w:rsidRPr="00CF4D64">
        <w:t xml:space="preserve">applicatie </w:t>
      </w:r>
      <w:r w:rsidR="00887E13">
        <w:t xml:space="preserve">wordt gebruikt </w:t>
      </w:r>
      <w:r w:rsidR="005A03FC" w:rsidRPr="00CF4D64">
        <w:t xml:space="preserve">om overheidsinformatie </w:t>
      </w:r>
      <w:r w:rsidR="00C01846" w:rsidRPr="00CF4D64">
        <w:t xml:space="preserve">te </w:t>
      </w:r>
      <w:r w:rsidR="00C01846" w:rsidRPr="00CF4D64">
        <w:rPr>
          <w:b/>
          <w:bCs/>
        </w:rPr>
        <w:t>registreren</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124"/>
        <w:gridCol w:w="4110"/>
      </w:tblGrid>
      <w:tr w:rsidR="005A03FC" w:rsidRPr="00CF4D64" w14:paraId="68580AA8" w14:textId="2E032DAC" w:rsidTr="005A03FC">
        <w:tc>
          <w:tcPr>
            <w:tcW w:w="1412" w:type="dxa"/>
          </w:tcPr>
          <w:p w14:paraId="13BF7261" w14:textId="1AF1D313" w:rsidR="005A03FC" w:rsidRPr="00CF4D64" w:rsidRDefault="0030460A" w:rsidP="008F4351">
            <w:pPr>
              <w:spacing w:after="160" w:line="259" w:lineRule="auto"/>
            </w:pPr>
            <w:r w:rsidRPr="00CF4D64">
              <w:t>[]</w:t>
            </w:r>
            <w:r w:rsidR="005A03FC" w:rsidRPr="00CF4D64">
              <w:t xml:space="preserve"> Ja</w:t>
            </w:r>
          </w:p>
        </w:tc>
        <w:tc>
          <w:tcPr>
            <w:tcW w:w="3124" w:type="dxa"/>
          </w:tcPr>
          <w:p w14:paraId="3293BA1F" w14:textId="5F483E37" w:rsidR="005A03FC" w:rsidRPr="00CF4D64" w:rsidRDefault="0030460A" w:rsidP="008F4351">
            <w:pPr>
              <w:spacing w:after="160" w:line="259" w:lineRule="auto"/>
            </w:pPr>
            <w:r w:rsidRPr="00CF4D64">
              <w:t>[]</w:t>
            </w:r>
            <w:r w:rsidR="005A03FC" w:rsidRPr="00CF4D64">
              <w:t xml:space="preserve"> Nee, maar een andere applicatie zorgt hiervoor</w:t>
            </w:r>
          </w:p>
        </w:tc>
        <w:tc>
          <w:tcPr>
            <w:tcW w:w="4110" w:type="dxa"/>
          </w:tcPr>
          <w:p w14:paraId="4AFBEE29" w14:textId="7CB27C74" w:rsidR="005A03FC" w:rsidRPr="00CF4D64" w:rsidRDefault="0030460A" w:rsidP="008F4351">
            <w:pPr>
              <w:spacing w:after="160" w:line="259" w:lineRule="auto"/>
            </w:pPr>
            <w:r w:rsidRPr="00CF4D64">
              <w:t>[]</w:t>
            </w:r>
            <w:r w:rsidR="005A03FC" w:rsidRPr="00CF4D64">
              <w:t xml:space="preserve"> Nee, en er is ook geen andere applicatie die hiervoor zorgt</w:t>
            </w:r>
          </w:p>
        </w:tc>
      </w:tr>
    </w:tbl>
    <w:p w14:paraId="55A97B2A" w14:textId="6EA63AFA" w:rsidR="005A03FC" w:rsidRPr="006007B0" w:rsidRDefault="005A03FC" w:rsidP="006A3721">
      <w:pPr>
        <w:spacing w:after="160" w:line="259" w:lineRule="auto"/>
      </w:pPr>
      <w:r w:rsidRPr="006007B0">
        <w:t xml:space="preserve">Toelichting: </w:t>
      </w:r>
      <w:r w:rsidR="00C01846" w:rsidRPr="006007B0">
        <w:t>met ‘registreren’ bedoelen we de activiteiten die nodig zijn voor het vastleggen van overheidsinformatie in een informatiesysteem</w:t>
      </w:r>
      <w:r w:rsidR="00837344" w:rsidRPr="006007B0">
        <w:t xml:space="preserve">. Denk aan het toebedelen van essentiële metagegevens en het bepalen van de vindplaats waar informatie ook na verloop van tijd terug te vinden is. </w:t>
      </w:r>
    </w:p>
    <w:p w14:paraId="5EC96879" w14:textId="3BAD57E1" w:rsidR="00837344" w:rsidRPr="006007B0" w:rsidRDefault="00837344" w:rsidP="00837344">
      <w:pPr>
        <w:spacing w:after="160" w:line="259" w:lineRule="auto"/>
      </w:pPr>
      <w:r w:rsidRPr="006007B0">
        <w:t xml:space="preserve">Als het antwoord ‘nee’ is, en er is ook geen applicatie die hiervoor zorgt, dan </w:t>
      </w:r>
      <w:r w:rsidR="000712F9" w:rsidRPr="006007B0">
        <w:t xml:space="preserve">wordt overheidsinformatie niet vastgelegd op een manier die het mogelijk maakt om </w:t>
      </w:r>
      <w:r w:rsidR="004E47CC" w:rsidRPr="006007B0">
        <w:t xml:space="preserve">naast registreren de overige </w:t>
      </w:r>
      <w:r w:rsidR="000712F9" w:rsidRPr="006007B0">
        <w:t>DUTO-processen in te richten</w:t>
      </w:r>
      <w:r w:rsidRPr="006007B0">
        <w:t>.</w:t>
      </w:r>
      <w:r w:rsidR="006F5491" w:rsidRPr="006007B0">
        <w:t xml:space="preserve"> Door vanaf creatie of ontvangst meteen de juiste maatregelen te nemen zoals </w:t>
      </w:r>
      <w:r w:rsidR="00B75657" w:rsidRPr="006007B0">
        <w:t>het</w:t>
      </w:r>
      <w:r w:rsidR="001C562D" w:rsidRPr="006007B0">
        <w:t xml:space="preserve"> vastleggen van benodigde metagegevens, wordt de </w:t>
      </w:r>
      <w:r w:rsidR="00DA62E1" w:rsidRPr="006007B0">
        <w:t xml:space="preserve">vindbaarheid </w:t>
      </w:r>
      <w:r w:rsidR="001C562D" w:rsidRPr="006007B0">
        <w:t>en beheerbaarheid van informatie vergroot</w:t>
      </w:r>
      <w:r w:rsidR="00DA62E1" w:rsidRPr="006007B0">
        <w:t>. Dat is efficiënter dan het achteraf handmatig vastleggen van informatie omdat bij creatie</w:t>
      </w:r>
      <w:r w:rsidR="009E26C9" w:rsidRPr="006007B0">
        <w:t xml:space="preserve"> van informatie in een bedrijfsproces</w:t>
      </w:r>
      <w:r w:rsidR="00DA62E1" w:rsidRPr="006007B0">
        <w:t xml:space="preserve"> veel </w:t>
      </w:r>
      <w:r w:rsidR="009E26C9" w:rsidRPr="006007B0">
        <w:t xml:space="preserve">van de benodigde </w:t>
      </w:r>
      <w:r w:rsidR="00DA62E1" w:rsidRPr="006007B0">
        <w:t xml:space="preserve">metagegevens </w:t>
      </w:r>
      <w:r w:rsidR="009E26C9" w:rsidRPr="006007B0">
        <w:t>bekend zijn en meteen automatisch toegekend kunnen worden.</w:t>
      </w:r>
    </w:p>
    <w:p w14:paraId="30C04FE5" w14:textId="5E19909A" w:rsidR="00837344" w:rsidRPr="00CF4D64" w:rsidRDefault="00C025C4" w:rsidP="00177703">
      <w:pPr>
        <w:pStyle w:val="Lijstalinea"/>
        <w:numPr>
          <w:ilvl w:val="0"/>
          <w:numId w:val="3"/>
        </w:numPr>
        <w:spacing w:after="160" w:line="259" w:lineRule="auto"/>
      </w:pPr>
      <w:r>
        <w:t>In de a</w:t>
      </w:r>
      <w:r w:rsidR="00837344" w:rsidRPr="00CF4D64">
        <w:t xml:space="preserve">pplicatie </w:t>
      </w:r>
      <w:r w:rsidR="00236FA8">
        <w:t xml:space="preserve">wordt </w:t>
      </w:r>
      <w:r w:rsidR="00837344" w:rsidRPr="00CF4D64">
        <w:t xml:space="preserve">overheidsinformatie </w:t>
      </w:r>
      <w:r>
        <w:rPr>
          <w:b/>
          <w:bCs/>
        </w:rPr>
        <w:t>vernietigd conform bewaartermijnen.</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124"/>
        <w:gridCol w:w="4110"/>
      </w:tblGrid>
      <w:tr w:rsidR="00837344" w:rsidRPr="00CF4D64" w14:paraId="22DCAAD4" w14:textId="77777777" w:rsidTr="008F4351">
        <w:tc>
          <w:tcPr>
            <w:tcW w:w="1412" w:type="dxa"/>
          </w:tcPr>
          <w:p w14:paraId="5CC5CFA5" w14:textId="2B13E40F" w:rsidR="00837344" w:rsidRPr="00CF4D64" w:rsidRDefault="0030460A" w:rsidP="008F4351">
            <w:pPr>
              <w:spacing w:after="160" w:line="259" w:lineRule="auto"/>
            </w:pPr>
            <w:r w:rsidRPr="00CF4D64">
              <w:t>[]</w:t>
            </w:r>
            <w:r w:rsidR="00837344" w:rsidRPr="00CF4D64">
              <w:t xml:space="preserve"> Ja</w:t>
            </w:r>
          </w:p>
        </w:tc>
        <w:tc>
          <w:tcPr>
            <w:tcW w:w="3124" w:type="dxa"/>
          </w:tcPr>
          <w:p w14:paraId="2BBBC369" w14:textId="4A532C08" w:rsidR="00837344" w:rsidRPr="00CF4D64" w:rsidRDefault="0030460A" w:rsidP="008F4351">
            <w:pPr>
              <w:spacing w:after="160" w:line="259" w:lineRule="auto"/>
            </w:pPr>
            <w:r w:rsidRPr="00CF4D64">
              <w:t>[]</w:t>
            </w:r>
            <w:r w:rsidR="00837344" w:rsidRPr="00CF4D64">
              <w:t xml:space="preserve"> Nee, maar een andere applicatie zorgt hiervoor</w:t>
            </w:r>
          </w:p>
        </w:tc>
        <w:tc>
          <w:tcPr>
            <w:tcW w:w="4110" w:type="dxa"/>
          </w:tcPr>
          <w:p w14:paraId="5D445E25" w14:textId="1A0C4DA0" w:rsidR="00837344" w:rsidRPr="00CF4D64" w:rsidRDefault="0030460A" w:rsidP="008F4351">
            <w:pPr>
              <w:spacing w:after="160" w:line="259" w:lineRule="auto"/>
            </w:pPr>
            <w:r w:rsidRPr="00CF4D64">
              <w:t>[]</w:t>
            </w:r>
            <w:r w:rsidR="00837344" w:rsidRPr="00CF4D64">
              <w:t xml:space="preserve"> Nee, en er is ook geen andere applicatie die hiervoor zorgt</w:t>
            </w:r>
          </w:p>
        </w:tc>
      </w:tr>
    </w:tbl>
    <w:p w14:paraId="34563460" w14:textId="58208B69" w:rsidR="00837344" w:rsidRPr="006007B0" w:rsidRDefault="00837344" w:rsidP="00837344">
      <w:pPr>
        <w:spacing w:after="160" w:line="259" w:lineRule="auto"/>
      </w:pPr>
      <w:r w:rsidRPr="006007B0">
        <w:t>Toelichting: met ‘vernietigen’ bedoelen we de activiteiten die nodig zijn om</w:t>
      </w:r>
      <w:r w:rsidR="007E4714" w:rsidRPr="006007B0">
        <w:t xml:space="preserve"> ervoor te zorgen dat </w:t>
      </w:r>
      <w:r w:rsidR="00837FFB" w:rsidRPr="006007B0">
        <w:t>overheids</w:t>
      </w:r>
      <w:r w:rsidR="007E4714" w:rsidRPr="006007B0">
        <w:t>informatie</w:t>
      </w:r>
      <w:r w:rsidR="00C764CD" w:rsidRPr="006007B0">
        <w:t>,</w:t>
      </w:r>
      <w:r w:rsidR="007E4714" w:rsidRPr="006007B0">
        <w:t xml:space="preserve"> na ver</w:t>
      </w:r>
      <w:r w:rsidR="00D428E5" w:rsidRPr="006007B0">
        <w:t>strijken</w:t>
      </w:r>
      <w:r w:rsidR="007E4714" w:rsidRPr="006007B0">
        <w:t xml:space="preserve"> van de</w:t>
      </w:r>
      <w:r w:rsidR="004E47CC" w:rsidRPr="006007B0">
        <w:t xml:space="preserve"> </w:t>
      </w:r>
      <w:r w:rsidR="007E4714" w:rsidRPr="006007B0">
        <w:t>bewaartermijn</w:t>
      </w:r>
      <w:r w:rsidR="00D428E5" w:rsidRPr="006007B0">
        <w:t xml:space="preserve"> in</w:t>
      </w:r>
      <w:r w:rsidR="007E4714" w:rsidRPr="006007B0">
        <w:t xml:space="preserve"> een applicatie </w:t>
      </w:r>
      <w:r w:rsidR="00D428E5" w:rsidRPr="006007B0">
        <w:t>volgens de regels</w:t>
      </w:r>
      <w:r w:rsidR="007E4714" w:rsidRPr="006007B0">
        <w:t xml:space="preserve"> wordt vernietigd</w:t>
      </w:r>
      <w:r w:rsidR="00C764CD" w:rsidRPr="006007B0">
        <w:t xml:space="preserve">. </w:t>
      </w:r>
      <w:r w:rsidR="009C7104" w:rsidRPr="006007B0">
        <w:t xml:space="preserve">Dat betekent onder andere dat er een selectie gemaakt </w:t>
      </w:r>
      <w:r w:rsidR="00887E13" w:rsidRPr="006007B0">
        <w:t>wordt</w:t>
      </w:r>
      <w:r w:rsidR="009C7104" w:rsidRPr="006007B0">
        <w:t xml:space="preserve"> van informatie waarvan de bewaartermijn is verlopen en </w:t>
      </w:r>
      <w:r w:rsidR="00236FA8" w:rsidRPr="006007B0">
        <w:t>die</w:t>
      </w:r>
      <w:r w:rsidR="009C7104" w:rsidRPr="006007B0">
        <w:t xml:space="preserve"> vernietigd</w:t>
      </w:r>
      <w:r w:rsidR="00887E13" w:rsidRPr="006007B0">
        <w:t xml:space="preserve"> </w:t>
      </w:r>
      <w:r w:rsidR="00236FA8" w:rsidRPr="006007B0">
        <w:t>moet worden</w:t>
      </w:r>
      <w:r w:rsidR="009C7104" w:rsidRPr="006007B0">
        <w:t xml:space="preserve">. </w:t>
      </w:r>
      <w:r w:rsidR="00C764CD" w:rsidRPr="006007B0">
        <w:t>Na het vernietigen is</w:t>
      </w:r>
      <w:r w:rsidR="007E4714" w:rsidRPr="006007B0">
        <w:t xml:space="preserve"> deze informatie niet meer kenbaar, vindbaar of reconstrueerbaar.</w:t>
      </w:r>
    </w:p>
    <w:p w14:paraId="6A24195E" w14:textId="6321D959" w:rsidR="006007B0" w:rsidRDefault="00837344" w:rsidP="00837344">
      <w:pPr>
        <w:spacing w:after="160" w:line="259" w:lineRule="auto"/>
      </w:pPr>
      <w:r w:rsidRPr="006007B0">
        <w:t xml:space="preserve">Als het antwoord ‘nee’ is, en er is ook geen applicatie die hiervoor zorgt, dan </w:t>
      </w:r>
      <w:r w:rsidR="00E449CB" w:rsidRPr="006007B0">
        <w:t xml:space="preserve">wordt </w:t>
      </w:r>
      <w:r w:rsidR="0030460A" w:rsidRPr="006007B0">
        <w:t>overheidsinformatie langer</w:t>
      </w:r>
      <w:r w:rsidR="00E449CB" w:rsidRPr="006007B0">
        <w:t xml:space="preserve"> bewaard dan wettelijk </w:t>
      </w:r>
      <w:r w:rsidR="004E47CC" w:rsidRPr="006007B0">
        <w:t xml:space="preserve">is </w:t>
      </w:r>
      <w:r w:rsidR="00E449CB" w:rsidRPr="006007B0">
        <w:t>toegestaan</w:t>
      </w:r>
      <w:r w:rsidRPr="006007B0">
        <w:t xml:space="preserve">. Met als gevolg dat </w:t>
      </w:r>
      <w:r w:rsidR="00A80AED" w:rsidRPr="006007B0">
        <w:t>er bij beveiligingsincidenten</w:t>
      </w:r>
      <w:r w:rsidR="00287953" w:rsidRPr="006007B0">
        <w:t xml:space="preserve"> of als gevolg van Woo-verzoeken</w:t>
      </w:r>
      <w:r w:rsidR="00A80AED" w:rsidRPr="006007B0">
        <w:t xml:space="preserve"> gevoelige informatie</w:t>
      </w:r>
      <w:r w:rsidR="00287953" w:rsidRPr="006007B0">
        <w:t xml:space="preserve"> kan opduiken</w:t>
      </w:r>
      <w:r w:rsidR="003F1409" w:rsidRPr="006007B0">
        <w:t xml:space="preserve"> </w:t>
      </w:r>
      <w:r w:rsidR="00A80AED" w:rsidRPr="006007B0">
        <w:t>die al vernietigd had moeten zijn</w:t>
      </w:r>
      <w:r w:rsidR="00287953" w:rsidRPr="006007B0">
        <w:t xml:space="preserve">Met </w:t>
      </w:r>
      <w:r w:rsidR="00A80AED" w:rsidRPr="006007B0">
        <w:t xml:space="preserve">imagoschade </w:t>
      </w:r>
      <w:r w:rsidR="00287953" w:rsidRPr="006007B0">
        <w:t>als gevolg</w:t>
      </w:r>
      <w:r w:rsidR="00A80AED" w:rsidRPr="006007B0">
        <w:t xml:space="preserve">. </w:t>
      </w:r>
      <w:r w:rsidR="00C25422" w:rsidRPr="006007B0">
        <w:t xml:space="preserve">Daarnaast leidt onnodige opslag van </w:t>
      </w:r>
      <w:r w:rsidR="00837FFB" w:rsidRPr="006007B0">
        <w:t>overheids</w:t>
      </w:r>
      <w:r w:rsidR="00C25422" w:rsidRPr="006007B0">
        <w:t>informatie tot hogere kosten.</w:t>
      </w:r>
    </w:p>
    <w:p w14:paraId="249C2697" w14:textId="77777777" w:rsidR="006007B0" w:rsidRDefault="006007B0">
      <w:pPr>
        <w:spacing w:after="160" w:line="259" w:lineRule="auto"/>
      </w:pPr>
      <w:r>
        <w:br w:type="page"/>
      </w:r>
    </w:p>
    <w:p w14:paraId="05EE2AD5" w14:textId="19041F23" w:rsidR="00837344" w:rsidRPr="00CF4D64" w:rsidRDefault="00C025C4" w:rsidP="00177703">
      <w:pPr>
        <w:pStyle w:val="Lijstalinea"/>
        <w:numPr>
          <w:ilvl w:val="0"/>
          <w:numId w:val="3"/>
        </w:numPr>
        <w:spacing w:after="160" w:line="259" w:lineRule="auto"/>
      </w:pPr>
      <w:r>
        <w:lastRenderedPageBreak/>
        <w:t>In de</w:t>
      </w:r>
      <w:r w:rsidR="00837344" w:rsidRPr="00CF4D64">
        <w:t xml:space="preserve"> applicatie </w:t>
      </w:r>
      <w:r>
        <w:t>wordt</w:t>
      </w:r>
      <w:r w:rsidR="00837344" w:rsidRPr="00CF4D64">
        <w:t xml:space="preserve"> overheidsinformatie </w:t>
      </w:r>
      <w:r>
        <w:rPr>
          <w:b/>
          <w:bCs/>
        </w:rPr>
        <w:t>op passende manier bewaard.</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124"/>
        <w:gridCol w:w="4110"/>
      </w:tblGrid>
      <w:tr w:rsidR="00837344" w:rsidRPr="00CF4D64" w14:paraId="25110598" w14:textId="77777777" w:rsidTr="008F4351">
        <w:tc>
          <w:tcPr>
            <w:tcW w:w="1412" w:type="dxa"/>
          </w:tcPr>
          <w:p w14:paraId="1CEDCE46" w14:textId="65EC91B5" w:rsidR="00837344" w:rsidRPr="00CF4D64" w:rsidRDefault="0030460A" w:rsidP="008F4351">
            <w:pPr>
              <w:spacing w:after="160" w:line="259" w:lineRule="auto"/>
            </w:pPr>
            <w:r w:rsidRPr="00CF4D64">
              <w:t>[]</w:t>
            </w:r>
            <w:r w:rsidR="00837344" w:rsidRPr="00CF4D64">
              <w:t xml:space="preserve"> Ja</w:t>
            </w:r>
          </w:p>
        </w:tc>
        <w:tc>
          <w:tcPr>
            <w:tcW w:w="3124" w:type="dxa"/>
          </w:tcPr>
          <w:p w14:paraId="6A0F234D" w14:textId="462772D8" w:rsidR="00837344" w:rsidRPr="00CF4D64" w:rsidRDefault="0030460A" w:rsidP="008F4351">
            <w:pPr>
              <w:spacing w:after="160" w:line="259" w:lineRule="auto"/>
            </w:pPr>
            <w:r w:rsidRPr="00CF4D64">
              <w:t>[]</w:t>
            </w:r>
            <w:r w:rsidR="00837344" w:rsidRPr="00CF4D64">
              <w:t xml:space="preserve"> Nee, maar een andere applicatie zorgt hiervoor</w:t>
            </w:r>
          </w:p>
        </w:tc>
        <w:tc>
          <w:tcPr>
            <w:tcW w:w="4110" w:type="dxa"/>
          </w:tcPr>
          <w:p w14:paraId="61CA32F0" w14:textId="74E9CBFF" w:rsidR="00837344" w:rsidRPr="00CF4D64" w:rsidRDefault="0030460A" w:rsidP="008F4351">
            <w:pPr>
              <w:spacing w:after="160" w:line="259" w:lineRule="auto"/>
            </w:pPr>
            <w:r w:rsidRPr="00CF4D64">
              <w:t>[]</w:t>
            </w:r>
            <w:r w:rsidR="00837344" w:rsidRPr="00CF4D64">
              <w:t xml:space="preserve"> Nee, en er is ook geen andere applicatie die hiervoor zorgt</w:t>
            </w:r>
          </w:p>
        </w:tc>
      </w:tr>
    </w:tbl>
    <w:p w14:paraId="237F22F5" w14:textId="158140FB" w:rsidR="00837344" w:rsidRPr="006007B0" w:rsidRDefault="00837344" w:rsidP="00837344">
      <w:pPr>
        <w:spacing w:after="160" w:line="259" w:lineRule="auto"/>
      </w:pPr>
      <w:r w:rsidRPr="006007B0">
        <w:t xml:space="preserve">Toelichting: met ‘bewaren’ bedoelen we de activiteiten die nodig zijn </w:t>
      </w:r>
      <w:r w:rsidR="005D366E" w:rsidRPr="006007B0">
        <w:t>om overheidsinformatie</w:t>
      </w:r>
      <w:r w:rsidR="005D581F" w:rsidRPr="006007B0">
        <w:t xml:space="preserve"> te behouden op een dusdanige manier dat er gedurende de gehele levensduur geen onaanvaardbaar informatieverlies optreedt, de authenticiteit wordt gewaarborgd en de leesbaarheid is gegarandeerd.</w:t>
      </w:r>
    </w:p>
    <w:p w14:paraId="5F6CC753" w14:textId="1B580967" w:rsidR="00837344" w:rsidRPr="006007B0" w:rsidRDefault="00837344" w:rsidP="00837344">
      <w:pPr>
        <w:spacing w:after="160" w:line="259" w:lineRule="auto"/>
      </w:pPr>
      <w:r w:rsidRPr="006007B0">
        <w:t xml:space="preserve">Als het antwoord ‘nee’ is, en er is ook geen applicatie die hiervoor zorgt, dan </w:t>
      </w:r>
      <w:r w:rsidR="00A2373C" w:rsidRPr="006007B0">
        <w:t xml:space="preserve">is overheidsinformatie </w:t>
      </w:r>
      <w:r w:rsidR="006C3B66" w:rsidRPr="006007B0">
        <w:t xml:space="preserve">in een applicatie </w:t>
      </w:r>
      <w:r w:rsidR="00A2373C" w:rsidRPr="006007B0">
        <w:t>niet duurzaam toegankelijk</w:t>
      </w:r>
      <w:r w:rsidR="006C3B66" w:rsidRPr="006007B0">
        <w:t xml:space="preserve"> gedurende de levensduur</w:t>
      </w:r>
      <w:r w:rsidRPr="006007B0">
        <w:t xml:space="preserve">. Met als gevolg </w:t>
      </w:r>
      <w:r w:rsidR="0030460A" w:rsidRPr="006007B0">
        <w:t>dat de</w:t>
      </w:r>
      <w:r w:rsidR="00A2373C" w:rsidRPr="006007B0">
        <w:t xml:space="preserve"> </w:t>
      </w:r>
      <w:r w:rsidR="0030460A" w:rsidRPr="006007B0">
        <w:t>overheidsinformatie in</w:t>
      </w:r>
      <w:r w:rsidR="00A2373C" w:rsidRPr="006007B0">
        <w:t xml:space="preserve"> toenemende mate </w:t>
      </w:r>
      <w:r w:rsidR="00866210" w:rsidRPr="006007B0">
        <w:t xml:space="preserve">onbruikbaar wordt omdat </w:t>
      </w:r>
      <w:r w:rsidR="006C3B66" w:rsidRPr="006007B0">
        <w:t>informatiedragers- en omgevingen verouderen</w:t>
      </w:r>
      <w:r w:rsidR="00866210" w:rsidRPr="006007B0">
        <w:t xml:space="preserve">, </w:t>
      </w:r>
      <w:r w:rsidR="006C3B66" w:rsidRPr="006007B0">
        <w:t>informatie onvoldoende beschermd is tegen ongewenste wijzigingen</w:t>
      </w:r>
      <w:r w:rsidR="00967A9E" w:rsidRPr="006007B0">
        <w:t xml:space="preserve"> en</w:t>
      </w:r>
      <w:r w:rsidR="006C3B66" w:rsidRPr="006007B0">
        <w:t xml:space="preserve"> </w:t>
      </w:r>
      <w:r w:rsidR="00866210" w:rsidRPr="006007B0">
        <w:t xml:space="preserve">de betrouwbaarheid moeilijk </w:t>
      </w:r>
      <w:r w:rsidR="004E47CC" w:rsidRPr="006007B0">
        <w:t xml:space="preserve">gecontroleerd en </w:t>
      </w:r>
      <w:r w:rsidR="0030460A" w:rsidRPr="006007B0">
        <w:t>gegarandeerd kan</w:t>
      </w:r>
      <w:r w:rsidR="006C3B66" w:rsidRPr="006007B0">
        <w:t xml:space="preserve"> worden.</w:t>
      </w:r>
    </w:p>
    <w:p w14:paraId="6B27AF70" w14:textId="02CBB7F0" w:rsidR="00837344" w:rsidRPr="00CF4D64" w:rsidRDefault="00837344" w:rsidP="00177703">
      <w:pPr>
        <w:pStyle w:val="Lijstalinea"/>
        <w:numPr>
          <w:ilvl w:val="0"/>
          <w:numId w:val="3"/>
        </w:numPr>
        <w:spacing w:after="160" w:line="259" w:lineRule="auto"/>
      </w:pPr>
      <w:r w:rsidRPr="00CF4D64">
        <w:t xml:space="preserve">De applicatie is in staat om overheidsinformatie </w:t>
      </w:r>
      <w:r w:rsidRPr="00CF4D64">
        <w:rPr>
          <w:b/>
          <w:bCs/>
        </w:rPr>
        <w:t>te migreren</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124"/>
        <w:gridCol w:w="4110"/>
      </w:tblGrid>
      <w:tr w:rsidR="00837344" w:rsidRPr="00CF4D64" w14:paraId="09696716" w14:textId="77777777" w:rsidTr="008F4351">
        <w:tc>
          <w:tcPr>
            <w:tcW w:w="1412" w:type="dxa"/>
          </w:tcPr>
          <w:p w14:paraId="6C82584A" w14:textId="45B0A8A4" w:rsidR="00837344" w:rsidRPr="00CF4D64" w:rsidRDefault="0030460A" w:rsidP="008F4351">
            <w:pPr>
              <w:spacing w:after="160" w:line="259" w:lineRule="auto"/>
            </w:pPr>
            <w:r w:rsidRPr="00CF4D64">
              <w:t>[]</w:t>
            </w:r>
            <w:r w:rsidR="00837344" w:rsidRPr="00CF4D64">
              <w:t xml:space="preserve"> Ja</w:t>
            </w:r>
          </w:p>
        </w:tc>
        <w:tc>
          <w:tcPr>
            <w:tcW w:w="3124" w:type="dxa"/>
          </w:tcPr>
          <w:p w14:paraId="5F8211C8" w14:textId="0099C751" w:rsidR="00837344" w:rsidRPr="00CF4D64" w:rsidRDefault="0030460A" w:rsidP="008F4351">
            <w:pPr>
              <w:spacing w:after="160" w:line="259" w:lineRule="auto"/>
            </w:pPr>
            <w:r w:rsidRPr="00CF4D64">
              <w:t>[]</w:t>
            </w:r>
            <w:r w:rsidR="00837344" w:rsidRPr="00CF4D64">
              <w:t xml:space="preserve"> Nee, maar een andere applicatie zorgt hiervoor</w:t>
            </w:r>
          </w:p>
        </w:tc>
        <w:tc>
          <w:tcPr>
            <w:tcW w:w="4110" w:type="dxa"/>
          </w:tcPr>
          <w:p w14:paraId="1BF10C16" w14:textId="1B459C3E" w:rsidR="00837344" w:rsidRPr="00CF4D64" w:rsidRDefault="0030460A" w:rsidP="008F4351">
            <w:pPr>
              <w:spacing w:after="160" w:line="259" w:lineRule="auto"/>
            </w:pPr>
            <w:r w:rsidRPr="00CF4D64">
              <w:t>[]</w:t>
            </w:r>
            <w:r w:rsidR="00837344" w:rsidRPr="00CF4D64">
              <w:t xml:space="preserve"> Nee, en er is ook geen andere applicatie die hiervoor zorgt</w:t>
            </w:r>
          </w:p>
        </w:tc>
      </w:tr>
    </w:tbl>
    <w:p w14:paraId="5D3F1325" w14:textId="037B6FE6" w:rsidR="00837344" w:rsidRPr="006007B0" w:rsidRDefault="00837344" w:rsidP="00837344">
      <w:pPr>
        <w:spacing w:after="160" w:line="259" w:lineRule="auto"/>
      </w:pPr>
      <w:r w:rsidRPr="006007B0">
        <w:t>Toelichting: met ‘migreren’ bedoelen we de activiteiten die nodig zijn om</w:t>
      </w:r>
      <w:r w:rsidR="00D318EF" w:rsidRPr="006007B0">
        <w:t xml:space="preserve"> overheidsinformatie te verplaatsen naar een andere applicatie, platform of informatiedrager.</w:t>
      </w:r>
      <w:r w:rsidR="0086382B" w:rsidRPr="006007B0">
        <w:t xml:space="preserve"> Dat kan zijn in het kader van de vervanging van een oude applicatie, het overbrengen naar een e-depot of conversie als onderdeel van preservering.</w:t>
      </w:r>
      <w:r w:rsidR="008F0B0B" w:rsidRPr="006007B0">
        <w:t xml:space="preserve"> In het geval van migratie naar een andere applicatie of platform betekent </w:t>
      </w:r>
      <w:r w:rsidR="00C12182" w:rsidRPr="006007B0">
        <w:t xml:space="preserve">het </w:t>
      </w:r>
      <w:r w:rsidR="008F0B0B" w:rsidRPr="006007B0">
        <w:t>dat ee</w:t>
      </w:r>
      <w:r w:rsidR="00C12182" w:rsidRPr="006007B0">
        <w:t xml:space="preserve">n export gemaakt kan worden van informatie </w:t>
      </w:r>
      <w:r w:rsidR="00287953" w:rsidRPr="006007B0">
        <w:t xml:space="preserve">die een </w:t>
      </w:r>
      <w:r w:rsidR="00C12182" w:rsidRPr="006007B0">
        <w:t>toekomstige doelapplicatie kan importeren</w:t>
      </w:r>
      <w:r w:rsidR="001733C5" w:rsidRPr="006007B0">
        <w:t>. Dat betekent een export</w:t>
      </w:r>
      <w:r w:rsidR="00C12182" w:rsidRPr="006007B0">
        <w:t xml:space="preserve"> in een bruikbaar</w:t>
      </w:r>
      <w:r w:rsidR="00432892" w:rsidRPr="006007B0">
        <w:t xml:space="preserve"> </w:t>
      </w:r>
      <w:r w:rsidR="00287953" w:rsidRPr="006007B0">
        <w:t xml:space="preserve">en </w:t>
      </w:r>
      <w:r w:rsidR="00432892" w:rsidRPr="006007B0">
        <w:t>algemeen geaccepteerd</w:t>
      </w:r>
      <w:r w:rsidR="00C12182" w:rsidRPr="006007B0">
        <w:t xml:space="preserve"> formaat, waarbij geen onaanvaardbaar informatieverlies plaatsvindt en onderlinge relaties tussen gegevens nog steeds gelegd kunnen worden. </w:t>
      </w:r>
    </w:p>
    <w:p w14:paraId="57CE545F" w14:textId="2770E34F" w:rsidR="00837344" w:rsidRPr="006007B0" w:rsidRDefault="00837344" w:rsidP="00837344">
      <w:pPr>
        <w:spacing w:after="160" w:line="259" w:lineRule="auto"/>
      </w:pPr>
      <w:r w:rsidRPr="006007B0">
        <w:t xml:space="preserve">Als het antwoord ‘nee’ is, en er is ook geen applicatie die hiervoor zorgt, dan </w:t>
      </w:r>
      <w:r w:rsidR="007C7C6C" w:rsidRPr="006007B0">
        <w:t xml:space="preserve">kan </w:t>
      </w:r>
      <w:r w:rsidR="00660419" w:rsidRPr="006007B0">
        <w:t>overheids</w:t>
      </w:r>
      <w:r w:rsidR="007C7C6C" w:rsidRPr="006007B0">
        <w:t xml:space="preserve">informatie bij vervanging van </w:t>
      </w:r>
      <w:r w:rsidR="001B069B" w:rsidRPr="006007B0">
        <w:t>de</w:t>
      </w:r>
      <w:r w:rsidR="007C7C6C" w:rsidRPr="006007B0">
        <w:t xml:space="preserve"> applicatie niet</w:t>
      </w:r>
      <w:r w:rsidR="00455D56" w:rsidRPr="006007B0">
        <w:t xml:space="preserve"> gemigreerd</w:t>
      </w:r>
      <w:r w:rsidR="007C7C6C" w:rsidRPr="006007B0">
        <w:t xml:space="preserve"> worden naar een nieuwe oplossing, blijvend te bewaren </w:t>
      </w:r>
      <w:r w:rsidR="0030460A" w:rsidRPr="006007B0">
        <w:t>overheidsinformatie niet</w:t>
      </w:r>
      <w:r w:rsidR="007C7C6C" w:rsidRPr="006007B0">
        <w:t xml:space="preserve"> worden overgebracht naar een e-depot en informatie niet worden </w:t>
      </w:r>
      <w:r w:rsidR="004E47CC" w:rsidRPr="006007B0">
        <w:t>gemigreerd</w:t>
      </w:r>
      <w:r w:rsidR="007C7C6C" w:rsidRPr="006007B0">
        <w:t xml:space="preserve"> naar nieuwe drager</w:t>
      </w:r>
      <w:r w:rsidR="001B069B" w:rsidRPr="006007B0">
        <w:t>s</w:t>
      </w:r>
      <w:r w:rsidR="007C7C6C" w:rsidRPr="006007B0">
        <w:t xml:space="preserve"> als de oorspronkelijke verouderd ra</w:t>
      </w:r>
      <w:r w:rsidR="001B069B" w:rsidRPr="006007B0">
        <w:t>ken</w:t>
      </w:r>
      <w:r w:rsidRPr="006007B0">
        <w:t xml:space="preserve">. </w:t>
      </w:r>
      <w:r w:rsidR="000351EB" w:rsidRPr="006007B0">
        <w:t xml:space="preserve">Dit leidt tot extra </w:t>
      </w:r>
      <w:r w:rsidR="00236FA8" w:rsidRPr="006007B0">
        <w:t>beheerkosten, als beheer überhaupt nog mogelijk is.</w:t>
      </w:r>
    </w:p>
    <w:p w14:paraId="2187A9DD" w14:textId="02917890" w:rsidR="00837344" w:rsidRPr="00CF4D64" w:rsidRDefault="00837344" w:rsidP="00177703">
      <w:pPr>
        <w:pStyle w:val="Lijstalinea"/>
        <w:numPr>
          <w:ilvl w:val="0"/>
          <w:numId w:val="3"/>
        </w:numPr>
        <w:spacing w:after="160" w:line="259" w:lineRule="auto"/>
      </w:pPr>
      <w:r w:rsidRPr="00CF4D64">
        <w:t xml:space="preserve">De applicatie </w:t>
      </w:r>
      <w:r w:rsidR="009C1A18">
        <w:t xml:space="preserve">stelt </w:t>
      </w:r>
      <w:r w:rsidRPr="00CF4D64">
        <w:t xml:space="preserve">overheidsinformatie </w:t>
      </w:r>
      <w:r w:rsidRPr="00CF4D64">
        <w:rPr>
          <w:b/>
          <w:bCs/>
        </w:rPr>
        <w:t>ter beschikking</w:t>
      </w:r>
      <w:r w:rsidR="005C2DCB">
        <w:rPr>
          <w:b/>
          <w:bCs/>
        </w:rPr>
        <w:t xml:space="preserve"> aan rechthebbenden.</w:t>
      </w:r>
    </w:p>
    <w:tbl>
      <w:tblPr>
        <w:tblStyle w:val="Tabel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3124"/>
        <w:gridCol w:w="4110"/>
      </w:tblGrid>
      <w:tr w:rsidR="00837344" w:rsidRPr="00CF4D64" w14:paraId="5371AD8E" w14:textId="77777777" w:rsidTr="008F4351">
        <w:tc>
          <w:tcPr>
            <w:tcW w:w="1412" w:type="dxa"/>
          </w:tcPr>
          <w:p w14:paraId="6C8C4598" w14:textId="62216740" w:rsidR="00837344" w:rsidRPr="00CF4D64" w:rsidRDefault="0030460A" w:rsidP="008F4351">
            <w:pPr>
              <w:spacing w:after="160" w:line="259" w:lineRule="auto"/>
            </w:pPr>
            <w:r w:rsidRPr="00CF4D64">
              <w:t>[]</w:t>
            </w:r>
            <w:r w:rsidR="00837344" w:rsidRPr="00CF4D64">
              <w:t xml:space="preserve"> Ja</w:t>
            </w:r>
          </w:p>
        </w:tc>
        <w:tc>
          <w:tcPr>
            <w:tcW w:w="3124" w:type="dxa"/>
          </w:tcPr>
          <w:p w14:paraId="5C56CEE7" w14:textId="58CBA74A" w:rsidR="00837344" w:rsidRPr="00CF4D64" w:rsidRDefault="0030460A" w:rsidP="008F4351">
            <w:pPr>
              <w:spacing w:after="160" w:line="259" w:lineRule="auto"/>
            </w:pPr>
            <w:r w:rsidRPr="00CF4D64">
              <w:t>[]</w:t>
            </w:r>
            <w:r w:rsidR="00837344" w:rsidRPr="00CF4D64">
              <w:t xml:space="preserve"> Nee, maar een andere applicatie zorgt hiervoor</w:t>
            </w:r>
          </w:p>
        </w:tc>
        <w:tc>
          <w:tcPr>
            <w:tcW w:w="4110" w:type="dxa"/>
          </w:tcPr>
          <w:p w14:paraId="094C6956" w14:textId="2C892FEC" w:rsidR="00837344" w:rsidRPr="00CF4D64" w:rsidRDefault="0030460A" w:rsidP="008F4351">
            <w:pPr>
              <w:spacing w:after="160" w:line="259" w:lineRule="auto"/>
            </w:pPr>
            <w:r w:rsidRPr="00CF4D64">
              <w:t>[]</w:t>
            </w:r>
            <w:r w:rsidR="00837344" w:rsidRPr="00CF4D64">
              <w:t xml:space="preserve"> Nee, en er is ook geen andere applicatie die hiervoor zorgt</w:t>
            </w:r>
          </w:p>
        </w:tc>
      </w:tr>
    </w:tbl>
    <w:p w14:paraId="0E039B03" w14:textId="27A99F03" w:rsidR="00837344" w:rsidRPr="006007B0" w:rsidRDefault="00837344" w:rsidP="00837344">
      <w:pPr>
        <w:spacing w:after="160" w:line="259" w:lineRule="auto"/>
      </w:pPr>
      <w:r w:rsidRPr="006007B0">
        <w:t>Toelichting: met ‘ter beschikking stellen’ bedoelen we de activiteiten die nodig zijn om</w:t>
      </w:r>
      <w:r w:rsidR="005D366E" w:rsidRPr="006007B0">
        <w:t xml:space="preserve"> overheidsinformatie te leveren aan gebruikers ten behoeve van (her)gebruik.</w:t>
      </w:r>
      <w:r w:rsidR="002A6C47" w:rsidRPr="006007B0">
        <w:t xml:space="preserve"> Het kan daarbij gaan om een medewerker </w:t>
      </w:r>
      <w:r w:rsidR="007B1BE7" w:rsidRPr="006007B0">
        <w:t xml:space="preserve">van een overheidsorganisatie </w:t>
      </w:r>
      <w:r w:rsidR="002A6C47" w:rsidRPr="006007B0">
        <w:t xml:space="preserve">die </w:t>
      </w:r>
      <w:r w:rsidR="004E47CC" w:rsidRPr="006007B0">
        <w:t>overheids</w:t>
      </w:r>
      <w:r w:rsidR="002A6C47" w:rsidRPr="006007B0">
        <w:t xml:space="preserve">informatie </w:t>
      </w:r>
      <w:r w:rsidR="00BB7480" w:rsidRPr="006007B0">
        <w:t xml:space="preserve">raadpleegt </w:t>
      </w:r>
      <w:r w:rsidR="007B1BE7" w:rsidRPr="006007B0">
        <w:t>voor de uitvoer van zijn taken en informatie die mogelijk gedeeld wordt in een ketenproces</w:t>
      </w:r>
      <w:r w:rsidR="00BB7480" w:rsidRPr="006007B0">
        <w:t xml:space="preserve">. Het kan ook gaan om het ter beschikking stellen van </w:t>
      </w:r>
      <w:r w:rsidR="0030460A" w:rsidRPr="006007B0">
        <w:t>overheidsinformatie in</w:t>
      </w:r>
      <w:r w:rsidR="00BB7480" w:rsidRPr="006007B0">
        <w:t xml:space="preserve"> het kader van de wet </w:t>
      </w:r>
      <w:r w:rsidR="00BD3CAD" w:rsidRPr="006007B0">
        <w:t>hergebruik overheidsinformatie (Who).</w:t>
      </w:r>
    </w:p>
    <w:p w14:paraId="3B5E6FDF" w14:textId="0BA4B9AC" w:rsidR="00837344" w:rsidRPr="006007B0" w:rsidRDefault="00837344" w:rsidP="00837344">
      <w:pPr>
        <w:spacing w:after="160" w:line="259" w:lineRule="auto"/>
      </w:pPr>
      <w:r w:rsidRPr="006007B0">
        <w:t xml:space="preserve">Als het antwoord ‘nee’ is, en er is ook geen applicatie die hiervoor zorgt, dan </w:t>
      </w:r>
      <w:r w:rsidR="007B1BE7" w:rsidRPr="006007B0">
        <w:t xml:space="preserve">kan er door </w:t>
      </w:r>
      <w:r w:rsidR="009D23F3" w:rsidRPr="006007B0">
        <w:t xml:space="preserve">medewerkers of andere </w:t>
      </w:r>
      <w:r w:rsidR="007B1BE7" w:rsidRPr="006007B0">
        <w:t xml:space="preserve">rechthebbenden geen gebruik worden gemaakt van de </w:t>
      </w:r>
      <w:r w:rsidR="0030460A" w:rsidRPr="006007B0">
        <w:t>overheidsinformatie.</w:t>
      </w:r>
      <w:r w:rsidRPr="006007B0">
        <w:t xml:space="preserve"> Met als gevolg dat</w:t>
      </w:r>
      <w:r w:rsidR="007B1BE7" w:rsidRPr="006007B0">
        <w:t xml:space="preserve"> medewerkers van een overheidsorganisatie hun </w:t>
      </w:r>
      <w:r w:rsidR="009D23F3" w:rsidRPr="006007B0">
        <w:t xml:space="preserve">taken niet kunnen uitvoeren en kansen </w:t>
      </w:r>
      <w:r w:rsidR="003F1031" w:rsidRPr="006007B0">
        <w:t>op het gebied van</w:t>
      </w:r>
      <w:r w:rsidR="009D23F3" w:rsidRPr="006007B0">
        <w:t xml:space="preserve"> hergebruik nie</w:t>
      </w:r>
      <w:r w:rsidR="003F1031" w:rsidRPr="006007B0">
        <w:t>t</w:t>
      </w:r>
      <w:r w:rsidR="009D23F3" w:rsidRPr="006007B0">
        <w:t xml:space="preserve"> worden benut</w:t>
      </w:r>
    </w:p>
    <w:bookmarkEnd w:id="0"/>
    <w:p w14:paraId="7FAD01D7" w14:textId="2B2C9802" w:rsidR="00A62BF8" w:rsidRPr="00CF4D64" w:rsidRDefault="00A62BF8" w:rsidP="00A62BF8">
      <w:pPr>
        <w:pStyle w:val="Kop1"/>
      </w:pPr>
      <w:r w:rsidRPr="00CF4D64">
        <w:lastRenderedPageBreak/>
        <w:t>Stap 3 – Beoordeel de resultaten</w:t>
      </w:r>
    </w:p>
    <w:p w14:paraId="70265C2E" w14:textId="6EC8AFAC" w:rsidR="00A62BF8" w:rsidRPr="00CF4D64" w:rsidRDefault="00A62BF8">
      <w:pPr>
        <w:spacing w:after="160" w:line="259" w:lineRule="auto"/>
      </w:pPr>
      <w:r w:rsidRPr="00CF4D64">
        <w:t xml:space="preserve">Neem de resultaten door met de proceseigenaar. </w:t>
      </w:r>
      <w:r w:rsidR="00094A9A" w:rsidRPr="00CF4D64">
        <w:t>Het is niet de bedoeling om met een opgeheven vinger de proceseigenaar te confronteren met de tekortkomingen. Het gesprek moet de proceseigenaar helpen om inzicht te geven in de risico</w:t>
      </w:r>
      <w:r w:rsidR="00755776" w:rsidRPr="00CF4D64">
        <w:t>’</w:t>
      </w:r>
      <w:r w:rsidR="00094A9A" w:rsidRPr="00CF4D64">
        <w:t>s</w:t>
      </w:r>
      <w:r w:rsidR="00755776" w:rsidRPr="00CF4D64">
        <w:t xml:space="preserve"> en deze gezamenlijk te wegen en te beoordelen.</w:t>
      </w:r>
      <w:r w:rsidR="00D83BFF" w:rsidRPr="00CF4D64">
        <w:t xml:space="preserve"> Door de proceseigenaar mee te nemen in de beoordeling van de resultaten draag je ook bij aan een grotere bewustwording op het gebied van duurzame toegankelijkheid. Door met de proceseigenaar mee te denken en begrip te tonen voor zijn positie, laat je ook zien dat je als informatieprofessional een serieuze gesprekspartner bent die </w:t>
      </w:r>
      <w:r w:rsidR="00D273C3" w:rsidRPr="00CF4D64">
        <w:t>begrijpt dat er keuzes gemaakt moeten worden.</w:t>
      </w:r>
    </w:p>
    <w:p w14:paraId="04CB7485" w14:textId="26B0882C" w:rsidR="00C217DB" w:rsidRPr="00CF4D64" w:rsidRDefault="00A62BF8" w:rsidP="00CF4D64">
      <w:pPr>
        <w:pStyle w:val="Lijstalinea"/>
        <w:numPr>
          <w:ilvl w:val="0"/>
          <w:numId w:val="1"/>
        </w:numPr>
        <w:spacing w:after="160" w:line="259" w:lineRule="auto"/>
        <w:ind w:left="709"/>
      </w:pPr>
      <w:r w:rsidRPr="00CF4D64">
        <w:t>Als het antwoord op iedere stelling ‘ja’ luidt, dan is dat goed nieuws. Op hoofdlijnen wordt dit proces ondersteund door informatiebeheer dat goed ingericht is. De risicobeoordeling kan een bepaalde zorg wegnemen.</w:t>
      </w:r>
      <w:r w:rsidR="0066371F" w:rsidRPr="00CF4D64">
        <w:t xml:space="preserve"> </w:t>
      </w:r>
    </w:p>
    <w:p w14:paraId="59478DAF" w14:textId="3899C36E" w:rsidR="00A62BF8" w:rsidRPr="00CF4D64" w:rsidRDefault="00A62BF8" w:rsidP="00177703">
      <w:pPr>
        <w:pStyle w:val="Lijstalinea"/>
        <w:numPr>
          <w:ilvl w:val="0"/>
          <w:numId w:val="1"/>
        </w:numPr>
        <w:spacing w:after="160" w:line="259" w:lineRule="auto"/>
      </w:pPr>
      <w:r w:rsidRPr="00CF4D64">
        <w:t xml:space="preserve">Wanneer je op specifieke stellingen reageert met ‘nee’, kan er een risico bestaan. De volgende vraag is: hoe </w:t>
      </w:r>
      <w:r w:rsidRPr="00CF4D64">
        <w:rPr>
          <w:b/>
          <w:bCs/>
        </w:rPr>
        <w:t>ernstig</w:t>
      </w:r>
      <w:r w:rsidRPr="00CF4D64">
        <w:t xml:space="preserve"> is dat risico? Een </w:t>
      </w:r>
      <w:r w:rsidRPr="00CF4D64">
        <w:rPr>
          <w:b/>
          <w:bCs/>
        </w:rPr>
        <w:t>ernstig risico</w:t>
      </w:r>
      <w:r w:rsidRPr="00CF4D64">
        <w:t xml:space="preserve"> is er als het </w:t>
      </w:r>
      <w:r w:rsidRPr="00CF4D64">
        <w:rPr>
          <w:b/>
          <w:bCs/>
        </w:rPr>
        <w:t>waarschijnlijk</w:t>
      </w:r>
      <w:r w:rsidRPr="00CF4D64">
        <w:t xml:space="preserve"> is dat een bepaalde gebeurtenis plaatsvindt en dat de </w:t>
      </w:r>
      <w:r w:rsidRPr="00CF4D64">
        <w:rPr>
          <w:b/>
          <w:bCs/>
        </w:rPr>
        <w:t>impact</w:t>
      </w:r>
      <w:r w:rsidRPr="00CF4D64">
        <w:t xml:space="preserve"> groot is wanneer dat gebeurt.</w:t>
      </w:r>
    </w:p>
    <w:p w14:paraId="396BAA0E" w14:textId="1A4A4111" w:rsidR="00A62BF8" w:rsidRPr="00CF4D64" w:rsidRDefault="00A62BF8" w:rsidP="00177703">
      <w:pPr>
        <w:pStyle w:val="Lijstalinea"/>
        <w:numPr>
          <w:ilvl w:val="1"/>
          <w:numId w:val="1"/>
        </w:numPr>
        <w:spacing w:after="160" w:line="259" w:lineRule="auto"/>
      </w:pPr>
      <w:r w:rsidRPr="00CF4D64">
        <w:t xml:space="preserve">Soms gaat het om risico’s waarbij de </w:t>
      </w:r>
      <w:r w:rsidR="00366C62" w:rsidRPr="00CF4D64">
        <w:t xml:space="preserve">waarschijnlijkheid laag </w:t>
      </w:r>
      <w:r w:rsidRPr="00CF4D64">
        <w:t>is en de eventuele impact gering. In zulke gevallen is het een legitieme keuze om een bepaald risico te accepteren.</w:t>
      </w:r>
    </w:p>
    <w:p w14:paraId="40DDAE0C" w14:textId="3656CA26" w:rsidR="007237E4" w:rsidRPr="00CF4D64" w:rsidRDefault="00366C62" w:rsidP="007237E4">
      <w:pPr>
        <w:pStyle w:val="Lijstalinea"/>
        <w:numPr>
          <w:ilvl w:val="1"/>
          <w:numId w:val="1"/>
        </w:numPr>
        <w:spacing w:after="160" w:line="259" w:lineRule="auto"/>
      </w:pPr>
      <w:r w:rsidRPr="00CF4D64">
        <w:t xml:space="preserve">Als je vaststelt dat er ernstige risico’s bestaan, is het tijd om actie te ondernemen. De antwoorden op de vragenlijst laten zien waar de meest dringende actie nodig is. Het kan bijvoorbeeld gaan </w:t>
      </w:r>
      <w:r w:rsidR="00027B3E" w:rsidRPr="00CF4D64">
        <w:t xml:space="preserve">om een organisatiebreed probleem dat onder de verantwoordelijkheid van de directie valt. Of om een applicatie-specifiek probleem dat een </w:t>
      </w:r>
      <w:r w:rsidR="00755776" w:rsidRPr="00CF4D64">
        <w:t xml:space="preserve">actie vereist van de proceseigenaar. </w:t>
      </w:r>
    </w:p>
    <w:p w14:paraId="2196ED92" w14:textId="739A7AD3" w:rsidR="00366C62" w:rsidRPr="00CF4D64" w:rsidRDefault="00366C62" w:rsidP="00366C62">
      <w:pPr>
        <w:pStyle w:val="Kop1"/>
      </w:pPr>
      <w:r w:rsidRPr="00CF4D64">
        <w:t>Stap 4 – Deel je conclusies</w:t>
      </w:r>
    </w:p>
    <w:p w14:paraId="11B9B43B" w14:textId="0ED5ED53" w:rsidR="00366C62" w:rsidRPr="00CF4D64" w:rsidRDefault="00366C62" w:rsidP="00366C62">
      <w:pPr>
        <w:spacing w:after="160" w:line="259" w:lineRule="auto"/>
      </w:pPr>
      <w:r w:rsidRPr="00CF4D64">
        <w:t>Stel een risicorapportage op waarin je de resultaten van de vragenlijst samenvat en ook de mogelijke oplossingen voor ernstige risico’s beschrijft.</w:t>
      </w:r>
    </w:p>
    <w:p w14:paraId="287BEA63" w14:textId="4D3271D0" w:rsidR="00656333" w:rsidRPr="00CF4D64" w:rsidRDefault="00D63E38" w:rsidP="00D63E38">
      <w:r w:rsidRPr="00CF4D64">
        <w:t>Een risicobeoordeling is een instrument dat helpt bij het prio</w:t>
      </w:r>
      <w:r w:rsidR="00543562" w:rsidRPr="00CF4D64">
        <w:t>ri</w:t>
      </w:r>
      <w:r w:rsidRPr="00CF4D64">
        <w:t>teren van maatregelen. Bij een qu</w:t>
      </w:r>
      <w:r w:rsidR="004D34D1" w:rsidRPr="00CF4D64">
        <w:t>ickscan</w:t>
      </w:r>
      <w:r w:rsidRPr="00CF4D64">
        <w:t xml:space="preserve"> geldt in nog sterkere mate </w:t>
      </w:r>
      <w:r w:rsidR="004D34D1" w:rsidRPr="00CF4D64">
        <w:t xml:space="preserve">dat je alleen </w:t>
      </w:r>
      <w:r w:rsidR="00656333" w:rsidRPr="00CF4D64">
        <w:t xml:space="preserve">focust op </w:t>
      </w:r>
      <w:r w:rsidR="004D34D1" w:rsidRPr="00CF4D64">
        <w:t>de belangrijkste risico’s</w:t>
      </w:r>
      <w:r w:rsidR="00656333" w:rsidRPr="00CF4D64">
        <w:t>. Niet elke risico hoeft in detail te worden beschreven</w:t>
      </w:r>
      <w:r w:rsidR="005F7242" w:rsidRPr="00CF4D64">
        <w:t xml:space="preserve"> en niet alles hoeft te worden aangepakt.</w:t>
      </w:r>
      <w:r w:rsidR="00CD449C" w:rsidRPr="00CF4D64">
        <w:t xml:space="preserve"> Beperk je bij de uitwerking van oplossingen tot een selectie van de grootste risico’s.</w:t>
      </w:r>
    </w:p>
    <w:p w14:paraId="11B169B1" w14:textId="77777777" w:rsidR="00656333" w:rsidRPr="00CF4D64" w:rsidRDefault="00656333" w:rsidP="00D63E38"/>
    <w:p w14:paraId="5A792AE8" w14:textId="23C81895" w:rsidR="00D63E38" w:rsidRPr="00CF4D64" w:rsidRDefault="00656333" w:rsidP="00D63E38">
      <w:r w:rsidRPr="00CF4D64">
        <w:t>Voor de</w:t>
      </w:r>
      <w:r w:rsidR="00CD449C" w:rsidRPr="00CF4D64">
        <w:t>ze</w:t>
      </w:r>
      <w:r w:rsidRPr="00CF4D64">
        <w:t xml:space="preserve"> risico’s stel je vervolgens haalbare oplossingen voor</w:t>
      </w:r>
      <w:r w:rsidR="00CD449C" w:rsidRPr="00CF4D64">
        <w:t>, daarbij past een zeker pragmatisme.</w:t>
      </w:r>
      <w:r w:rsidR="004D34D1" w:rsidRPr="00CF4D64">
        <w:t xml:space="preserve"> Als</w:t>
      </w:r>
      <w:r w:rsidRPr="00CF4D64">
        <w:t xml:space="preserve"> bijvoorbeeld</w:t>
      </w:r>
      <w:r w:rsidR="004D34D1" w:rsidRPr="00CF4D64">
        <w:t xml:space="preserve"> blijkt dat er een grote achterstand is </w:t>
      </w:r>
      <w:r w:rsidRPr="00CF4D64">
        <w:t>bij</w:t>
      </w:r>
      <w:r w:rsidR="004D34D1" w:rsidRPr="00CF4D64">
        <w:t xml:space="preserve"> </w:t>
      </w:r>
      <w:r w:rsidRPr="00CF4D64">
        <w:t xml:space="preserve">het </w:t>
      </w:r>
      <w:r w:rsidR="004D34D1" w:rsidRPr="00CF4D64">
        <w:t>vernietigen</w:t>
      </w:r>
      <w:r w:rsidRPr="00CF4D64">
        <w:t>, kun</w:t>
      </w:r>
      <w:r w:rsidR="004D34D1" w:rsidRPr="00CF4D64">
        <w:t xml:space="preserve"> je een </w:t>
      </w:r>
      <w:r w:rsidR="00CF4D64" w:rsidRPr="00CF4D64">
        <w:t xml:space="preserve">pragmatische </w:t>
      </w:r>
      <w:r w:rsidR="004D34D1" w:rsidRPr="00CF4D64">
        <w:t xml:space="preserve">aanpak voorstellen </w:t>
      </w:r>
      <w:r w:rsidR="00406E43" w:rsidRPr="00CF4D64">
        <w:t xml:space="preserve">door </w:t>
      </w:r>
      <w:r w:rsidR="006012CB" w:rsidRPr="00CF4D64">
        <w:t xml:space="preserve">van verschillende bewaartermijnen </w:t>
      </w:r>
      <w:r w:rsidR="00406E43" w:rsidRPr="00CF4D64">
        <w:t xml:space="preserve">de langste als uitgangspunt te nemen bij vernietiging (in afstemming met toezichthouder). Of </w:t>
      </w:r>
      <w:r w:rsidR="005F7242" w:rsidRPr="00CF4D64">
        <w:t xml:space="preserve">bij </w:t>
      </w:r>
      <w:r w:rsidR="00406E43" w:rsidRPr="00CF4D64">
        <w:t xml:space="preserve">het toevoegen van ontbrekende functionaliteit aan een applicatie kan </w:t>
      </w:r>
      <w:r w:rsidR="005F7242" w:rsidRPr="00CF4D64">
        <w:t>wellicht worden gewacht</w:t>
      </w:r>
      <w:r w:rsidR="00406E43" w:rsidRPr="00CF4D64">
        <w:t xml:space="preserve"> tot de aanschaf van de </w:t>
      </w:r>
      <w:r w:rsidR="005F7242" w:rsidRPr="00CF4D64">
        <w:t>vervangende</w:t>
      </w:r>
      <w:r w:rsidR="00406E43" w:rsidRPr="00CF4D64">
        <w:t xml:space="preserve"> applicatie.</w:t>
      </w:r>
    </w:p>
    <w:p w14:paraId="2818F068" w14:textId="77777777" w:rsidR="00D63E38" w:rsidRPr="00CF4D64" w:rsidRDefault="00D63E38" w:rsidP="00366C62">
      <w:pPr>
        <w:spacing w:after="160" w:line="259" w:lineRule="auto"/>
      </w:pPr>
    </w:p>
    <w:p w14:paraId="3F36BC7B" w14:textId="77777777" w:rsidR="00027B3E" w:rsidRPr="00CF4D64" w:rsidRDefault="00027B3E" w:rsidP="00D035E5">
      <w:pPr>
        <w:spacing w:after="160" w:line="259" w:lineRule="auto"/>
      </w:pPr>
    </w:p>
    <w:sectPr w:rsidR="00027B3E" w:rsidRPr="00CF4D64" w:rsidSect="00D75013">
      <w:headerReference w:type="even" r:id="rId10"/>
      <w:headerReference w:type="default" r:id="rId11"/>
      <w:footerReference w:type="default" r:id="rId12"/>
      <w:headerReference w:type="first" r:id="rId13"/>
      <w:pgSz w:w="11906" w:h="16838"/>
      <w:pgMar w:top="1417" w:right="1417" w:bottom="1417" w:left="1417" w:header="708"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642E" w14:textId="77777777" w:rsidR="006D6B7E" w:rsidRDefault="006D6B7E" w:rsidP="00800712">
      <w:r>
        <w:separator/>
      </w:r>
    </w:p>
  </w:endnote>
  <w:endnote w:type="continuationSeparator" w:id="0">
    <w:p w14:paraId="6B07E9C1" w14:textId="77777777" w:rsidR="006D6B7E" w:rsidRDefault="006D6B7E" w:rsidP="0080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FDD8" w14:textId="77777777" w:rsidR="00AA50DD" w:rsidRDefault="00AA50DD" w:rsidP="00800712"/>
  <w:p w14:paraId="72FC4CB8" w14:textId="77777777" w:rsidR="00D75013" w:rsidRDefault="00D75013" w:rsidP="00800712"/>
  <w:tbl>
    <w:tblPr>
      <w:tblStyle w:val="Tabelraster"/>
      <w:tblW w:w="10065"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418"/>
    </w:tblGrid>
    <w:tr w:rsidR="006F1547" w:rsidRPr="004A0A9F" w14:paraId="0F35B46B" w14:textId="77777777" w:rsidTr="00C67508">
      <w:tc>
        <w:tcPr>
          <w:tcW w:w="8647" w:type="dxa"/>
        </w:tcPr>
        <w:p w14:paraId="13817CE2" w14:textId="5628DEB3" w:rsidR="006F1547" w:rsidRPr="004344AC" w:rsidRDefault="006F1547" w:rsidP="00800712">
          <w:pPr>
            <w:pStyle w:val="Voettekst"/>
            <w:rPr>
              <w:b/>
              <w:bCs/>
            </w:rPr>
          </w:pPr>
          <w:r w:rsidRPr="004344AC">
            <w:rPr>
              <w:b/>
              <w:bCs/>
            </w:rPr>
            <w:t>Kennisproduct risicobeoordeling</w:t>
          </w:r>
          <w:r w:rsidR="00F26E41" w:rsidRPr="004344AC">
            <w:rPr>
              <w:b/>
              <w:bCs/>
            </w:rPr>
            <w:t xml:space="preserve"> </w:t>
          </w:r>
          <w:r w:rsidR="00B96A57">
            <w:rPr>
              <w:b/>
              <w:bCs/>
            </w:rPr>
            <w:t>–</w:t>
          </w:r>
          <w:r w:rsidR="00F26E41" w:rsidRPr="004344AC">
            <w:rPr>
              <w:b/>
              <w:bCs/>
            </w:rPr>
            <w:t xml:space="preserve"> </w:t>
          </w:r>
          <w:r w:rsidR="002A54F6">
            <w:rPr>
              <w:b/>
              <w:bCs/>
            </w:rPr>
            <w:t xml:space="preserve">Quickscan </w:t>
          </w:r>
          <w:r w:rsidR="00B96A57">
            <w:rPr>
              <w:b/>
              <w:bCs/>
            </w:rPr>
            <w:t>DUTO-risicobeoordeling</w:t>
          </w:r>
        </w:p>
        <w:p w14:paraId="69A0B122" w14:textId="78F46825" w:rsidR="006F1547" w:rsidRPr="006F1547" w:rsidRDefault="006F1547" w:rsidP="00800712">
          <w:pPr>
            <w:pStyle w:val="Voettekst"/>
            <w:rPr>
              <w:b/>
              <w:bCs/>
            </w:rPr>
          </w:pPr>
          <w:r>
            <w:t>Meeleesgroep</w:t>
          </w:r>
          <w:r w:rsidRPr="006F1547">
            <w:t xml:space="preserve"> </w:t>
          </w:r>
          <w:r w:rsidR="00241135">
            <w:t>–</w:t>
          </w:r>
          <w:r w:rsidRPr="006F1547">
            <w:t xml:space="preserve"> </w:t>
          </w:r>
          <w:r w:rsidR="002A54F6">
            <w:t xml:space="preserve">Juni </w:t>
          </w:r>
          <w:r w:rsidR="00241135">
            <w:t>2025</w:t>
          </w:r>
        </w:p>
        <w:p w14:paraId="54B846AF" w14:textId="172CDDAE" w:rsidR="006F1547" w:rsidRPr="00AA50DD" w:rsidRDefault="008279C3" w:rsidP="00800712">
          <w:pPr>
            <w:rPr>
              <w:color w:val="1F497D"/>
            </w:rPr>
          </w:pPr>
          <w:hyperlink r:id="rId1" w:history="1">
            <w:r w:rsidR="00AA50DD">
              <w:rPr>
                <w:rStyle w:val="Hyperlink"/>
              </w:rPr>
              <w:t>https://nationaalarchief.nl/archiveren/kennisbank/risicobeoordeling</w:t>
            </w:r>
          </w:hyperlink>
        </w:p>
      </w:tc>
      <w:tc>
        <w:tcPr>
          <w:tcW w:w="1418" w:type="dxa"/>
        </w:tcPr>
        <w:p w14:paraId="3C7C7F8A" w14:textId="77777777" w:rsidR="006F1547" w:rsidRPr="004A0A9F" w:rsidRDefault="006F1547" w:rsidP="00D75013">
          <w:pPr>
            <w:pStyle w:val="Voettekst"/>
            <w:jc w:val="right"/>
            <w:rPr>
              <w:lang w:val="en-US"/>
            </w:rPr>
          </w:pPr>
          <w:r w:rsidRPr="0040593F">
            <w:rPr>
              <w:lang w:val="en-US"/>
            </w:rPr>
            <w:fldChar w:fldCharType="begin"/>
          </w:r>
          <w:r w:rsidRPr="0040593F">
            <w:rPr>
              <w:lang w:val="en-US"/>
            </w:rPr>
            <w:instrText>PAGE   \* MERGEFORMAT</w:instrText>
          </w:r>
          <w:r w:rsidRPr="0040593F">
            <w:rPr>
              <w:lang w:val="en-US"/>
            </w:rPr>
            <w:fldChar w:fldCharType="separate"/>
          </w:r>
          <w:r w:rsidRPr="0040593F">
            <w:t>1</w:t>
          </w:r>
          <w:r w:rsidRPr="0040593F">
            <w:rPr>
              <w:lang w:val="en-US"/>
            </w:rPr>
            <w:fldChar w:fldCharType="end"/>
          </w:r>
        </w:p>
      </w:tc>
    </w:tr>
  </w:tbl>
  <w:p w14:paraId="0A591B88" w14:textId="77777777" w:rsidR="006F1547" w:rsidRDefault="006F1547" w:rsidP="008007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FAFDA" w14:textId="77777777" w:rsidR="006D6B7E" w:rsidRDefault="006D6B7E" w:rsidP="00800712">
      <w:r>
        <w:separator/>
      </w:r>
    </w:p>
  </w:footnote>
  <w:footnote w:type="continuationSeparator" w:id="0">
    <w:p w14:paraId="678F1ACF" w14:textId="77777777" w:rsidR="006D6B7E" w:rsidRDefault="006D6B7E" w:rsidP="00800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DE1E2" w14:textId="6842A929" w:rsidR="006F1547" w:rsidRDefault="008279C3" w:rsidP="00800712">
    <w:pPr>
      <w:pStyle w:val="Koptekst"/>
    </w:pPr>
    <w:r>
      <w:rPr>
        <w:noProof/>
      </w:rPr>
      <w:pict w14:anchorId="7133B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6" o:spid="_x0000_s1026"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3472" w14:textId="20C614B0" w:rsidR="006F1547" w:rsidRDefault="008279C3" w:rsidP="00800712">
    <w:pPr>
      <w:pStyle w:val="Koptekst"/>
    </w:pPr>
    <w:r>
      <w:rPr>
        <w:noProof/>
      </w:rPr>
      <w:pict w14:anchorId="6D7AF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7" o:spid="_x0000_s1027"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67EE" w14:textId="18C7BACB" w:rsidR="006F1547" w:rsidRDefault="008279C3" w:rsidP="00800712">
    <w:pPr>
      <w:pStyle w:val="Koptekst"/>
    </w:pPr>
    <w:r>
      <w:rPr>
        <w:noProof/>
      </w:rPr>
      <w:pict w14:anchorId="6B50E0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3875" o:spid="_x0000_s1025"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D3B14"/>
    <w:multiLevelType w:val="hybridMultilevel"/>
    <w:tmpl w:val="FE221FA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621E2"/>
    <w:multiLevelType w:val="hybridMultilevel"/>
    <w:tmpl w:val="417A3CE4"/>
    <w:lvl w:ilvl="0" w:tplc="7494C814">
      <w:start w:val="1"/>
      <w:numFmt w:val="bullet"/>
      <w:lvlText w:val=""/>
      <w:lvlJc w:val="left"/>
      <w:pPr>
        <w:ind w:left="1020" w:hanging="360"/>
      </w:pPr>
      <w:rPr>
        <w:rFonts w:ascii="Symbol" w:hAnsi="Symbol"/>
      </w:rPr>
    </w:lvl>
    <w:lvl w:ilvl="1" w:tplc="5F0A5E58">
      <w:start w:val="1"/>
      <w:numFmt w:val="bullet"/>
      <w:lvlText w:val=""/>
      <w:lvlJc w:val="left"/>
      <w:pPr>
        <w:ind w:left="1020" w:hanging="360"/>
      </w:pPr>
      <w:rPr>
        <w:rFonts w:ascii="Symbol" w:hAnsi="Symbol"/>
      </w:rPr>
    </w:lvl>
    <w:lvl w:ilvl="2" w:tplc="DE44723E">
      <w:start w:val="1"/>
      <w:numFmt w:val="bullet"/>
      <w:lvlText w:val=""/>
      <w:lvlJc w:val="left"/>
      <w:pPr>
        <w:ind w:left="1020" w:hanging="360"/>
      </w:pPr>
      <w:rPr>
        <w:rFonts w:ascii="Symbol" w:hAnsi="Symbol"/>
      </w:rPr>
    </w:lvl>
    <w:lvl w:ilvl="3" w:tplc="4B3A4250">
      <w:start w:val="1"/>
      <w:numFmt w:val="bullet"/>
      <w:lvlText w:val=""/>
      <w:lvlJc w:val="left"/>
      <w:pPr>
        <w:ind w:left="1020" w:hanging="360"/>
      </w:pPr>
      <w:rPr>
        <w:rFonts w:ascii="Symbol" w:hAnsi="Symbol"/>
      </w:rPr>
    </w:lvl>
    <w:lvl w:ilvl="4" w:tplc="6A5CADB6">
      <w:start w:val="1"/>
      <w:numFmt w:val="bullet"/>
      <w:lvlText w:val=""/>
      <w:lvlJc w:val="left"/>
      <w:pPr>
        <w:ind w:left="1020" w:hanging="360"/>
      </w:pPr>
      <w:rPr>
        <w:rFonts w:ascii="Symbol" w:hAnsi="Symbol"/>
      </w:rPr>
    </w:lvl>
    <w:lvl w:ilvl="5" w:tplc="C06C7978">
      <w:start w:val="1"/>
      <w:numFmt w:val="bullet"/>
      <w:lvlText w:val=""/>
      <w:lvlJc w:val="left"/>
      <w:pPr>
        <w:ind w:left="1020" w:hanging="360"/>
      </w:pPr>
      <w:rPr>
        <w:rFonts w:ascii="Symbol" w:hAnsi="Symbol"/>
      </w:rPr>
    </w:lvl>
    <w:lvl w:ilvl="6" w:tplc="68DC3002">
      <w:start w:val="1"/>
      <w:numFmt w:val="bullet"/>
      <w:lvlText w:val=""/>
      <w:lvlJc w:val="left"/>
      <w:pPr>
        <w:ind w:left="1020" w:hanging="360"/>
      </w:pPr>
      <w:rPr>
        <w:rFonts w:ascii="Symbol" w:hAnsi="Symbol"/>
      </w:rPr>
    </w:lvl>
    <w:lvl w:ilvl="7" w:tplc="345AB784">
      <w:start w:val="1"/>
      <w:numFmt w:val="bullet"/>
      <w:lvlText w:val=""/>
      <w:lvlJc w:val="left"/>
      <w:pPr>
        <w:ind w:left="1020" w:hanging="360"/>
      </w:pPr>
      <w:rPr>
        <w:rFonts w:ascii="Symbol" w:hAnsi="Symbol"/>
      </w:rPr>
    </w:lvl>
    <w:lvl w:ilvl="8" w:tplc="FBC68A26">
      <w:start w:val="1"/>
      <w:numFmt w:val="bullet"/>
      <w:lvlText w:val=""/>
      <w:lvlJc w:val="left"/>
      <w:pPr>
        <w:ind w:left="1020" w:hanging="360"/>
      </w:pPr>
      <w:rPr>
        <w:rFonts w:ascii="Symbol" w:hAnsi="Symbol"/>
      </w:rPr>
    </w:lvl>
  </w:abstractNum>
  <w:abstractNum w:abstractNumId="2" w15:restartNumberingAfterBreak="0">
    <w:nsid w:val="1CB92ADC"/>
    <w:multiLevelType w:val="hybridMultilevel"/>
    <w:tmpl w:val="6CA8E16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54187"/>
    <w:multiLevelType w:val="hybridMultilevel"/>
    <w:tmpl w:val="CCF45A70"/>
    <w:lvl w:ilvl="0" w:tplc="19A8C608">
      <w:numFmt w:val="bullet"/>
      <w:lvlText w:val="-"/>
      <w:lvlJc w:val="left"/>
      <w:pPr>
        <w:ind w:left="1080" w:hanging="360"/>
      </w:pPr>
      <w:rPr>
        <w:rFonts w:ascii="Verdana" w:eastAsia="Times New Roman" w:hAnsi="Verdana"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D0E1E0F"/>
    <w:multiLevelType w:val="hybridMultilevel"/>
    <w:tmpl w:val="EBAE2ED6"/>
    <w:lvl w:ilvl="0" w:tplc="62A83920">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211244"/>
    <w:multiLevelType w:val="hybridMultilevel"/>
    <w:tmpl w:val="3C3C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4D43FE"/>
    <w:multiLevelType w:val="hybridMultilevel"/>
    <w:tmpl w:val="719E43AC"/>
    <w:lvl w:ilvl="0" w:tplc="AE6C04B0">
      <w:start w:val="1"/>
      <w:numFmt w:val="bullet"/>
      <w:lvlText w:val=""/>
      <w:lvlJc w:val="left"/>
      <w:pPr>
        <w:ind w:left="1020" w:hanging="360"/>
      </w:pPr>
      <w:rPr>
        <w:rFonts w:ascii="Symbol" w:hAnsi="Symbol"/>
      </w:rPr>
    </w:lvl>
    <w:lvl w:ilvl="1" w:tplc="2E20CB3A">
      <w:start w:val="1"/>
      <w:numFmt w:val="bullet"/>
      <w:lvlText w:val=""/>
      <w:lvlJc w:val="left"/>
      <w:pPr>
        <w:ind w:left="1020" w:hanging="360"/>
      </w:pPr>
      <w:rPr>
        <w:rFonts w:ascii="Symbol" w:hAnsi="Symbol"/>
      </w:rPr>
    </w:lvl>
    <w:lvl w:ilvl="2" w:tplc="ED44E128">
      <w:start w:val="1"/>
      <w:numFmt w:val="bullet"/>
      <w:lvlText w:val=""/>
      <w:lvlJc w:val="left"/>
      <w:pPr>
        <w:ind w:left="1020" w:hanging="360"/>
      </w:pPr>
      <w:rPr>
        <w:rFonts w:ascii="Symbol" w:hAnsi="Symbol"/>
      </w:rPr>
    </w:lvl>
    <w:lvl w:ilvl="3" w:tplc="5A62D192">
      <w:start w:val="1"/>
      <w:numFmt w:val="bullet"/>
      <w:lvlText w:val=""/>
      <w:lvlJc w:val="left"/>
      <w:pPr>
        <w:ind w:left="1020" w:hanging="360"/>
      </w:pPr>
      <w:rPr>
        <w:rFonts w:ascii="Symbol" w:hAnsi="Symbol"/>
      </w:rPr>
    </w:lvl>
    <w:lvl w:ilvl="4" w:tplc="5D9A4524">
      <w:start w:val="1"/>
      <w:numFmt w:val="bullet"/>
      <w:lvlText w:val=""/>
      <w:lvlJc w:val="left"/>
      <w:pPr>
        <w:ind w:left="1020" w:hanging="360"/>
      </w:pPr>
      <w:rPr>
        <w:rFonts w:ascii="Symbol" w:hAnsi="Symbol"/>
      </w:rPr>
    </w:lvl>
    <w:lvl w:ilvl="5" w:tplc="0B32E49E">
      <w:start w:val="1"/>
      <w:numFmt w:val="bullet"/>
      <w:lvlText w:val=""/>
      <w:lvlJc w:val="left"/>
      <w:pPr>
        <w:ind w:left="1020" w:hanging="360"/>
      </w:pPr>
      <w:rPr>
        <w:rFonts w:ascii="Symbol" w:hAnsi="Symbol"/>
      </w:rPr>
    </w:lvl>
    <w:lvl w:ilvl="6" w:tplc="4352F220">
      <w:start w:val="1"/>
      <w:numFmt w:val="bullet"/>
      <w:lvlText w:val=""/>
      <w:lvlJc w:val="left"/>
      <w:pPr>
        <w:ind w:left="1020" w:hanging="360"/>
      </w:pPr>
      <w:rPr>
        <w:rFonts w:ascii="Symbol" w:hAnsi="Symbol"/>
      </w:rPr>
    </w:lvl>
    <w:lvl w:ilvl="7" w:tplc="5DD89544">
      <w:start w:val="1"/>
      <w:numFmt w:val="bullet"/>
      <w:lvlText w:val=""/>
      <w:lvlJc w:val="left"/>
      <w:pPr>
        <w:ind w:left="1020" w:hanging="360"/>
      </w:pPr>
      <w:rPr>
        <w:rFonts w:ascii="Symbol" w:hAnsi="Symbol"/>
      </w:rPr>
    </w:lvl>
    <w:lvl w:ilvl="8" w:tplc="CAB06A2A">
      <w:start w:val="1"/>
      <w:numFmt w:val="bullet"/>
      <w:lvlText w:val=""/>
      <w:lvlJc w:val="left"/>
      <w:pPr>
        <w:ind w:left="1020" w:hanging="360"/>
      </w:pPr>
      <w:rPr>
        <w:rFonts w:ascii="Symbol" w:hAnsi="Symbol"/>
      </w:rPr>
    </w:lvl>
  </w:abstractNum>
  <w:abstractNum w:abstractNumId="7" w15:restartNumberingAfterBreak="0">
    <w:nsid w:val="4FBB735B"/>
    <w:multiLevelType w:val="hybridMultilevel"/>
    <w:tmpl w:val="93D8673C"/>
    <w:lvl w:ilvl="0" w:tplc="7706A2F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0267D"/>
    <w:multiLevelType w:val="hybridMultilevel"/>
    <w:tmpl w:val="6C0E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8B06B3"/>
    <w:multiLevelType w:val="hybridMultilevel"/>
    <w:tmpl w:val="16DC3D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83F7A97"/>
    <w:multiLevelType w:val="hybridMultilevel"/>
    <w:tmpl w:val="ADBC904A"/>
    <w:lvl w:ilvl="0" w:tplc="D1C65610">
      <w:start w:val="1"/>
      <w:numFmt w:val="bullet"/>
      <w:lvlText w:val=""/>
      <w:lvlJc w:val="left"/>
      <w:pPr>
        <w:ind w:left="1020" w:hanging="360"/>
      </w:pPr>
      <w:rPr>
        <w:rFonts w:ascii="Symbol" w:hAnsi="Symbol"/>
      </w:rPr>
    </w:lvl>
    <w:lvl w:ilvl="1" w:tplc="0BC6EBA0">
      <w:start w:val="1"/>
      <w:numFmt w:val="bullet"/>
      <w:lvlText w:val=""/>
      <w:lvlJc w:val="left"/>
      <w:pPr>
        <w:ind w:left="1020" w:hanging="360"/>
      </w:pPr>
      <w:rPr>
        <w:rFonts w:ascii="Symbol" w:hAnsi="Symbol"/>
      </w:rPr>
    </w:lvl>
    <w:lvl w:ilvl="2" w:tplc="FE42B97C">
      <w:start w:val="1"/>
      <w:numFmt w:val="bullet"/>
      <w:lvlText w:val=""/>
      <w:lvlJc w:val="left"/>
      <w:pPr>
        <w:ind w:left="1020" w:hanging="360"/>
      </w:pPr>
      <w:rPr>
        <w:rFonts w:ascii="Symbol" w:hAnsi="Symbol"/>
      </w:rPr>
    </w:lvl>
    <w:lvl w:ilvl="3" w:tplc="43CA0FF2">
      <w:start w:val="1"/>
      <w:numFmt w:val="bullet"/>
      <w:lvlText w:val=""/>
      <w:lvlJc w:val="left"/>
      <w:pPr>
        <w:ind w:left="1020" w:hanging="360"/>
      </w:pPr>
      <w:rPr>
        <w:rFonts w:ascii="Symbol" w:hAnsi="Symbol"/>
      </w:rPr>
    </w:lvl>
    <w:lvl w:ilvl="4" w:tplc="F1D4E60A">
      <w:start w:val="1"/>
      <w:numFmt w:val="bullet"/>
      <w:lvlText w:val=""/>
      <w:lvlJc w:val="left"/>
      <w:pPr>
        <w:ind w:left="1020" w:hanging="360"/>
      </w:pPr>
      <w:rPr>
        <w:rFonts w:ascii="Symbol" w:hAnsi="Symbol"/>
      </w:rPr>
    </w:lvl>
    <w:lvl w:ilvl="5" w:tplc="B9A2F886">
      <w:start w:val="1"/>
      <w:numFmt w:val="bullet"/>
      <w:lvlText w:val=""/>
      <w:lvlJc w:val="left"/>
      <w:pPr>
        <w:ind w:left="1020" w:hanging="360"/>
      </w:pPr>
      <w:rPr>
        <w:rFonts w:ascii="Symbol" w:hAnsi="Symbol"/>
      </w:rPr>
    </w:lvl>
    <w:lvl w:ilvl="6" w:tplc="B1D01B8C">
      <w:start w:val="1"/>
      <w:numFmt w:val="bullet"/>
      <w:lvlText w:val=""/>
      <w:lvlJc w:val="left"/>
      <w:pPr>
        <w:ind w:left="1020" w:hanging="360"/>
      </w:pPr>
      <w:rPr>
        <w:rFonts w:ascii="Symbol" w:hAnsi="Symbol"/>
      </w:rPr>
    </w:lvl>
    <w:lvl w:ilvl="7" w:tplc="093455F6">
      <w:start w:val="1"/>
      <w:numFmt w:val="bullet"/>
      <w:lvlText w:val=""/>
      <w:lvlJc w:val="left"/>
      <w:pPr>
        <w:ind w:left="1020" w:hanging="360"/>
      </w:pPr>
      <w:rPr>
        <w:rFonts w:ascii="Symbol" w:hAnsi="Symbol"/>
      </w:rPr>
    </w:lvl>
    <w:lvl w:ilvl="8" w:tplc="4330F0FA">
      <w:start w:val="1"/>
      <w:numFmt w:val="bullet"/>
      <w:lvlText w:val=""/>
      <w:lvlJc w:val="left"/>
      <w:pPr>
        <w:ind w:left="1020" w:hanging="360"/>
      </w:pPr>
      <w:rPr>
        <w:rFonts w:ascii="Symbol" w:hAnsi="Symbol"/>
      </w:rPr>
    </w:lvl>
  </w:abstractNum>
  <w:abstractNum w:abstractNumId="11" w15:restartNumberingAfterBreak="0">
    <w:nsid w:val="6E520BCD"/>
    <w:multiLevelType w:val="hybridMultilevel"/>
    <w:tmpl w:val="D82EF1BC"/>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3C38CC"/>
    <w:multiLevelType w:val="hybridMultilevel"/>
    <w:tmpl w:val="3C1A0570"/>
    <w:lvl w:ilvl="0" w:tplc="0186B7F6">
      <w:start w:val="1"/>
      <w:numFmt w:val="bullet"/>
      <w:lvlText w:val=""/>
      <w:lvlJc w:val="left"/>
      <w:pPr>
        <w:ind w:left="1020" w:hanging="360"/>
      </w:pPr>
      <w:rPr>
        <w:rFonts w:ascii="Symbol" w:hAnsi="Symbol"/>
      </w:rPr>
    </w:lvl>
    <w:lvl w:ilvl="1" w:tplc="DFFC6C78">
      <w:start w:val="1"/>
      <w:numFmt w:val="bullet"/>
      <w:lvlText w:val=""/>
      <w:lvlJc w:val="left"/>
      <w:pPr>
        <w:ind w:left="1020" w:hanging="360"/>
      </w:pPr>
      <w:rPr>
        <w:rFonts w:ascii="Symbol" w:hAnsi="Symbol"/>
      </w:rPr>
    </w:lvl>
    <w:lvl w:ilvl="2" w:tplc="A45E33A4">
      <w:start w:val="1"/>
      <w:numFmt w:val="bullet"/>
      <w:lvlText w:val=""/>
      <w:lvlJc w:val="left"/>
      <w:pPr>
        <w:ind w:left="1020" w:hanging="360"/>
      </w:pPr>
      <w:rPr>
        <w:rFonts w:ascii="Symbol" w:hAnsi="Symbol"/>
      </w:rPr>
    </w:lvl>
    <w:lvl w:ilvl="3" w:tplc="61B0FF9E">
      <w:start w:val="1"/>
      <w:numFmt w:val="bullet"/>
      <w:lvlText w:val=""/>
      <w:lvlJc w:val="left"/>
      <w:pPr>
        <w:ind w:left="1020" w:hanging="360"/>
      </w:pPr>
      <w:rPr>
        <w:rFonts w:ascii="Symbol" w:hAnsi="Symbol"/>
      </w:rPr>
    </w:lvl>
    <w:lvl w:ilvl="4" w:tplc="15D26160">
      <w:start w:val="1"/>
      <w:numFmt w:val="bullet"/>
      <w:lvlText w:val=""/>
      <w:lvlJc w:val="left"/>
      <w:pPr>
        <w:ind w:left="1020" w:hanging="360"/>
      </w:pPr>
      <w:rPr>
        <w:rFonts w:ascii="Symbol" w:hAnsi="Symbol"/>
      </w:rPr>
    </w:lvl>
    <w:lvl w:ilvl="5" w:tplc="3B94262E">
      <w:start w:val="1"/>
      <w:numFmt w:val="bullet"/>
      <w:lvlText w:val=""/>
      <w:lvlJc w:val="left"/>
      <w:pPr>
        <w:ind w:left="1020" w:hanging="360"/>
      </w:pPr>
      <w:rPr>
        <w:rFonts w:ascii="Symbol" w:hAnsi="Symbol"/>
      </w:rPr>
    </w:lvl>
    <w:lvl w:ilvl="6" w:tplc="25C4514C">
      <w:start w:val="1"/>
      <w:numFmt w:val="bullet"/>
      <w:lvlText w:val=""/>
      <w:lvlJc w:val="left"/>
      <w:pPr>
        <w:ind w:left="1020" w:hanging="360"/>
      </w:pPr>
      <w:rPr>
        <w:rFonts w:ascii="Symbol" w:hAnsi="Symbol"/>
      </w:rPr>
    </w:lvl>
    <w:lvl w:ilvl="7" w:tplc="59FA216E">
      <w:start w:val="1"/>
      <w:numFmt w:val="bullet"/>
      <w:lvlText w:val=""/>
      <w:lvlJc w:val="left"/>
      <w:pPr>
        <w:ind w:left="1020" w:hanging="360"/>
      </w:pPr>
      <w:rPr>
        <w:rFonts w:ascii="Symbol" w:hAnsi="Symbol"/>
      </w:rPr>
    </w:lvl>
    <w:lvl w:ilvl="8" w:tplc="CB841F88">
      <w:start w:val="1"/>
      <w:numFmt w:val="bullet"/>
      <w:lvlText w:val=""/>
      <w:lvlJc w:val="left"/>
      <w:pPr>
        <w:ind w:left="1020" w:hanging="360"/>
      </w:pPr>
      <w:rPr>
        <w:rFonts w:ascii="Symbol" w:hAnsi="Symbol"/>
      </w:rPr>
    </w:lvl>
  </w:abstractNum>
  <w:num w:numId="1" w16cid:durableId="2011786481">
    <w:abstractNumId w:val="4"/>
  </w:num>
  <w:num w:numId="2" w16cid:durableId="1170757826">
    <w:abstractNumId w:val="9"/>
  </w:num>
  <w:num w:numId="3" w16cid:durableId="1616909947">
    <w:abstractNumId w:val="5"/>
  </w:num>
  <w:num w:numId="4" w16cid:durableId="1016351089">
    <w:abstractNumId w:val="2"/>
  </w:num>
  <w:num w:numId="5" w16cid:durableId="301497672">
    <w:abstractNumId w:val="6"/>
  </w:num>
  <w:num w:numId="6" w16cid:durableId="1960137896">
    <w:abstractNumId w:val="12"/>
  </w:num>
  <w:num w:numId="7" w16cid:durableId="1478498668">
    <w:abstractNumId w:val="0"/>
  </w:num>
  <w:num w:numId="8" w16cid:durableId="525101556">
    <w:abstractNumId w:val="3"/>
  </w:num>
  <w:num w:numId="9" w16cid:durableId="917785053">
    <w:abstractNumId w:val="8"/>
  </w:num>
  <w:num w:numId="10" w16cid:durableId="89929879">
    <w:abstractNumId w:val="7"/>
  </w:num>
  <w:num w:numId="11" w16cid:durableId="1613825817">
    <w:abstractNumId w:val="11"/>
  </w:num>
  <w:num w:numId="12" w16cid:durableId="815417759">
    <w:abstractNumId w:val="10"/>
  </w:num>
  <w:num w:numId="13" w16cid:durableId="74888928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EB"/>
    <w:rsid w:val="000005BC"/>
    <w:rsid w:val="000005CA"/>
    <w:rsid w:val="00003A7A"/>
    <w:rsid w:val="000042B9"/>
    <w:rsid w:val="00004351"/>
    <w:rsid w:val="00014E31"/>
    <w:rsid w:val="00015782"/>
    <w:rsid w:val="00017C16"/>
    <w:rsid w:val="00022498"/>
    <w:rsid w:val="0002505B"/>
    <w:rsid w:val="00026754"/>
    <w:rsid w:val="00027B3E"/>
    <w:rsid w:val="00030408"/>
    <w:rsid w:val="00034BC6"/>
    <w:rsid w:val="000351EB"/>
    <w:rsid w:val="0004067E"/>
    <w:rsid w:val="00042645"/>
    <w:rsid w:val="00050214"/>
    <w:rsid w:val="00057AB4"/>
    <w:rsid w:val="00061BC4"/>
    <w:rsid w:val="000642F0"/>
    <w:rsid w:val="000666B1"/>
    <w:rsid w:val="00067953"/>
    <w:rsid w:val="000712F9"/>
    <w:rsid w:val="00071C2E"/>
    <w:rsid w:val="000764C5"/>
    <w:rsid w:val="00081068"/>
    <w:rsid w:val="000814F9"/>
    <w:rsid w:val="00082CAF"/>
    <w:rsid w:val="00087062"/>
    <w:rsid w:val="00087B59"/>
    <w:rsid w:val="000917B2"/>
    <w:rsid w:val="00093473"/>
    <w:rsid w:val="00093CD7"/>
    <w:rsid w:val="00094A9A"/>
    <w:rsid w:val="000A020F"/>
    <w:rsid w:val="000A3F0D"/>
    <w:rsid w:val="000B4ABF"/>
    <w:rsid w:val="000B53B5"/>
    <w:rsid w:val="000C16D0"/>
    <w:rsid w:val="000C6C13"/>
    <w:rsid w:val="000D1172"/>
    <w:rsid w:val="000E4116"/>
    <w:rsid w:val="000E5D27"/>
    <w:rsid w:val="000F24BE"/>
    <w:rsid w:val="000F518F"/>
    <w:rsid w:val="000F6AB7"/>
    <w:rsid w:val="000F7B42"/>
    <w:rsid w:val="00103D2A"/>
    <w:rsid w:val="001042CB"/>
    <w:rsid w:val="00106C01"/>
    <w:rsid w:val="00121B28"/>
    <w:rsid w:val="001223C1"/>
    <w:rsid w:val="001247F0"/>
    <w:rsid w:val="00131725"/>
    <w:rsid w:val="0013346F"/>
    <w:rsid w:val="00135113"/>
    <w:rsid w:val="00135E26"/>
    <w:rsid w:val="00140189"/>
    <w:rsid w:val="00141EB1"/>
    <w:rsid w:val="00153A5B"/>
    <w:rsid w:val="00154B59"/>
    <w:rsid w:val="00155B50"/>
    <w:rsid w:val="0015778A"/>
    <w:rsid w:val="00163E18"/>
    <w:rsid w:val="00165F28"/>
    <w:rsid w:val="00166B70"/>
    <w:rsid w:val="001733C5"/>
    <w:rsid w:val="00177471"/>
    <w:rsid w:val="00177703"/>
    <w:rsid w:val="00177BE3"/>
    <w:rsid w:val="00180AE1"/>
    <w:rsid w:val="00182885"/>
    <w:rsid w:val="00182F24"/>
    <w:rsid w:val="00187370"/>
    <w:rsid w:val="00192BE8"/>
    <w:rsid w:val="00193130"/>
    <w:rsid w:val="0019327E"/>
    <w:rsid w:val="00195EAC"/>
    <w:rsid w:val="001A2950"/>
    <w:rsid w:val="001A6603"/>
    <w:rsid w:val="001A6A5D"/>
    <w:rsid w:val="001B0641"/>
    <w:rsid w:val="001B069B"/>
    <w:rsid w:val="001B2057"/>
    <w:rsid w:val="001B2841"/>
    <w:rsid w:val="001B3F71"/>
    <w:rsid w:val="001B6936"/>
    <w:rsid w:val="001B7A3E"/>
    <w:rsid w:val="001C0462"/>
    <w:rsid w:val="001C3ACF"/>
    <w:rsid w:val="001C4827"/>
    <w:rsid w:val="001C562D"/>
    <w:rsid w:val="001C7D06"/>
    <w:rsid w:val="001C7FAF"/>
    <w:rsid w:val="001D5286"/>
    <w:rsid w:val="001D7885"/>
    <w:rsid w:val="001D78C4"/>
    <w:rsid w:val="001E1DBC"/>
    <w:rsid w:val="001E3162"/>
    <w:rsid w:val="001E68D7"/>
    <w:rsid w:val="001F0AC0"/>
    <w:rsid w:val="001F46B8"/>
    <w:rsid w:val="001F5737"/>
    <w:rsid w:val="0020029F"/>
    <w:rsid w:val="002009A0"/>
    <w:rsid w:val="0020759E"/>
    <w:rsid w:val="00213021"/>
    <w:rsid w:val="00220369"/>
    <w:rsid w:val="00222A33"/>
    <w:rsid w:val="00224D2C"/>
    <w:rsid w:val="00230686"/>
    <w:rsid w:val="00235B56"/>
    <w:rsid w:val="002361DF"/>
    <w:rsid w:val="00236FA8"/>
    <w:rsid w:val="002405B7"/>
    <w:rsid w:val="00241135"/>
    <w:rsid w:val="002416EE"/>
    <w:rsid w:val="00241A6D"/>
    <w:rsid w:val="00243944"/>
    <w:rsid w:val="0025233F"/>
    <w:rsid w:val="00252D63"/>
    <w:rsid w:val="002561F7"/>
    <w:rsid w:val="00257E08"/>
    <w:rsid w:val="0026034B"/>
    <w:rsid w:val="0026073D"/>
    <w:rsid w:val="00264F87"/>
    <w:rsid w:val="00266047"/>
    <w:rsid w:val="0027230E"/>
    <w:rsid w:val="0027715A"/>
    <w:rsid w:val="00280D3D"/>
    <w:rsid w:val="00280DD6"/>
    <w:rsid w:val="00283D05"/>
    <w:rsid w:val="002849FD"/>
    <w:rsid w:val="00286364"/>
    <w:rsid w:val="00287953"/>
    <w:rsid w:val="002910C6"/>
    <w:rsid w:val="002923A3"/>
    <w:rsid w:val="00292488"/>
    <w:rsid w:val="002928A1"/>
    <w:rsid w:val="0029563F"/>
    <w:rsid w:val="002964CD"/>
    <w:rsid w:val="002A54F6"/>
    <w:rsid w:val="002A6C47"/>
    <w:rsid w:val="002B6706"/>
    <w:rsid w:val="002D484B"/>
    <w:rsid w:val="002E15B5"/>
    <w:rsid w:val="002E1B13"/>
    <w:rsid w:val="002E21D5"/>
    <w:rsid w:val="002E378B"/>
    <w:rsid w:val="002E3D1D"/>
    <w:rsid w:val="002E53EE"/>
    <w:rsid w:val="002E7DA4"/>
    <w:rsid w:val="002F2687"/>
    <w:rsid w:val="002F62EF"/>
    <w:rsid w:val="002F7749"/>
    <w:rsid w:val="003004D5"/>
    <w:rsid w:val="0030460A"/>
    <w:rsid w:val="0031099F"/>
    <w:rsid w:val="00312CA5"/>
    <w:rsid w:val="0032204A"/>
    <w:rsid w:val="003234DB"/>
    <w:rsid w:val="00325105"/>
    <w:rsid w:val="00331CF7"/>
    <w:rsid w:val="00333774"/>
    <w:rsid w:val="0033489B"/>
    <w:rsid w:val="00335B93"/>
    <w:rsid w:val="00341378"/>
    <w:rsid w:val="00342B4B"/>
    <w:rsid w:val="00342E49"/>
    <w:rsid w:val="0034388D"/>
    <w:rsid w:val="003439F3"/>
    <w:rsid w:val="00344B0B"/>
    <w:rsid w:val="003450CF"/>
    <w:rsid w:val="00347C8A"/>
    <w:rsid w:val="0035111B"/>
    <w:rsid w:val="00351D48"/>
    <w:rsid w:val="00352BC8"/>
    <w:rsid w:val="003553A6"/>
    <w:rsid w:val="00355466"/>
    <w:rsid w:val="00363F94"/>
    <w:rsid w:val="00365BA0"/>
    <w:rsid w:val="00366C62"/>
    <w:rsid w:val="003671EA"/>
    <w:rsid w:val="00367A6C"/>
    <w:rsid w:val="00371666"/>
    <w:rsid w:val="00371E9C"/>
    <w:rsid w:val="00372E0A"/>
    <w:rsid w:val="003806DE"/>
    <w:rsid w:val="003807EA"/>
    <w:rsid w:val="003833F3"/>
    <w:rsid w:val="00383666"/>
    <w:rsid w:val="00385656"/>
    <w:rsid w:val="003857BB"/>
    <w:rsid w:val="003A22BF"/>
    <w:rsid w:val="003A2A1E"/>
    <w:rsid w:val="003B0324"/>
    <w:rsid w:val="003B22FC"/>
    <w:rsid w:val="003B280C"/>
    <w:rsid w:val="003B302E"/>
    <w:rsid w:val="003B6C4C"/>
    <w:rsid w:val="003C0FF7"/>
    <w:rsid w:val="003C3610"/>
    <w:rsid w:val="003D0621"/>
    <w:rsid w:val="003D1F1E"/>
    <w:rsid w:val="003D3872"/>
    <w:rsid w:val="003D3B88"/>
    <w:rsid w:val="003D589E"/>
    <w:rsid w:val="003D60AB"/>
    <w:rsid w:val="003E0433"/>
    <w:rsid w:val="003E1B30"/>
    <w:rsid w:val="003E1BAE"/>
    <w:rsid w:val="003E52E4"/>
    <w:rsid w:val="003E57EE"/>
    <w:rsid w:val="003F1031"/>
    <w:rsid w:val="003F1409"/>
    <w:rsid w:val="003F2245"/>
    <w:rsid w:val="003F49D0"/>
    <w:rsid w:val="003F4B1C"/>
    <w:rsid w:val="003F5DCE"/>
    <w:rsid w:val="003F71F2"/>
    <w:rsid w:val="00400CC6"/>
    <w:rsid w:val="004010F9"/>
    <w:rsid w:val="004030DF"/>
    <w:rsid w:val="0040489E"/>
    <w:rsid w:val="00406B7F"/>
    <w:rsid w:val="00406E43"/>
    <w:rsid w:val="0041014F"/>
    <w:rsid w:val="00411F0D"/>
    <w:rsid w:val="004155B0"/>
    <w:rsid w:val="004232AB"/>
    <w:rsid w:val="004260FA"/>
    <w:rsid w:val="0042661F"/>
    <w:rsid w:val="00430EF7"/>
    <w:rsid w:val="00432892"/>
    <w:rsid w:val="00432E8A"/>
    <w:rsid w:val="004344AC"/>
    <w:rsid w:val="004411A3"/>
    <w:rsid w:val="00455D56"/>
    <w:rsid w:val="00457CDB"/>
    <w:rsid w:val="00465124"/>
    <w:rsid w:val="004779F6"/>
    <w:rsid w:val="00482570"/>
    <w:rsid w:val="00483202"/>
    <w:rsid w:val="00484493"/>
    <w:rsid w:val="00485E54"/>
    <w:rsid w:val="00495BB8"/>
    <w:rsid w:val="004A76C4"/>
    <w:rsid w:val="004B06BA"/>
    <w:rsid w:val="004B0C29"/>
    <w:rsid w:val="004B38B5"/>
    <w:rsid w:val="004B44EA"/>
    <w:rsid w:val="004B4BF2"/>
    <w:rsid w:val="004B4DD6"/>
    <w:rsid w:val="004B5657"/>
    <w:rsid w:val="004B7ECF"/>
    <w:rsid w:val="004C2C26"/>
    <w:rsid w:val="004D1FEC"/>
    <w:rsid w:val="004D23D5"/>
    <w:rsid w:val="004D34D1"/>
    <w:rsid w:val="004D4F49"/>
    <w:rsid w:val="004D59D1"/>
    <w:rsid w:val="004D6D6B"/>
    <w:rsid w:val="004E266D"/>
    <w:rsid w:val="004E4636"/>
    <w:rsid w:val="004E47CC"/>
    <w:rsid w:val="004E4BA0"/>
    <w:rsid w:val="004F0589"/>
    <w:rsid w:val="004F2142"/>
    <w:rsid w:val="004F27CD"/>
    <w:rsid w:val="004F2970"/>
    <w:rsid w:val="004F4955"/>
    <w:rsid w:val="004F4AC5"/>
    <w:rsid w:val="005012F8"/>
    <w:rsid w:val="00502017"/>
    <w:rsid w:val="0050341B"/>
    <w:rsid w:val="00504175"/>
    <w:rsid w:val="005050A4"/>
    <w:rsid w:val="0051241A"/>
    <w:rsid w:val="0051290B"/>
    <w:rsid w:val="005155B6"/>
    <w:rsid w:val="00517A64"/>
    <w:rsid w:val="005255C7"/>
    <w:rsid w:val="00525616"/>
    <w:rsid w:val="00526FB5"/>
    <w:rsid w:val="0053060D"/>
    <w:rsid w:val="00543562"/>
    <w:rsid w:val="00550C21"/>
    <w:rsid w:val="00550DA8"/>
    <w:rsid w:val="0055398C"/>
    <w:rsid w:val="00553B43"/>
    <w:rsid w:val="0055593C"/>
    <w:rsid w:val="005618DE"/>
    <w:rsid w:val="00563DD0"/>
    <w:rsid w:val="00564746"/>
    <w:rsid w:val="00565F2F"/>
    <w:rsid w:val="00566027"/>
    <w:rsid w:val="00566691"/>
    <w:rsid w:val="005679F8"/>
    <w:rsid w:val="0057299C"/>
    <w:rsid w:val="0057441E"/>
    <w:rsid w:val="00575637"/>
    <w:rsid w:val="00576CD0"/>
    <w:rsid w:val="00580FB8"/>
    <w:rsid w:val="0058455A"/>
    <w:rsid w:val="00585044"/>
    <w:rsid w:val="00593BCD"/>
    <w:rsid w:val="00597E52"/>
    <w:rsid w:val="005A03FC"/>
    <w:rsid w:val="005A2BA2"/>
    <w:rsid w:val="005A418B"/>
    <w:rsid w:val="005A4807"/>
    <w:rsid w:val="005B36E0"/>
    <w:rsid w:val="005B4633"/>
    <w:rsid w:val="005C030B"/>
    <w:rsid w:val="005C2DCB"/>
    <w:rsid w:val="005C3B34"/>
    <w:rsid w:val="005C6B13"/>
    <w:rsid w:val="005C78E6"/>
    <w:rsid w:val="005D2336"/>
    <w:rsid w:val="005D366E"/>
    <w:rsid w:val="005D581F"/>
    <w:rsid w:val="005E35E6"/>
    <w:rsid w:val="005F257F"/>
    <w:rsid w:val="005F4E88"/>
    <w:rsid w:val="005F7242"/>
    <w:rsid w:val="005F7DAB"/>
    <w:rsid w:val="0060000B"/>
    <w:rsid w:val="006007B0"/>
    <w:rsid w:val="00600BC6"/>
    <w:rsid w:val="006012CB"/>
    <w:rsid w:val="00612B98"/>
    <w:rsid w:val="006164C2"/>
    <w:rsid w:val="006172DE"/>
    <w:rsid w:val="006300F0"/>
    <w:rsid w:val="00631437"/>
    <w:rsid w:val="00632BCC"/>
    <w:rsid w:val="0063338C"/>
    <w:rsid w:val="0063466C"/>
    <w:rsid w:val="0063558F"/>
    <w:rsid w:val="006513B8"/>
    <w:rsid w:val="00651477"/>
    <w:rsid w:val="00656333"/>
    <w:rsid w:val="006577E9"/>
    <w:rsid w:val="00660419"/>
    <w:rsid w:val="006607DA"/>
    <w:rsid w:val="00661067"/>
    <w:rsid w:val="0066371F"/>
    <w:rsid w:val="00663B90"/>
    <w:rsid w:val="00663C64"/>
    <w:rsid w:val="0066674D"/>
    <w:rsid w:val="006670CC"/>
    <w:rsid w:val="00671C0F"/>
    <w:rsid w:val="00676074"/>
    <w:rsid w:val="00683FDD"/>
    <w:rsid w:val="00694CEB"/>
    <w:rsid w:val="00695245"/>
    <w:rsid w:val="00695416"/>
    <w:rsid w:val="0069793A"/>
    <w:rsid w:val="006A232E"/>
    <w:rsid w:val="006A27B6"/>
    <w:rsid w:val="006A3721"/>
    <w:rsid w:val="006A41FB"/>
    <w:rsid w:val="006B7358"/>
    <w:rsid w:val="006C3B66"/>
    <w:rsid w:val="006C5E94"/>
    <w:rsid w:val="006D2432"/>
    <w:rsid w:val="006D3D9D"/>
    <w:rsid w:val="006D495D"/>
    <w:rsid w:val="006D6B7E"/>
    <w:rsid w:val="006F1547"/>
    <w:rsid w:val="006F26FC"/>
    <w:rsid w:val="006F5491"/>
    <w:rsid w:val="006F61C6"/>
    <w:rsid w:val="006F765D"/>
    <w:rsid w:val="00702C5B"/>
    <w:rsid w:val="007039AA"/>
    <w:rsid w:val="00704551"/>
    <w:rsid w:val="007066AE"/>
    <w:rsid w:val="00710E8C"/>
    <w:rsid w:val="0071438F"/>
    <w:rsid w:val="00715FFE"/>
    <w:rsid w:val="00716502"/>
    <w:rsid w:val="007208A6"/>
    <w:rsid w:val="00722C62"/>
    <w:rsid w:val="007237E4"/>
    <w:rsid w:val="007241DF"/>
    <w:rsid w:val="00726FD8"/>
    <w:rsid w:val="00727976"/>
    <w:rsid w:val="007316C1"/>
    <w:rsid w:val="00735E45"/>
    <w:rsid w:val="0073722B"/>
    <w:rsid w:val="00743255"/>
    <w:rsid w:val="00744FCA"/>
    <w:rsid w:val="00745185"/>
    <w:rsid w:val="00752E40"/>
    <w:rsid w:val="00753A0C"/>
    <w:rsid w:val="00754485"/>
    <w:rsid w:val="00754F7D"/>
    <w:rsid w:val="0075536E"/>
    <w:rsid w:val="00755776"/>
    <w:rsid w:val="0075674C"/>
    <w:rsid w:val="007606E3"/>
    <w:rsid w:val="007607F1"/>
    <w:rsid w:val="00763637"/>
    <w:rsid w:val="00767FE6"/>
    <w:rsid w:val="0077259C"/>
    <w:rsid w:val="00776511"/>
    <w:rsid w:val="0078041D"/>
    <w:rsid w:val="007814CA"/>
    <w:rsid w:val="007965D2"/>
    <w:rsid w:val="0079721A"/>
    <w:rsid w:val="007A4613"/>
    <w:rsid w:val="007A5290"/>
    <w:rsid w:val="007A60CD"/>
    <w:rsid w:val="007B1BE7"/>
    <w:rsid w:val="007C034F"/>
    <w:rsid w:val="007C2187"/>
    <w:rsid w:val="007C2964"/>
    <w:rsid w:val="007C3A68"/>
    <w:rsid w:val="007C7626"/>
    <w:rsid w:val="007C7C6C"/>
    <w:rsid w:val="007D0FA7"/>
    <w:rsid w:val="007E06F2"/>
    <w:rsid w:val="007E0DEE"/>
    <w:rsid w:val="007E19EC"/>
    <w:rsid w:val="007E29B0"/>
    <w:rsid w:val="007E4714"/>
    <w:rsid w:val="007E4FB5"/>
    <w:rsid w:val="007E5A9A"/>
    <w:rsid w:val="007F28AC"/>
    <w:rsid w:val="007F4022"/>
    <w:rsid w:val="007F4339"/>
    <w:rsid w:val="0080024A"/>
    <w:rsid w:val="00800712"/>
    <w:rsid w:val="00803125"/>
    <w:rsid w:val="00804E79"/>
    <w:rsid w:val="00806437"/>
    <w:rsid w:val="00814C92"/>
    <w:rsid w:val="00821838"/>
    <w:rsid w:val="008235D1"/>
    <w:rsid w:val="00824032"/>
    <w:rsid w:val="00825CBF"/>
    <w:rsid w:val="00825ECB"/>
    <w:rsid w:val="008276B6"/>
    <w:rsid w:val="008279C3"/>
    <w:rsid w:val="00830029"/>
    <w:rsid w:val="00837054"/>
    <w:rsid w:val="00837344"/>
    <w:rsid w:val="0083737E"/>
    <w:rsid w:val="00837FFB"/>
    <w:rsid w:val="00837FFC"/>
    <w:rsid w:val="0084217F"/>
    <w:rsid w:val="00843DCA"/>
    <w:rsid w:val="008505C8"/>
    <w:rsid w:val="00853D9E"/>
    <w:rsid w:val="00856681"/>
    <w:rsid w:val="008573F5"/>
    <w:rsid w:val="008601E2"/>
    <w:rsid w:val="008633F0"/>
    <w:rsid w:val="0086382B"/>
    <w:rsid w:val="00866210"/>
    <w:rsid w:val="0087053B"/>
    <w:rsid w:val="00871F3D"/>
    <w:rsid w:val="00872956"/>
    <w:rsid w:val="00875EFB"/>
    <w:rsid w:val="00876108"/>
    <w:rsid w:val="00885AB4"/>
    <w:rsid w:val="00886510"/>
    <w:rsid w:val="00887E13"/>
    <w:rsid w:val="00891CD3"/>
    <w:rsid w:val="00894FA2"/>
    <w:rsid w:val="008958D2"/>
    <w:rsid w:val="0089614B"/>
    <w:rsid w:val="008A1702"/>
    <w:rsid w:val="008A250B"/>
    <w:rsid w:val="008B0799"/>
    <w:rsid w:val="008B0A01"/>
    <w:rsid w:val="008B1C11"/>
    <w:rsid w:val="008B1C8D"/>
    <w:rsid w:val="008B2ADD"/>
    <w:rsid w:val="008B6B52"/>
    <w:rsid w:val="008B7825"/>
    <w:rsid w:val="008B7FDD"/>
    <w:rsid w:val="008C0454"/>
    <w:rsid w:val="008C7AAD"/>
    <w:rsid w:val="008D68A7"/>
    <w:rsid w:val="008D6B30"/>
    <w:rsid w:val="008E13BD"/>
    <w:rsid w:val="008E1B73"/>
    <w:rsid w:val="008E39B1"/>
    <w:rsid w:val="008E3D12"/>
    <w:rsid w:val="008E49FC"/>
    <w:rsid w:val="008F0A90"/>
    <w:rsid w:val="008F0B0B"/>
    <w:rsid w:val="008F75AF"/>
    <w:rsid w:val="00900E26"/>
    <w:rsid w:val="00903DA3"/>
    <w:rsid w:val="00905EA4"/>
    <w:rsid w:val="00911313"/>
    <w:rsid w:val="00912F0E"/>
    <w:rsid w:val="00913848"/>
    <w:rsid w:val="00914110"/>
    <w:rsid w:val="00915414"/>
    <w:rsid w:val="00916B18"/>
    <w:rsid w:val="00921045"/>
    <w:rsid w:val="0092411D"/>
    <w:rsid w:val="00930F06"/>
    <w:rsid w:val="00931B21"/>
    <w:rsid w:val="00931D75"/>
    <w:rsid w:val="00933679"/>
    <w:rsid w:val="0093408C"/>
    <w:rsid w:val="00937182"/>
    <w:rsid w:val="009401E3"/>
    <w:rsid w:val="00940216"/>
    <w:rsid w:val="0094600C"/>
    <w:rsid w:val="00953A2F"/>
    <w:rsid w:val="0095631A"/>
    <w:rsid w:val="00960277"/>
    <w:rsid w:val="00963EF7"/>
    <w:rsid w:val="00967A9E"/>
    <w:rsid w:val="0097072C"/>
    <w:rsid w:val="00970B99"/>
    <w:rsid w:val="00980667"/>
    <w:rsid w:val="00982884"/>
    <w:rsid w:val="00985A6A"/>
    <w:rsid w:val="00985C70"/>
    <w:rsid w:val="00985DC5"/>
    <w:rsid w:val="00986D75"/>
    <w:rsid w:val="00986FB0"/>
    <w:rsid w:val="00995C8F"/>
    <w:rsid w:val="00997C98"/>
    <w:rsid w:val="009A4B15"/>
    <w:rsid w:val="009B0FD5"/>
    <w:rsid w:val="009B234B"/>
    <w:rsid w:val="009B2965"/>
    <w:rsid w:val="009B3545"/>
    <w:rsid w:val="009B405F"/>
    <w:rsid w:val="009C1A18"/>
    <w:rsid w:val="009C5011"/>
    <w:rsid w:val="009C5620"/>
    <w:rsid w:val="009C7104"/>
    <w:rsid w:val="009D23F3"/>
    <w:rsid w:val="009D3D4F"/>
    <w:rsid w:val="009D5F0C"/>
    <w:rsid w:val="009E18D9"/>
    <w:rsid w:val="009E1EE5"/>
    <w:rsid w:val="009E26C9"/>
    <w:rsid w:val="009E4238"/>
    <w:rsid w:val="009F01D1"/>
    <w:rsid w:val="009F4CCD"/>
    <w:rsid w:val="009F6417"/>
    <w:rsid w:val="00A0080A"/>
    <w:rsid w:val="00A01659"/>
    <w:rsid w:val="00A02DD6"/>
    <w:rsid w:val="00A03003"/>
    <w:rsid w:val="00A13A93"/>
    <w:rsid w:val="00A17C8D"/>
    <w:rsid w:val="00A17DB3"/>
    <w:rsid w:val="00A20EE9"/>
    <w:rsid w:val="00A2373C"/>
    <w:rsid w:val="00A3038E"/>
    <w:rsid w:val="00A314B2"/>
    <w:rsid w:val="00A34B46"/>
    <w:rsid w:val="00A35067"/>
    <w:rsid w:val="00A41126"/>
    <w:rsid w:val="00A43EEA"/>
    <w:rsid w:val="00A45E47"/>
    <w:rsid w:val="00A46A55"/>
    <w:rsid w:val="00A46EAA"/>
    <w:rsid w:val="00A50104"/>
    <w:rsid w:val="00A50577"/>
    <w:rsid w:val="00A5150E"/>
    <w:rsid w:val="00A51EDE"/>
    <w:rsid w:val="00A556A9"/>
    <w:rsid w:val="00A61D26"/>
    <w:rsid w:val="00A62382"/>
    <w:rsid w:val="00A62A0E"/>
    <w:rsid w:val="00A62BF8"/>
    <w:rsid w:val="00A62F4A"/>
    <w:rsid w:val="00A653C1"/>
    <w:rsid w:val="00A66530"/>
    <w:rsid w:val="00A725A7"/>
    <w:rsid w:val="00A7296D"/>
    <w:rsid w:val="00A75DA9"/>
    <w:rsid w:val="00A75FEF"/>
    <w:rsid w:val="00A80AED"/>
    <w:rsid w:val="00A8285B"/>
    <w:rsid w:val="00A83F99"/>
    <w:rsid w:val="00A8793A"/>
    <w:rsid w:val="00A9063D"/>
    <w:rsid w:val="00A91654"/>
    <w:rsid w:val="00A93824"/>
    <w:rsid w:val="00A9569D"/>
    <w:rsid w:val="00A9701B"/>
    <w:rsid w:val="00AA01AD"/>
    <w:rsid w:val="00AA2E73"/>
    <w:rsid w:val="00AA2E91"/>
    <w:rsid w:val="00AA34EF"/>
    <w:rsid w:val="00AA50DD"/>
    <w:rsid w:val="00AB2CD5"/>
    <w:rsid w:val="00AB68C5"/>
    <w:rsid w:val="00AB77E2"/>
    <w:rsid w:val="00AC11BD"/>
    <w:rsid w:val="00AC1713"/>
    <w:rsid w:val="00AC3160"/>
    <w:rsid w:val="00AC3BF3"/>
    <w:rsid w:val="00AC3D2A"/>
    <w:rsid w:val="00AD1CE4"/>
    <w:rsid w:val="00AD23A6"/>
    <w:rsid w:val="00AD6AC5"/>
    <w:rsid w:val="00AD7A40"/>
    <w:rsid w:val="00AE0B14"/>
    <w:rsid w:val="00AE2B7A"/>
    <w:rsid w:val="00AE489D"/>
    <w:rsid w:val="00AF2855"/>
    <w:rsid w:val="00AF647B"/>
    <w:rsid w:val="00B01264"/>
    <w:rsid w:val="00B01B1D"/>
    <w:rsid w:val="00B0429F"/>
    <w:rsid w:val="00B04308"/>
    <w:rsid w:val="00B05FBB"/>
    <w:rsid w:val="00B079E4"/>
    <w:rsid w:val="00B10213"/>
    <w:rsid w:val="00B10DE0"/>
    <w:rsid w:val="00B13826"/>
    <w:rsid w:val="00B168B7"/>
    <w:rsid w:val="00B202EA"/>
    <w:rsid w:val="00B2165F"/>
    <w:rsid w:val="00B216E7"/>
    <w:rsid w:val="00B2323E"/>
    <w:rsid w:val="00B23ECB"/>
    <w:rsid w:val="00B25336"/>
    <w:rsid w:val="00B25EB8"/>
    <w:rsid w:val="00B26C1D"/>
    <w:rsid w:val="00B34121"/>
    <w:rsid w:val="00B35F1E"/>
    <w:rsid w:val="00B3773F"/>
    <w:rsid w:val="00B3777C"/>
    <w:rsid w:val="00B41505"/>
    <w:rsid w:val="00B444D8"/>
    <w:rsid w:val="00B46284"/>
    <w:rsid w:val="00B46609"/>
    <w:rsid w:val="00B51275"/>
    <w:rsid w:val="00B52775"/>
    <w:rsid w:val="00B531F9"/>
    <w:rsid w:val="00B54533"/>
    <w:rsid w:val="00B55C74"/>
    <w:rsid w:val="00B56E8C"/>
    <w:rsid w:val="00B62D8A"/>
    <w:rsid w:val="00B6342F"/>
    <w:rsid w:val="00B64C7D"/>
    <w:rsid w:val="00B70FC2"/>
    <w:rsid w:val="00B7405F"/>
    <w:rsid w:val="00B75657"/>
    <w:rsid w:val="00B76CAD"/>
    <w:rsid w:val="00B76CD8"/>
    <w:rsid w:val="00B77FA5"/>
    <w:rsid w:val="00B8371B"/>
    <w:rsid w:val="00B85818"/>
    <w:rsid w:val="00B859B6"/>
    <w:rsid w:val="00B96A57"/>
    <w:rsid w:val="00BA10DC"/>
    <w:rsid w:val="00BA42D6"/>
    <w:rsid w:val="00BA4352"/>
    <w:rsid w:val="00BA5466"/>
    <w:rsid w:val="00BB4147"/>
    <w:rsid w:val="00BB7480"/>
    <w:rsid w:val="00BC33E4"/>
    <w:rsid w:val="00BC4B31"/>
    <w:rsid w:val="00BD218A"/>
    <w:rsid w:val="00BD333D"/>
    <w:rsid w:val="00BD33CF"/>
    <w:rsid w:val="00BD3CAD"/>
    <w:rsid w:val="00BD417F"/>
    <w:rsid w:val="00BE1518"/>
    <w:rsid w:val="00BE7B1D"/>
    <w:rsid w:val="00C01846"/>
    <w:rsid w:val="00C025C4"/>
    <w:rsid w:val="00C0317E"/>
    <w:rsid w:val="00C05B19"/>
    <w:rsid w:val="00C11F32"/>
    <w:rsid w:val="00C12182"/>
    <w:rsid w:val="00C12665"/>
    <w:rsid w:val="00C13728"/>
    <w:rsid w:val="00C15D45"/>
    <w:rsid w:val="00C217DB"/>
    <w:rsid w:val="00C225F6"/>
    <w:rsid w:val="00C23E27"/>
    <w:rsid w:val="00C25422"/>
    <w:rsid w:val="00C33CB0"/>
    <w:rsid w:val="00C35D79"/>
    <w:rsid w:val="00C36213"/>
    <w:rsid w:val="00C365F9"/>
    <w:rsid w:val="00C367D8"/>
    <w:rsid w:val="00C430BF"/>
    <w:rsid w:val="00C4790E"/>
    <w:rsid w:val="00C50C2E"/>
    <w:rsid w:val="00C50F1F"/>
    <w:rsid w:val="00C5399F"/>
    <w:rsid w:val="00C56AF9"/>
    <w:rsid w:val="00C605E2"/>
    <w:rsid w:val="00C61FCB"/>
    <w:rsid w:val="00C62A47"/>
    <w:rsid w:val="00C634F9"/>
    <w:rsid w:val="00C669DB"/>
    <w:rsid w:val="00C70E4C"/>
    <w:rsid w:val="00C72C87"/>
    <w:rsid w:val="00C72D57"/>
    <w:rsid w:val="00C74249"/>
    <w:rsid w:val="00C746C7"/>
    <w:rsid w:val="00C760EA"/>
    <w:rsid w:val="00C7637A"/>
    <w:rsid w:val="00C764CD"/>
    <w:rsid w:val="00C81C47"/>
    <w:rsid w:val="00C820F0"/>
    <w:rsid w:val="00C82ABD"/>
    <w:rsid w:val="00C846F0"/>
    <w:rsid w:val="00C859C6"/>
    <w:rsid w:val="00C85C85"/>
    <w:rsid w:val="00C931FF"/>
    <w:rsid w:val="00C9633A"/>
    <w:rsid w:val="00C974C9"/>
    <w:rsid w:val="00CA088D"/>
    <w:rsid w:val="00CA5DC9"/>
    <w:rsid w:val="00CB1955"/>
    <w:rsid w:val="00CB66EA"/>
    <w:rsid w:val="00CC3706"/>
    <w:rsid w:val="00CC413C"/>
    <w:rsid w:val="00CC421A"/>
    <w:rsid w:val="00CC4E44"/>
    <w:rsid w:val="00CD05D8"/>
    <w:rsid w:val="00CD449C"/>
    <w:rsid w:val="00CD52E6"/>
    <w:rsid w:val="00CD6EEA"/>
    <w:rsid w:val="00CE6F7A"/>
    <w:rsid w:val="00CF0A2A"/>
    <w:rsid w:val="00CF17DC"/>
    <w:rsid w:val="00CF4D64"/>
    <w:rsid w:val="00CF65DA"/>
    <w:rsid w:val="00CF75F0"/>
    <w:rsid w:val="00D00FEB"/>
    <w:rsid w:val="00D0116B"/>
    <w:rsid w:val="00D01A5B"/>
    <w:rsid w:val="00D028EB"/>
    <w:rsid w:val="00D035E5"/>
    <w:rsid w:val="00D04673"/>
    <w:rsid w:val="00D06498"/>
    <w:rsid w:val="00D273C3"/>
    <w:rsid w:val="00D318EF"/>
    <w:rsid w:val="00D31E38"/>
    <w:rsid w:val="00D3577E"/>
    <w:rsid w:val="00D40F99"/>
    <w:rsid w:val="00D416A6"/>
    <w:rsid w:val="00D423F1"/>
    <w:rsid w:val="00D428E5"/>
    <w:rsid w:val="00D42A5F"/>
    <w:rsid w:val="00D431F2"/>
    <w:rsid w:val="00D46E07"/>
    <w:rsid w:val="00D50FCA"/>
    <w:rsid w:val="00D520FC"/>
    <w:rsid w:val="00D536F7"/>
    <w:rsid w:val="00D5388D"/>
    <w:rsid w:val="00D563B6"/>
    <w:rsid w:val="00D63E38"/>
    <w:rsid w:val="00D6548D"/>
    <w:rsid w:val="00D65A60"/>
    <w:rsid w:val="00D67E5D"/>
    <w:rsid w:val="00D71BBC"/>
    <w:rsid w:val="00D73D1F"/>
    <w:rsid w:val="00D75013"/>
    <w:rsid w:val="00D76922"/>
    <w:rsid w:val="00D77070"/>
    <w:rsid w:val="00D772A3"/>
    <w:rsid w:val="00D80108"/>
    <w:rsid w:val="00D813AB"/>
    <w:rsid w:val="00D81E05"/>
    <w:rsid w:val="00D83099"/>
    <w:rsid w:val="00D83BFF"/>
    <w:rsid w:val="00D92318"/>
    <w:rsid w:val="00D92F1F"/>
    <w:rsid w:val="00D97252"/>
    <w:rsid w:val="00DA29CD"/>
    <w:rsid w:val="00DA62E1"/>
    <w:rsid w:val="00DB206C"/>
    <w:rsid w:val="00DC0313"/>
    <w:rsid w:val="00DC3365"/>
    <w:rsid w:val="00DC5EFD"/>
    <w:rsid w:val="00DC60BF"/>
    <w:rsid w:val="00DD061C"/>
    <w:rsid w:val="00DD07A4"/>
    <w:rsid w:val="00DD08F0"/>
    <w:rsid w:val="00DD27BC"/>
    <w:rsid w:val="00DD44DC"/>
    <w:rsid w:val="00DD53EE"/>
    <w:rsid w:val="00DE02A7"/>
    <w:rsid w:val="00DE04B9"/>
    <w:rsid w:val="00DE2B70"/>
    <w:rsid w:val="00DE5E49"/>
    <w:rsid w:val="00DE5ED8"/>
    <w:rsid w:val="00DE6490"/>
    <w:rsid w:val="00DF20E3"/>
    <w:rsid w:val="00DF6C0F"/>
    <w:rsid w:val="00E026C6"/>
    <w:rsid w:val="00E04953"/>
    <w:rsid w:val="00E06C10"/>
    <w:rsid w:val="00E10F27"/>
    <w:rsid w:val="00E15C1E"/>
    <w:rsid w:val="00E23068"/>
    <w:rsid w:val="00E34436"/>
    <w:rsid w:val="00E34671"/>
    <w:rsid w:val="00E36D00"/>
    <w:rsid w:val="00E4205E"/>
    <w:rsid w:val="00E43FE4"/>
    <w:rsid w:val="00E449CB"/>
    <w:rsid w:val="00E472EC"/>
    <w:rsid w:val="00E509F3"/>
    <w:rsid w:val="00E51AFB"/>
    <w:rsid w:val="00E55DD2"/>
    <w:rsid w:val="00E6321B"/>
    <w:rsid w:val="00E71DC0"/>
    <w:rsid w:val="00E7269F"/>
    <w:rsid w:val="00E75D64"/>
    <w:rsid w:val="00E814CD"/>
    <w:rsid w:val="00E8291F"/>
    <w:rsid w:val="00E90DBE"/>
    <w:rsid w:val="00E9731B"/>
    <w:rsid w:val="00E97524"/>
    <w:rsid w:val="00EA18C0"/>
    <w:rsid w:val="00EA2801"/>
    <w:rsid w:val="00EA46CC"/>
    <w:rsid w:val="00EB443C"/>
    <w:rsid w:val="00EC6D6B"/>
    <w:rsid w:val="00EC7C5A"/>
    <w:rsid w:val="00ED0148"/>
    <w:rsid w:val="00ED1973"/>
    <w:rsid w:val="00ED442E"/>
    <w:rsid w:val="00ED7F4C"/>
    <w:rsid w:val="00EE3BDA"/>
    <w:rsid w:val="00EE47CE"/>
    <w:rsid w:val="00EE740D"/>
    <w:rsid w:val="00EF296F"/>
    <w:rsid w:val="00EF457C"/>
    <w:rsid w:val="00EF5119"/>
    <w:rsid w:val="00EF78F0"/>
    <w:rsid w:val="00F02ACC"/>
    <w:rsid w:val="00F10628"/>
    <w:rsid w:val="00F10F5A"/>
    <w:rsid w:val="00F1107D"/>
    <w:rsid w:val="00F13CEE"/>
    <w:rsid w:val="00F13ED9"/>
    <w:rsid w:val="00F242F1"/>
    <w:rsid w:val="00F26E41"/>
    <w:rsid w:val="00F338CA"/>
    <w:rsid w:val="00F33E08"/>
    <w:rsid w:val="00F430B0"/>
    <w:rsid w:val="00F50866"/>
    <w:rsid w:val="00F51D0D"/>
    <w:rsid w:val="00F5657D"/>
    <w:rsid w:val="00F5759F"/>
    <w:rsid w:val="00F57693"/>
    <w:rsid w:val="00F611C7"/>
    <w:rsid w:val="00F616E6"/>
    <w:rsid w:val="00F61BF3"/>
    <w:rsid w:val="00F71B24"/>
    <w:rsid w:val="00F72E5D"/>
    <w:rsid w:val="00F924B4"/>
    <w:rsid w:val="00F95381"/>
    <w:rsid w:val="00F97EA4"/>
    <w:rsid w:val="00FA1AB3"/>
    <w:rsid w:val="00FA4281"/>
    <w:rsid w:val="00FA63A5"/>
    <w:rsid w:val="00FA7C73"/>
    <w:rsid w:val="00FB1AF7"/>
    <w:rsid w:val="00FB2AD4"/>
    <w:rsid w:val="00FB3403"/>
    <w:rsid w:val="00FB47A0"/>
    <w:rsid w:val="00FB6450"/>
    <w:rsid w:val="00FC0DFB"/>
    <w:rsid w:val="00FC2154"/>
    <w:rsid w:val="00FC2415"/>
    <w:rsid w:val="00FC4265"/>
    <w:rsid w:val="00FC46F6"/>
    <w:rsid w:val="00FD2EA3"/>
    <w:rsid w:val="00FE1050"/>
    <w:rsid w:val="00FE128F"/>
    <w:rsid w:val="00FE2438"/>
    <w:rsid w:val="00FE24E5"/>
    <w:rsid w:val="00FE40FE"/>
    <w:rsid w:val="00FF25F2"/>
    <w:rsid w:val="00FF3E37"/>
    <w:rsid w:val="00FF3F79"/>
    <w:rsid w:val="00FF55EA"/>
    <w:rsid w:val="00FF66DF"/>
    <w:rsid w:val="00FF74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E837D"/>
  <w15:chartTrackingRefBased/>
  <w15:docId w15:val="{E320DC8B-3EBF-4850-A5B0-6D1662D4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6FD8"/>
    <w:pPr>
      <w:spacing w:after="0" w:line="240" w:lineRule="auto"/>
    </w:pPr>
    <w:rPr>
      <w:rFonts w:ascii="Verdana" w:eastAsia="Times New Roman" w:hAnsi="Verdana" w:cs="Times New Roman"/>
      <w:kern w:val="0"/>
      <w:sz w:val="20"/>
      <w:szCs w:val="20"/>
      <w:lang w:eastAsia="nl-NL"/>
      <w14:ligatures w14:val="none"/>
    </w:rPr>
  </w:style>
  <w:style w:type="paragraph" w:styleId="Kop1">
    <w:name w:val="heading 1"/>
    <w:basedOn w:val="Kop2"/>
    <w:next w:val="Standaard"/>
    <w:link w:val="Kop1Char"/>
    <w:uiPriority w:val="9"/>
    <w:qFormat/>
    <w:rsid w:val="005B4633"/>
    <w:pPr>
      <w:outlineLvl w:val="0"/>
    </w:pPr>
    <w:rPr>
      <w:sz w:val="32"/>
      <w:szCs w:val="32"/>
    </w:rPr>
  </w:style>
  <w:style w:type="paragraph" w:styleId="Kop2">
    <w:name w:val="heading 2"/>
    <w:basedOn w:val="Kop3"/>
    <w:next w:val="Standaard"/>
    <w:link w:val="Kop2Char"/>
    <w:uiPriority w:val="9"/>
    <w:unhideWhenUsed/>
    <w:qFormat/>
    <w:rsid w:val="00843DCA"/>
    <w:pPr>
      <w:outlineLvl w:val="1"/>
    </w:pPr>
    <w:rPr>
      <w:b/>
      <w:bCs/>
      <w:i w:val="0"/>
      <w:iCs w:val="0"/>
    </w:rPr>
  </w:style>
  <w:style w:type="paragraph" w:styleId="Kop3">
    <w:name w:val="heading 3"/>
    <w:basedOn w:val="Standaard"/>
    <w:next w:val="Standaard"/>
    <w:link w:val="Kop3Char"/>
    <w:uiPriority w:val="9"/>
    <w:unhideWhenUsed/>
    <w:qFormat/>
    <w:rsid w:val="00885AB4"/>
    <w:pPr>
      <w:spacing w:line="240" w:lineRule="atLeast"/>
      <w:outlineLvl w:val="2"/>
    </w:pPr>
    <w:rPr>
      <w:i/>
      <w:iCs/>
    </w:rPr>
  </w:style>
  <w:style w:type="paragraph" w:styleId="Kop4">
    <w:name w:val="heading 4"/>
    <w:basedOn w:val="Standaard"/>
    <w:next w:val="Standaard"/>
    <w:link w:val="Kop4Char"/>
    <w:uiPriority w:val="9"/>
    <w:unhideWhenUsed/>
    <w:qFormat/>
    <w:rsid w:val="0085668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D028EB"/>
    <w:rPr>
      <w:sz w:val="16"/>
      <w:szCs w:val="16"/>
    </w:rPr>
  </w:style>
  <w:style w:type="paragraph" w:styleId="Tekstopmerking">
    <w:name w:val="annotation text"/>
    <w:basedOn w:val="Standaard"/>
    <w:link w:val="TekstopmerkingChar"/>
    <w:uiPriority w:val="99"/>
    <w:rsid w:val="00D028EB"/>
  </w:style>
  <w:style w:type="character" w:customStyle="1" w:styleId="TekstopmerkingChar">
    <w:name w:val="Tekst opmerking Char"/>
    <w:basedOn w:val="Standaardalinea-lettertype"/>
    <w:link w:val="Tekstopmerking"/>
    <w:uiPriority w:val="99"/>
    <w:rsid w:val="00D028EB"/>
    <w:rPr>
      <w:rFonts w:ascii="Verdana" w:eastAsia="Times New Roman" w:hAnsi="Verdana" w:cs="Times New Roman"/>
      <w:kern w:val="0"/>
      <w:sz w:val="20"/>
      <w:szCs w:val="20"/>
      <w:lang w:eastAsia="nl-NL"/>
      <w14:ligatures w14:val="none"/>
    </w:rPr>
  </w:style>
  <w:style w:type="paragraph" w:styleId="Lijstalinea">
    <w:name w:val="List Paragraph"/>
    <w:basedOn w:val="Standaard"/>
    <w:uiPriority w:val="34"/>
    <w:qFormat/>
    <w:rsid w:val="00D028EB"/>
    <w:pPr>
      <w:ind w:left="720"/>
      <w:contextualSpacing/>
    </w:pPr>
  </w:style>
  <w:style w:type="paragraph" w:styleId="Onderwerpvanopmerking">
    <w:name w:val="annotation subject"/>
    <w:basedOn w:val="Tekstopmerking"/>
    <w:next w:val="Tekstopmerking"/>
    <w:link w:val="OnderwerpvanopmerkingChar"/>
    <w:uiPriority w:val="99"/>
    <w:semiHidden/>
    <w:unhideWhenUsed/>
    <w:rsid w:val="00C36213"/>
    <w:pPr>
      <w:spacing w:after="160"/>
    </w:pPr>
    <w:rPr>
      <w:rFonts w:asciiTheme="minorHAnsi" w:eastAsiaTheme="minorHAnsi" w:hAnsiTheme="minorHAnsi" w:cstheme="minorBidi"/>
      <w:b/>
      <w:bCs/>
      <w:kern w:val="2"/>
      <w:lang w:eastAsia="en-US"/>
      <w14:ligatures w14:val="standardContextual"/>
    </w:rPr>
  </w:style>
  <w:style w:type="character" w:customStyle="1" w:styleId="OnderwerpvanopmerkingChar">
    <w:name w:val="Onderwerp van opmerking Char"/>
    <w:basedOn w:val="TekstopmerkingChar"/>
    <w:link w:val="Onderwerpvanopmerking"/>
    <w:uiPriority w:val="99"/>
    <w:semiHidden/>
    <w:rsid w:val="00C36213"/>
    <w:rPr>
      <w:rFonts w:ascii="Verdana" w:eastAsia="Times New Roman" w:hAnsi="Verdana" w:cs="Times New Roman"/>
      <w:b/>
      <w:bCs/>
      <w:kern w:val="0"/>
      <w:sz w:val="20"/>
      <w:szCs w:val="20"/>
      <w:lang w:eastAsia="nl-NL"/>
      <w14:ligatures w14:val="none"/>
    </w:rPr>
  </w:style>
  <w:style w:type="table" w:styleId="Tabelraster">
    <w:name w:val="Table Grid"/>
    <w:basedOn w:val="Standaardtabel"/>
    <w:uiPriority w:val="39"/>
    <w:rsid w:val="00C36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9F01D1"/>
    <w:pPr>
      <w:spacing w:before="100" w:beforeAutospacing="1" w:after="100" w:afterAutospacing="1"/>
    </w:pPr>
    <w:rPr>
      <w:rFonts w:ascii="Times New Roman" w:hAnsi="Times New Roman"/>
      <w:sz w:val="24"/>
      <w:szCs w:val="24"/>
    </w:rPr>
  </w:style>
  <w:style w:type="character" w:styleId="Zwaar">
    <w:name w:val="Strong"/>
    <w:basedOn w:val="Standaardalinea-lettertype"/>
    <w:uiPriority w:val="22"/>
    <w:qFormat/>
    <w:rsid w:val="009F01D1"/>
    <w:rPr>
      <w:b/>
      <w:bCs/>
    </w:rPr>
  </w:style>
  <w:style w:type="paragraph" w:styleId="Revisie">
    <w:name w:val="Revision"/>
    <w:hidden/>
    <w:uiPriority w:val="99"/>
    <w:semiHidden/>
    <w:rsid w:val="003D589E"/>
    <w:pPr>
      <w:spacing w:after="0" w:line="240" w:lineRule="auto"/>
    </w:pPr>
  </w:style>
  <w:style w:type="character" w:styleId="Hyperlink">
    <w:name w:val="Hyperlink"/>
    <w:basedOn w:val="Standaardalinea-lettertype"/>
    <w:uiPriority w:val="99"/>
    <w:unhideWhenUsed/>
    <w:rsid w:val="00004351"/>
    <w:rPr>
      <w:color w:val="0000FF"/>
      <w:u w:val="single"/>
    </w:rPr>
  </w:style>
  <w:style w:type="character" w:styleId="Onopgelostemelding">
    <w:name w:val="Unresolved Mention"/>
    <w:basedOn w:val="Standaardalinea-lettertype"/>
    <w:uiPriority w:val="99"/>
    <w:semiHidden/>
    <w:unhideWhenUsed/>
    <w:rsid w:val="00FA7C73"/>
    <w:rPr>
      <w:color w:val="605E5C"/>
      <w:shd w:val="clear" w:color="auto" w:fill="E1DFDD"/>
    </w:rPr>
  </w:style>
  <w:style w:type="character" w:styleId="GevolgdeHyperlink">
    <w:name w:val="FollowedHyperlink"/>
    <w:basedOn w:val="Standaardalinea-lettertype"/>
    <w:uiPriority w:val="99"/>
    <w:semiHidden/>
    <w:unhideWhenUsed/>
    <w:rsid w:val="002E1B13"/>
    <w:rPr>
      <w:color w:val="954F72" w:themeColor="followedHyperlink"/>
      <w:u w:val="single"/>
    </w:rPr>
  </w:style>
  <w:style w:type="paragraph" w:styleId="Koptekst">
    <w:name w:val="header"/>
    <w:basedOn w:val="Standaard"/>
    <w:link w:val="KoptekstChar"/>
    <w:uiPriority w:val="99"/>
    <w:unhideWhenUsed/>
    <w:rsid w:val="006F1547"/>
    <w:pPr>
      <w:tabs>
        <w:tab w:val="center" w:pos="4703"/>
        <w:tab w:val="right" w:pos="9406"/>
      </w:tabs>
    </w:pPr>
  </w:style>
  <w:style w:type="character" w:customStyle="1" w:styleId="KoptekstChar">
    <w:name w:val="Koptekst Char"/>
    <w:basedOn w:val="Standaardalinea-lettertype"/>
    <w:link w:val="Koptekst"/>
    <w:uiPriority w:val="99"/>
    <w:rsid w:val="006F1547"/>
  </w:style>
  <w:style w:type="paragraph" w:styleId="Voettekst">
    <w:name w:val="footer"/>
    <w:basedOn w:val="Standaard"/>
    <w:link w:val="VoettekstChar"/>
    <w:uiPriority w:val="99"/>
    <w:unhideWhenUsed/>
    <w:rsid w:val="006F1547"/>
    <w:pPr>
      <w:tabs>
        <w:tab w:val="center" w:pos="4703"/>
        <w:tab w:val="right" w:pos="9406"/>
      </w:tabs>
    </w:pPr>
  </w:style>
  <w:style w:type="character" w:customStyle="1" w:styleId="VoettekstChar">
    <w:name w:val="Voettekst Char"/>
    <w:basedOn w:val="Standaardalinea-lettertype"/>
    <w:link w:val="Voettekst"/>
    <w:uiPriority w:val="99"/>
    <w:rsid w:val="006F1547"/>
  </w:style>
  <w:style w:type="character" w:customStyle="1" w:styleId="Kop2Char">
    <w:name w:val="Kop 2 Char"/>
    <w:basedOn w:val="Standaardalinea-lettertype"/>
    <w:link w:val="Kop2"/>
    <w:uiPriority w:val="9"/>
    <w:rsid w:val="00843DCA"/>
    <w:rPr>
      <w:rFonts w:ascii="Verdana" w:eastAsia="Times New Roman" w:hAnsi="Verdana" w:cs="Times New Roman"/>
      <w:b/>
      <w:bCs/>
      <w:kern w:val="0"/>
      <w:sz w:val="20"/>
      <w:szCs w:val="20"/>
      <w:lang w:eastAsia="nl-NL"/>
      <w14:ligatures w14:val="none"/>
    </w:rPr>
  </w:style>
  <w:style w:type="character" w:customStyle="1" w:styleId="Kop1Char">
    <w:name w:val="Kop 1 Char"/>
    <w:basedOn w:val="Standaardalinea-lettertype"/>
    <w:link w:val="Kop1"/>
    <w:uiPriority w:val="9"/>
    <w:rsid w:val="005B4633"/>
    <w:rPr>
      <w:rFonts w:ascii="Verdana" w:eastAsia="Times New Roman" w:hAnsi="Verdana" w:cs="Times New Roman"/>
      <w:b/>
      <w:bCs/>
      <w:kern w:val="0"/>
      <w:sz w:val="32"/>
      <w:szCs w:val="32"/>
      <w:lang w:eastAsia="nl-NL"/>
      <w14:ligatures w14:val="none"/>
    </w:rPr>
  </w:style>
  <w:style w:type="character" w:customStyle="1" w:styleId="Kop3Char">
    <w:name w:val="Kop 3 Char"/>
    <w:basedOn w:val="Standaardalinea-lettertype"/>
    <w:link w:val="Kop3"/>
    <w:uiPriority w:val="9"/>
    <w:rsid w:val="00885AB4"/>
    <w:rPr>
      <w:rFonts w:ascii="Verdana" w:eastAsia="Times New Roman" w:hAnsi="Verdana" w:cs="Times New Roman"/>
      <w:i/>
      <w:iCs/>
      <w:kern w:val="0"/>
      <w:sz w:val="20"/>
      <w:szCs w:val="20"/>
      <w:lang w:eastAsia="nl-NL"/>
      <w14:ligatures w14:val="none"/>
    </w:rPr>
  </w:style>
  <w:style w:type="paragraph" w:styleId="Geenafstand">
    <w:name w:val="No Spacing"/>
    <w:uiPriority w:val="1"/>
    <w:qFormat/>
    <w:rsid w:val="005B4633"/>
    <w:pPr>
      <w:spacing w:after="0" w:line="240" w:lineRule="auto"/>
    </w:pPr>
  </w:style>
  <w:style w:type="character" w:customStyle="1" w:styleId="Kop4Char">
    <w:name w:val="Kop 4 Char"/>
    <w:basedOn w:val="Standaardalinea-lettertype"/>
    <w:link w:val="Kop4"/>
    <w:uiPriority w:val="9"/>
    <w:rsid w:val="00856681"/>
    <w:rPr>
      <w:rFonts w:asciiTheme="majorHAnsi" w:eastAsiaTheme="majorEastAsia" w:hAnsiTheme="majorHAnsi" w:cstheme="majorBidi"/>
      <w:i/>
      <w:iCs/>
      <w:color w:val="2E74B5" w:themeColor="accent1" w:themeShade="BF"/>
    </w:rPr>
  </w:style>
  <w:style w:type="paragraph" w:customStyle="1" w:styleId="pf0">
    <w:name w:val="pf0"/>
    <w:basedOn w:val="Standaard"/>
    <w:rsid w:val="00093CD7"/>
    <w:pPr>
      <w:spacing w:before="100" w:beforeAutospacing="1" w:after="100" w:afterAutospacing="1"/>
    </w:pPr>
    <w:rPr>
      <w:rFonts w:ascii="Times New Roman" w:hAnsi="Times New Roman"/>
      <w:sz w:val="24"/>
      <w:szCs w:val="24"/>
    </w:rPr>
  </w:style>
  <w:style w:type="character" w:customStyle="1" w:styleId="cf01">
    <w:name w:val="cf01"/>
    <w:basedOn w:val="Standaardalinea-lettertype"/>
    <w:rsid w:val="00093CD7"/>
    <w:rPr>
      <w:rFonts w:ascii="Segoe UI" w:hAnsi="Segoe UI" w:cs="Segoe UI" w:hint="default"/>
      <w:sz w:val="18"/>
      <w:szCs w:val="18"/>
    </w:rPr>
  </w:style>
  <w:style w:type="paragraph" w:styleId="Tekstzonderopmaak">
    <w:name w:val="Plain Text"/>
    <w:basedOn w:val="Standaard"/>
    <w:link w:val="TekstzonderopmaakChar"/>
    <w:uiPriority w:val="99"/>
    <w:unhideWhenUsed/>
    <w:rsid w:val="00716502"/>
    <w:rPr>
      <w:rFonts w:cs="Calibri"/>
      <w:szCs w:val="21"/>
      <w:lang w:eastAsia="en-US"/>
    </w:rPr>
  </w:style>
  <w:style w:type="character" w:customStyle="1" w:styleId="TekstzonderopmaakChar">
    <w:name w:val="Tekst zonder opmaak Char"/>
    <w:basedOn w:val="Standaardalinea-lettertype"/>
    <w:link w:val="Tekstzonderopmaak"/>
    <w:uiPriority w:val="99"/>
    <w:rsid w:val="00716502"/>
    <w:rPr>
      <w:rFonts w:ascii="Verdana" w:eastAsia="Times New Roman" w:hAnsi="Verdana" w:cs="Calibri"/>
      <w:kern w:val="0"/>
      <w:sz w:val="20"/>
      <w:szCs w:val="21"/>
      <w14:ligatures w14:val="none"/>
    </w:rPr>
  </w:style>
  <w:style w:type="paragraph" w:styleId="HTML-voorafopgemaakt">
    <w:name w:val="HTML Preformatted"/>
    <w:basedOn w:val="Standaard"/>
    <w:link w:val="HTML-voorafopgemaaktChar"/>
    <w:uiPriority w:val="99"/>
    <w:unhideWhenUsed/>
    <w:rsid w:val="004F29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orafopgemaaktChar">
    <w:name w:val="HTML - vooraf opgemaakt Char"/>
    <w:basedOn w:val="Standaardalinea-lettertype"/>
    <w:link w:val="HTML-voorafopgemaakt"/>
    <w:uiPriority w:val="99"/>
    <w:rsid w:val="004F2970"/>
    <w:rPr>
      <w:rFonts w:ascii="Courier New" w:eastAsia="Times New Roman" w:hAnsi="Courier New" w:cs="Courier New"/>
      <w:kern w:val="0"/>
      <w:sz w:val="20"/>
      <w:szCs w:val="20"/>
      <w:lang w:eastAsia="nl-NL"/>
      <w14:ligatures w14:val="none"/>
    </w:rPr>
  </w:style>
  <w:style w:type="character" w:customStyle="1" w:styleId="y2iqfc">
    <w:name w:val="y2iqfc"/>
    <w:basedOn w:val="Standaardalinea-lettertype"/>
    <w:rsid w:val="004F2970"/>
  </w:style>
  <w:style w:type="table" w:styleId="Rastertabel4-Accent5">
    <w:name w:val="Grid Table 4 Accent 5"/>
    <w:basedOn w:val="Standaardtabel"/>
    <w:uiPriority w:val="49"/>
    <w:rsid w:val="0087053B"/>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3943">
      <w:bodyDiv w:val="1"/>
      <w:marLeft w:val="0"/>
      <w:marRight w:val="0"/>
      <w:marTop w:val="0"/>
      <w:marBottom w:val="0"/>
      <w:divBdr>
        <w:top w:val="none" w:sz="0" w:space="0" w:color="auto"/>
        <w:left w:val="none" w:sz="0" w:space="0" w:color="auto"/>
        <w:bottom w:val="none" w:sz="0" w:space="0" w:color="auto"/>
        <w:right w:val="none" w:sz="0" w:space="0" w:color="auto"/>
      </w:divBdr>
    </w:div>
    <w:div w:id="105388523">
      <w:bodyDiv w:val="1"/>
      <w:marLeft w:val="0"/>
      <w:marRight w:val="0"/>
      <w:marTop w:val="0"/>
      <w:marBottom w:val="0"/>
      <w:divBdr>
        <w:top w:val="none" w:sz="0" w:space="0" w:color="auto"/>
        <w:left w:val="none" w:sz="0" w:space="0" w:color="auto"/>
        <w:bottom w:val="none" w:sz="0" w:space="0" w:color="auto"/>
        <w:right w:val="none" w:sz="0" w:space="0" w:color="auto"/>
      </w:divBdr>
      <w:divsChild>
        <w:div w:id="1117486605">
          <w:marLeft w:val="0"/>
          <w:marRight w:val="0"/>
          <w:marTop w:val="0"/>
          <w:marBottom w:val="0"/>
          <w:divBdr>
            <w:top w:val="none" w:sz="0" w:space="0" w:color="auto"/>
            <w:left w:val="none" w:sz="0" w:space="0" w:color="auto"/>
            <w:bottom w:val="none" w:sz="0" w:space="0" w:color="auto"/>
            <w:right w:val="none" w:sz="0" w:space="0" w:color="auto"/>
          </w:divBdr>
          <w:divsChild>
            <w:div w:id="1880164925">
              <w:marLeft w:val="0"/>
              <w:marRight w:val="0"/>
              <w:marTop w:val="0"/>
              <w:marBottom w:val="0"/>
              <w:divBdr>
                <w:top w:val="none" w:sz="0" w:space="0" w:color="auto"/>
                <w:left w:val="none" w:sz="0" w:space="0" w:color="auto"/>
                <w:bottom w:val="none" w:sz="0" w:space="0" w:color="auto"/>
                <w:right w:val="none" w:sz="0" w:space="0" w:color="auto"/>
              </w:divBdr>
              <w:divsChild>
                <w:div w:id="934554353">
                  <w:marLeft w:val="0"/>
                  <w:marRight w:val="0"/>
                  <w:marTop w:val="0"/>
                  <w:marBottom w:val="0"/>
                  <w:divBdr>
                    <w:top w:val="none" w:sz="0" w:space="0" w:color="auto"/>
                    <w:left w:val="none" w:sz="0" w:space="0" w:color="auto"/>
                    <w:bottom w:val="none" w:sz="0" w:space="0" w:color="auto"/>
                    <w:right w:val="none" w:sz="0" w:space="0" w:color="auto"/>
                  </w:divBdr>
                  <w:divsChild>
                    <w:div w:id="219751768">
                      <w:marLeft w:val="0"/>
                      <w:marRight w:val="0"/>
                      <w:marTop w:val="0"/>
                      <w:marBottom w:val="0"/>
                      <w:divBdr>
                        <w:top w:val="none" w:sz="0" w:space="0" w:color="auto"/>
                        <w:left w:val="none" w:sz="0" w:space="0" w:color="auto"/>
                        <w:bottom w:val="none" w:sz="0" w:space="0" w:color="auto"/>
                        <w:right w:val="none" w:sz="0" w:space="0" w:color="auto"/>
                      </w:divBdr>
                      <w:divsChild>
                        <w:div w:id="525405682">
                          <w:marLeft w:val="0"/>
                          <w:marRight w:val="0"/>
                          <w:marTop w:val="0"/>
                          <w:marBottom w:val="0"/>
                          <w:divBdr>
                            <w:top w:val="none" w:sz="0" w:space="0" w:color="auto"/>
                            <w:left w:val="none" w:sz="0" w:space="0" w:color="auto"/>
                            <w:bottom w:val="none" w:sz="0" w:space="0" w:color="auto"/>
                            <w:right w:val="none" w:sz="0" w:space="0" w:color="auto"/>
                          </w:divBdr>
                          <w:divsChild>
                            <w:div w:id="1689334732">
                              <w:marLeft w:val="0"/>
                              <w:marRight w:val="0"/>
                              <w:marTop w:val="0"/>
                              <w:marBottom w:val="0"/>
                              <w:divBdr>
                                <w:top w:val="none" w:sz="0" w:space="0" w:color="auto"/>
                                <w:left w:val="none" w:sz="0" w:space="0" w:color="auto"/>
                                <w:bottom w:val="none" w:sz="0" w:space="0" w:color="auto"/>
                                <w:right w:val="none" w:sz="0" w:space="0" w:color="auto"/>
                              </w:divBdr>
                              <w:divsChild>
                                <w:div w:id="1368874744">
                                  <w:marLeft w:val="0"/>
                                  <w:marRight w:val="0"/>
                                  <w:marTop w:val="0"/>
                                  <w:marBottom w:val="0"/>
                                  <w:divBdr>
                                    <w:top w:val="none" w:sz="0" w:space="0" w:color="auto"/>
                                    <w:left w:val="none" w:sz="0" w:space="0" w:color="auto"/>
                                    <w:bottom w:val="none" w:sz="0" w:space="0" w:color="auto"/>
                                    <w:right w:val="none" w:sz="0" w:space="0" w:color="auto"/>
                                  </w:divBdr>
                                  <w:divsChild>
                                    <w:div w:id="15947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80363">
      <w:bodyDiv w:val="1"/>
      <w:marLeft w:val="0"/>
      <w:marRight w:val="0"/>
      <w:marTop w:val="0"/>
      <w:marBottom w:val="0"/>
      <w:divBdr>
        <w:top w:val="none" w:sz="0" w:space="0" w:color="auto"/>
        <w:left w:val="none" w:sz="0" w:space="0" w:color="auto"/>
        <w:bottom w:val="none" w:sz="0" w:space="0" w:color="auto"/>
        <w:right w:val="none" w:sz="0" w:space="0" w:color="auto"/>
      </w:divBdr>
    </w:div>
    <w:div w:id="217015101">
      <w:bodyDiv w:val="1"/>
      <w:marLeft w:val="0"/>
      <w:marRight w:val="0"/>
      <w:marTop w:val="0"/>
      <w:marBottom w:val="0"/>
      <w:divBdr>
        <w:top w:val="none" w:sz="0" w:space="0" w:color="auto"/>
        <w:left w:val="none" w:sz="0" w:space="0" w:color="auto"/>
        <w:bottom w:val="none" w:sz="0" w:space="0" w:color="auto"/>
        <w:right w:val="none" w:sz="0" w:space="0" w:color="auto"/>
      </w:divBdr>
    </w:div>
    <w:div w:id="304284613">
      <w:bodyDiv w:val="1"/>
      <w:marLeft w:val="0"/>
      <w:marRight w:val="0"/>
      <w:marTop w:val="0"/>
      <w:marBottom w:val="0"/>
      <w:divBdr>
        <w:top w:val="none" w:sz="0" w:space="0" w:color="auto"/>
        <w:left w:val="none" w:sz="0" w:space="0" w:color="auto"/>
        <w:bottom w:val="none" w:sz="0" w:space="0" w:color="auto"/>
        <w:right w:val="none" w:sz="0" w:space="0" w:color="auto"/>
      </w:divBdr>
    </w:div>
    <w:div w:id="404182959">
      <w:bodyDiv w:val="1"/>
      <w:marLeft w:val="0"/>
      <w:marRight w:val="0"/>
      <w:marTop w:val="0"/>
      <w:marBottom w:val="0"/>
      <w:divBdr>
        <w:top w:val="none" w:sz="0" w:space="0" w:color="auto"/>
        <w:left w:val="none" w:sz="0" w:space="0" w:color="auto"/>
        <w:bottom w:val="none" w:sz="0" w:space="0" w:color="auto"/>
        <w:right w:val="none" w:sz="0" w:space="0" w:color="auto"/>
      </w:divBdr>
    </w:div>
    <w:div w:id="409039368">
      <w:bodyDiv w:val="1"/>
      <w:marLeft w:val="0"/>
      <w:marRight w:val="0"/>
      <w:marTop w:val="0"/>
      <w:marBottom w:val="0"/>
      <w:divBdr>
        <w:top w:val="none" w:sz="0" w:space="0" w:color="auto"/>
        <w:left w:val="none" w:sz="0" w:space="0" w:color="auto"/>
        <w:bottom w:val="none" w:sz="0" w:space="0" w:color="auto"/>
        <w:right w:val="none" w:sz="0" w:space="0" w:color="auto"/>
      </w:divBdr>
    </w:div>
    <w:div w:id="731657964">
      <w:bodyDiv w:val="1"/>
      <w:marLeft w:val="0"/>
      <w:marRight w:val="0"/>
      <w:marTop w:val="0"/>
      <w:marBottom w:val="0"/>
      <w:divBdr>
        <w:top w:val="none" w:sz="0" w:space="0" w:color="auto"/>
        <w:left w:val="none" w:sz="0" w:space="0" w:color="auto"/>
        <w:bottom w:val="none" w:sz="0" w:space="0" w:color="auto"/>
        <w:right w:val="none" w:sz="0" w:space="0" w:color="auto"/>
      </w:divBdr>
    </w:div>
    <w:div w:id="859901429">
      <w:bodyDiv w:val="1"/>
      <w:marLeft w:val="0"/>
      <w:marRight w:val="0"/>
      <w:marTop w:val="0"/>
      <w:marBottom w:val="0"/>
      <w:divBdr>
        <w:top w:val="none" w:sz="0" w:space="0" w:color="auto"/>
        <w:left w:val="none" w:sz="0" w:space="0" w:color="auto"/>
        <w:bottom w:val="none" w:sz="0" w:space="0" w:color="auto"/>
        <w:right w:val="none" w:sz="0" w:space="0" w:color="auto"/>
      </w:divBdr>
      <w:divsChild>
        <w:div w:id="665746783">
          <w:marLeft w:val="0"/>
          <w:marRight w:val="0"/>
          <w:marTop w:val="0"/>
          <w:marBottom w:val="0"/>
          <w:divBdr>
            <w:top w:val="none" w:sz="0" w:space="0" w:color="auto"/>
            <w:left w:val="none" w:sz="0" w:space="0" w:color="auto"/>
            <w:bottom w:val="none" w:sz="0" w:space="0" w:color="auto"/>
            <w:right w:val="none" w:sz="0" w:space="0" w:color="auto"/>
          </w:divBdr>
          <w:divsChild>
            <w:div w:id="465509906">
              <w:marLeft w:val="0"/>
              <w:marRight w:val="0"/>
              <w:marTop w:val="0"/>
              <w:marBottom w:val="0"/>
              <w:divBdr>
                <w:top w:val="none" w:sz="0" w:space="0" w:color="auto"/>
                <w:left w:val="none" w:sz="0" w:space="0" w:color="auto"/>
                <w:bottom w:val="none" w:sz="0" w:space="0" w:color="auto"/>
                <w:right w:val="none" w:sz="0" w:space="0" w:color="auto"/>
              </w:divBdr>
              <w:divsChild>
                <w:div w:id="1485465434">
                  <w:marLeft w:val="0"/>
                  <w:marRight w:val="0"/>
                  <w:marTop w:val="0"/>
                  <w:marBottom w:val="0"/>
                  <w:divBdr>
                    <w:top w:val="none" w:sz="0" w:space="0" w:color="auto"/>
                    <w:left w:val="none" w:sz="0" w:space="0" w:color="auto"/>
                    <w:bottom w:val="none" w:sz="0" w:space="0" w:color="auto"/>
                    <w:right w:val="none" w:sz="0" w:space="0" w:color="auto"/>
                  </w:divBdr>
                  <w:divsChild>
                    <w:div w:id="670261577">
                      <w:marLeft w:val="0"/>
                      <w:marRight w:val="0"/>
                      <w:marTop w:val="0"/>
                      <w:marBottom w:val="0"/>
                      <w:divBdr>
                        <w:top w:val="none" w:sz="0" w:space="0" w:color="auto"/>
                        <w:left w:val="none" w:sz="0" w:space="0" w:color="auto"/>
                        <w:bottom w:val="none" w:sz="0" w:space="0" w:color="auto"/>
                        <w:right w:val="none" w:sz="0" w:space="0" w:color="auto"/>
                      </w:divBdr>
                      <w:divsChild>
                        <w:div w:id="382026494">
                          <w:marLeft w:val="0"/>
                          <w:marRight w:val="0"/>
                          <w:marTop w:val="0"/>
                          <w:marBottom w:val="0"/>
                          <w:divBdr>
                            <w:top w:val="none" w:sz="0" w:space="0" w:color="auto"/>
                            <w:left w:val="none" w:sz="0" w:space="0" w:color="auto"/>
                            <w:bottom w:val="none" w:sz="0" w:space="0" w:color="auto"/>
                            <w:right w:val="none" w:sz="0" w:space="0" w:color="auto"/>
                          </w:divBdr>
                          <w:divsChild>
                            <w:div w:id="436289522">
                              <w:marLeft w:val="0"/>
                              <w:marRight w:val="0"/>
                              <w:marTop w:val="0"/>
                              <w:marBottom w:val="0"/>
                              <w:divBdr>
                                <w:top w:val="none" w:sz="0" w:space="0" w:color="auto"/>
                                <w:left w:val="none" w:sz="0" w:space="0" w:color="auto"/>
                                <w:bottom w:val="none" w:sz="0" w:space="0" w:color="auto"/>
                                <w:right w:val="none" w:sz="0" w:space="0" w:color="auto"/>
                              </w:divBdr>
                              <w:divsChild>
                                <w:div w:id="646007490">
                                  <w:marLeft w:val="0"/>
                                  <w:marRight w:val="0"/>
                                  <w:marTop w:val="0"/>
                                  <w:marBottom w:val="0"/>
                                  <w:divBdr>
                                    <w:top w:val="none" w:sz="0" w:space="0" w:color="auto"/>
                                    <w:left w:val="none" w:sz="0" w:space="0" w:color="auto"/>
                                    <w:bottom w:val="none" w:sz="0" w:space="0" w:color="auto"/>
                                    <w:right w:val="none" w:sz="0" w:space="0" w:color="auto"/>
                                  </w:divBdr>
                                  <w:divsChild>
                                    <w:div w:id="1828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8974494">
      <w:bodyDiv w:val="1"/>
      <w:marLeft w:val="0"/>
      <w:marRight w:val="0"/>
      <w:marTop w:val="0"/>
      <w:marBottom w:val="0"/>
      <w:divBdr>
        <w:top w:val="none" w:sz="0" w:space="0" w:color="auto"/>
        <w:left w:val="none" w:sz="0" w:space="0" w:color="auto"/>
        <w:bottom w:val="none" w:sz="0" w:space="0" w:color="auto"/>
        <w:right w:val="none" w:sz="0" w:space="0" w:color="auto"/>
      </w:divBdr>
    </w:div>
    <w:div w:id="1148088538">
      <w:bodyDiv w:val="1"/>
      <w:marLeft w:val="0"/>
      <w:marRight w:val="0"/>
      <w:marTop w:val="0"/>
      <w:marBottom w:val="0"/>
      <w:divBdr>
        <w:top w:val="none" w:sz="0" w:space="0" w:color="auto"/>
        <w:left w:val="none" w:sz="0" w:space="0" w:color="auto"/>
        <w:bottom w:val="none" w:sz="0" w:space="0" w:color="auto"/>
        <w:right w:val="none" w:sz="0" w:space="0" w:color="auto"/>
      </w:divBdr>
    </w:div>
    <w:div w:id="1161232515">
      <w:bodyDiv w:val="1"/>
      <w:marLeft w:val="0"/>
      <w:marRight w:val="0"/>
      <w:marTop w:val="0"/>
      <w:marBottom w:val="0"/>
      <w:divBdr>
        <w:top w:val="none" w:sz="0" w:space="0" w:color="auto"/>
        <w:left w:val="none" w:sz="0" w:space="0" w:color="auto"/>
        <w:bottom w:val="none" w:sz="0" w:space="0" w:color="auto"/>
        <w:right w:val="none" w:sz="0" w:space="0" w:color="auto"/>
      </w:divBdr>
    </w:div>
    <w:div w:id="1230844315">
      <w:bodyDiv w:val="1"/>
      <w:marLeft w:val="0"/>
      <w:marRight w:val="0"/>
      <w:marTop w:val="0"/>
      <w:marBottom w:val="0"/>
      <w:divBdr>
        <w:top w:val="none" w:sz="0" w:space="0" w:color="auto"/>
        <w:left w:val="none" w:sz="0" w:space="0" w:color="auto"/>
        <w:bottom w:val="none" w:sz="0" w:space="0" w:color="auto"/>
        <w:right w:val="none" w:sz="0" w:space="0" w:color="auto"/>
      </w:divBdr>
    </w:div>
    <w:div w:id="1253003146">
      <w:bodyDiv w:val="1"/>
      <w:marLeft w:val="0"/>
      <w:marRight w:val="0"/>
      <w:marTop w:val="0"/>
      <w:marBottom w:val="0"/>
      <w:divBdr>
        <w:top w:val="none" w:sz="0" w:space="0" w:color="auto"/>
        <w:left w:val="none" w:sz="0" w:space="0" w:color="auto"/>
        <w:bottom w:val="none" w:sz="0" w:space="0" w:color="auto"/>
        <w:right w:val="none" w:sz="0" w:space="0" w:color="auto"/>
      </w:divBdr>
    </w:div>
    <w:div w:id="1368524469">
      <w:bodyDiv w:val="1"/>
      <w:marLeft w:val="0"/>
      <w:marRight w:val="0"/>
      <w:marTop w:val="0"/>
      <w:marBottom w:val="0"/>
      <w:divBdr>
        <w:top w:val="none" w:sz="0" w:space="0" w:color="auto"/>
        <w:left w:val="none" w:sz="0" w:space="0" w:color="auto"/>
        <w:bottom w:val="none" w:sz="0" w:space="0" w:color="auto"/>
        <w:right w:val="none" w:sz="0" w:space="0" w:color="auto"/>
      </w:divBdr>
    </w:div>
    <w:div w:id="1414233351">
      <w:bodyDiv w:val="1"/>
      <w:marLeft w:val="0"/>
      <w:marRight w:val="0"/>
      <w:marTop w:val="0"/>
      <w:marBottom w:val="0"/>
      <w:divBdr>
        <w:top w:val="none" w:sz="0" w:space="0" w:color="auto"/>
        <w:left w:val="none" w:sz="0" w:space="0" w:color="auto"/>
        <w:bottom w:val="none" w:sz="0" w:space="0" w:color="auto"/>
        <w:right w:val="none" w:sz="0" w:space="0" w:color="auto"/>
      </w:divBdr>
    </w:div>
    <w:div w:id="1417676734">
      <w:bodyDiv w:val="1"/>
      <w:marLeft w:val="0"/>
      <w:marRight w:val="0"/>
      <w:marTop w:val="0"/>
      <w:marBottom w:val="0"/>
      <w:divBdr>
        <w:top w:val="none" w:sz="0" w:space="0" w:color="auto"/>
        <w:left w:val="none" w:sz="0" w:space="0" w:color="auto"/>
        <w:bottom w:val="none" w:sz="0" w:space="0" w:color="auto"/>
        <w:right w:val="none" w:sz="0" w:space="0" w:color="auto"/>
      </w:divBdr>
    </w:div>
    <w:div w:id="1640183396">
      <w:bodyDiv w:val="1"/>
      <w:marLeft w:val="0"/>
      <w:marRight w:val="0"/>
      <w:marTop w:val="0"/>
      <w:marBottom w:val="0"/>
      <w:divBdr>
        <w:top w:val="none" w:sz="0" w:space="0" w:color="auto"/>
        <w:left w:val="none" w:sz="0" w:space="0" w:color="auto"/>
        <w:bottom w:val="none" w:sz="0" w:space="0" w:color="auto"/>
        <w:right w:val="none" w:sz="0" w:space="0" w:color="auto"/>
      </w:divBdr>
    </w:div>
    <w:div w:id="1682513548">
      <w:bodyDiv w:val="1"/>
      <w:marLeft w:val="0"/>
      <w:marRight w:val="0"/>
      <w:marTop w:val="0"/>
      <w:marBottom w:val="0"/>
      <w:divBdr>
        <w:top w:val="none" w:sz="0" w:space="0" w:color="auto"/>
        <w:left w:val="none" w:sz="0" w:space="0" w:color="auto"/>
        <w:bottom w:val="none" w:sz="0" w:space="0" w:color="auto"/>
        <w:right w:val="none" w:sz="0" w:space="0" w:color="auto"/>
      </w:divBdr>
    </w:div>
    <w:div w:id="1696153985">
      <w:bodyDiv w:val="1"/>
      <w:marLeft w:val="0"/>
      <w:marRight w:val="0"/>
      <w:marTop w:val="0"/>
      <w:marBottom w:val="0"/>
      <w:divBdr>
        <w:top w:val="none" w:sz="0" w:space="0" w:color="auto"/>
        <w:left w:val="none" w:sz="0" w:space="0" w:color="auto"/>
        <w:bottom w:val="none" w:sz="0" w:space="0" w:color="auto"/>
        <w:right w:val="none" w:sz="0" w:space="0" w:color="auto"/>
      </w:divBdr>
    </w:div>
    <w:div w:id="1801340718">
      <w:bodyDiv w:val="1"/>
      <w:marLeft w:val="0"/>
      <w:marRight w:val="0"/>
      <w:marTop w:val="0"/>
      <w:marBottom w:val="0"/>
      <w:divBdr>
        <w:top w:val="none" w:sz="0" w:space="0" w:color="auto"/>
        <w:left w:val="none" w:sz="0" w:space="0" w:color="auto"/>
        <w:bottom w:val="none" w:sz="0" w:space="0" w:color="auto"/>
        <w:right w:val="none" w:sz="0" w:space="0" w:color="auto"/>
      </w:divBdr>
    </w:div>
    <w:div w:id="1853953735">
      <w:bodyDiv w:val="1"/>
      <w:marLeft w:val="0"/>
      <w:marRight w:val="0"/>
      <w:marTop w:val="0"/>
      <w:marBottom w:val="0"/>
      <w:divBdr>
        <w:top w:val="none" w:sz="0" w:space="0" w:color="auto"/>
        <w:left w:val="none" w:sz="0" w:space="0" w:color="auto"/>
        <w:bottom w:val="none" w:sz="0" w:space="0" w:color="auto"/>
        <w:right w:val="none" w:sz="0" w:space="0" w:color="auto"/>
      </w:divBdr>
    </w:div>
    <w:div w:id="21026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toriteitpersoonsgegevens.nl/themas/basis-avg/privacy-en-persoonsgegevens/wat-zijn-persoonsgegeve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rmatiehuishouding.nl/projecten/actieve-openbaarmaking-overheidsinformatie/documenten/publicaties/2024/10/22/handreiking-openbaar-maken-doe-je-zo---conceptversi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tionaalarchief.nl/archiveren/kennisbank/risicobeoordelin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EB595-1E37-484C-A61D-C6B29E417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3395</Words>
  <Characters>19357</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 Marjan</dc:creator>
  <cp:keywords/>
  <dc:description/>
  <cp:lastModifiedBy>Post, Vincent</cp:lastModifiedBy>
  <cp:revision>5</cp:revision>
  <cp:lastPrinted>2025-01-29T13:26:00Z</cp:lastPrinted>
  <dcterms:created xsi:type="dcterms:W3CDTF">2025-05-26T18:23:00Z</dcterms:created>
  <dcterms:modified xsi:type="dcterms:W3CDTF">2025-05-27T08:57:00Z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52272468</vt:lpwstr>
  </property>
</Properties>
</file>