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93DA5" w14:textId="04ACBA52" w:rsidR="001D38B6" w:rsidRPr="001D38B6" w:rsidRDefault="001D38B6" w:rsidP="0050501B">
      <w:pPr>
        <w:jc w:val="right"/>
        <w:rPr>
          <w:rFonts w:ascii="Times New Roman" w:eastAsia="Hiragino Kaku Gothic Std W8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1D38B6">
        <w:rPr>
          <w:rFonts w:ascii="Times New Roman" w:eastAsia="Hiragino Kaku Gothic Std W8" w:hAnsi="Times New Roman" w:cs="Times New Roman"/>
          <w:b/>
          <w:i/>
          <w:sz w:val="32"/>
          <w:szCs w:val="32"/>
        </w:rPr>
        <w:t>Archives &amp; Manuscripts</w:t>
      </w:r>
      <w:r w:rsidR="0050501B">
        <w:rPr>
          <w:rFonts w:ascii="Times New Roman" w:eastAsia="Hiragino Kaku Gothic Std W8" w:hAnsi="Times New Roman" w:cs="Times New Roman"/>
          <w:b/>
          <w:i/>
          <w:sz w:val="32"/>
          <w:szCs w:val="32"/>
        </w:rPr>
        <w:t xml:space="preserve">              </w:t>
      </w:r>
      <w:r w:rsidR="0050501B">
        <w:rPr>
          <w:rFonts w:ascii="Times New Roman" w:eastAsia="Hiragino Kaku Gothic Std W8" w:hAnsi="Times New Roman" w:cs="Times New Roman"/>
          <w:b/>
          <w:i/>
          <w:noProof/>
          <w:sz w:val="32"/>
          <w:szCs w:val="32"/>
          <w:lang w:val="nl-NL" w:eastAsia="nl-NL"/>
        </w:rPr>
        <w:drawing>
          <wp:inline distT="0" distB="0" distL="0" distR="0" wp14:anchorId="7CE7FAF7" wp14:editId="5518BF2F">
            <wp:extent cx="1099210" cy="557274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9-08-09 at 9.41.52 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500" cy="56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CBB0F" w14:textId="77777777" w:rsidR="001D38B6" w:rsidRDefault="001D38B6" w:rsidP="00347CE3">
      <w:pPr>
        <w:jc w:val="center"/>
        <w:rPr>
          <w:rFonts w:ascii="Times New Roman" w:eastAsia="Hiragino Kaku Gothic Std W8" w:hAnsi="Times New Roman" w:cs="Times New Roman"/>
        </w:rPr>
      </w:pPr>
    </w:p>
    <w:p w14:paraId="5C36E1E8" w14:textId="644EA780" w:rsidR="004A0F16" w:rsidRPr="001D38B6" w:rsidRDefault="001D38B6" w:rsidP="00347CE3">
      <w:pPr>
        <w:jc w:val="center"/>
        <w:rPr>
          <w:rFonts w:ascii="Times New Roman" w:eastAsia="Hiragino Kaku Gothic Std W8" w:hAnsi="Times New Roman" w:cs="Times New Roman"/>
          <w:b/>
          <w:sz w:val="28"/>
          <w:szCs w:val="28"/>
        </w:rPr>
      </w:pPr>
      <w:r w:rsidRPr="001D38B6">
        <w:rPr>
          <w:rFonts w:ascii="Times New Roman" w:eastAsia="Hiragino Kaku Gothic Std W8" w:hAnsi="Times New Roman" w:cs="Times New Roman"/>
          <w:b/>
          <w:sz w:val="28"/>
          <w:szCs w:val="28"/>
        </w:rPr>
        <w:t>Call for Papers</w:t>
      </w:r>
    </w:p>
    <w:p w14:paraId="035F3D75" w14:textId="77777777" w:rsidR="001D38B6" w:rsidRPr="001D38B6" w:rsidRDefault="001D38B6" w:rsidP="00347CE3">
      <w:pPr>
        <w:jc w:val="center"/>
        <w:rPr>
          <w:rFonts w:ascii="Times New Roman" w:eastAsia="Hiragino Kaku Gothic Std W8" w:hAnsi="Times New Roman" w:cs="Times New Roman"/>
        </w:rPr>
      </w:pPr>
    </w:p>
    <w:p w14:paraId="0FA27B28" w14:textId="07438BA8" w:rsidR="001D38B6" w:rsidRPr="004F36A4" w:rsidRDefault="001D38B6" w:rsidP="00347CE3">
      <w:pPr>
        <w:jc w:val="center"/>
        <w:rPr>
          <w:rFonts w:ascii="Times New Roman" w:eastAsia="Hiragino Kaku Gothic Std W8" w:hAnsi="Times New Roman" w:cs="Times New Roman"/>
          <w:b/>
        </w:rPr>
      </w:pPr>
      <w:r w:rsidRPr="004F36A4">
        <w:rPr>
          <w:rFonts w:ascii="Times New Roman" w:eastAsia="Hiragino Kaku Gothic Std W8" w:hAnsi="Times New Roman" w:cs="Times New Roman"/>
          <w:b/>
        </w:rPr>
        <w:t>Special Issue: March 2021</w:t>
      </w:r>
    </w:p>
    <w:p w14:paraId="5DED7601" w14:textId="79D4E7CA" w:rsidR="001D38B6" w:rsidRDefault="001D38B6" w:rsidP="00347CE3">
      <w:pPr>
        <w:jc w:val="center"/>
        <w:rPr>
          <w:rFonts w:ascii="Times New Roman" w:eastAsia="Hiragino Kaku Gothic Std W8" w:hAnsi="Times New Roman" w:cs="Times New Roman"/>
        </w:rPr>
      </w:pPr>
    </w:p>
    <w:p w14:paraId="555421EC" w14:textId="1521F930" w:rsidR="001D38B6" w:rsidRPr="001D38B6" w:rsidRDefault="001D38B6" w:rsidP="00347CE3">
      <w:pPr>
        <w:jc w:val="center"/>
        <w:rPr>
          <w:rFonts w:ascii="Times New Roman" w:eastAsia="Hiragino Kaku Gothic Std W8" w:hAnsi="Times New Roman" w:cs="Times New Roman"/>
          <w:b/>
          <w:sz w:val="28"/>
          <w:szCs w:val="28"/>
        </w:rPr>
      </w:pPr>
      <w:r w:rsidRPr="001D38B6">
        <w:rPr>
          <w:rFonts w:ascii="Times New Roman" w:eastAsia="Hiragino Kaku Gothic Std W8" w:hAnsi="Times New Roman" w:cs="Times New Roman"/>
          <w:b/>
          <w:iCs/>
          <w:sz w:val="28"/>
          <w:szCs w:val="28"/>
        </w:rPr>
        <w:t>Scholarly and Professional Communication in Archives:</w:t>
      </w:r>
    </w:p>
    <w:p w14:paraId="17A63BC5" w14:textId="435AB38A" w:rsidR="001D38B6" w:rsidRDefault="001D38B6" w:rsidP="00347CE3">
      <w:pPr>
        <w:jc w:val="center"/>
        <w:rPr>
          <w:rFonts w:ascii="Times New Roman" w:eastAsia="Hiragino Kaku Gothic Std W8" w:hAnsi="Times New Roman" w:cs="Times New Roman"/>
          <w:b/>
          <w:iCs/>
          <w:sz w:val="28"/>
          <w:szCs w:val="28"/>
        </w:rPr>
      </w:pPr>
      <w:r w:rsidRPr="001D38B6">
        <w:rPr>
          <w:rFonts w:ascii="Times New Roman" w:eastAsia="Hiragino Kaku Gothic Std W8" w:hAnsi="Times New Roman" w:cs="Times New Roman"/>
          <w:b/>
          <w:iCs/>
          <w:sz w:val="28"/>
          <w:szCs w:val="28"/>
        </w:rPr>
        <w:t>Archival Traditions and Languages</w:t>
      </w:r>
    </w:p>
    <w:p w14:paraId="09A69665" w14:textId="77777777" w:rsidR="001638D7" w:rsidRDefault="001638D7" w:rsidP="00347CE3">
      <w:pPr>
        <w:jc w:val="center"/>
        <w:rPr>
          <w:rFonts w:ascii="Times New Roman" w:eastAsia="Hiragino Kaku Gothic Std W8" w:hAnsi="Times New Roman" w:cs="Times New Roman"/>
          <w:b/>
          <w:iCs/>
          <w:sz w:val="28"/>
          <w:szCs w:val="28"/>
        </w:rPr>
      </w:pPr>
    </w:p>
    <w:p w14:paraId="5B686B50" w14:textId="4FE9D31F" w:rsidR="001D38B6" w:rsidRDefault="001D38B6" w:rsidP="001D38B6">
      <w:pPr>
        <w:jc w:val="center"/>
        <w:rPr>
          <w:rFonts w:ascii="Times New Roman" w:eastAsia="Hiragino Kaku Gothic Std W8" w:hAnsi="Times New Roman" w:cs="Times New Roman"/>
          <w:b/>
          <w:sz w:val="28"/>
          <w:szCs w:val="28"/>
        </w:rPr>
      </w:pPr>
    </w:p>
    <w:p w14:paraId="635E5B72" w14:textId="5F0BE485" w:rsidR="001638D7" w:rsidRDefault="001D38B6" w:rsidP="00316515">
      <w:pPr>
        <w:spacing w:after="160"/>
        <w:rPr>
          <w:rFonts w:ascii="Times New Roman" w:eastAsia="Hiragino Kaku Gothic Std W8" w:hAnsi="Times New Roman" w:cs="Times New Roman"/>
          <w:b/>
        </w:rPr>
      </w:pPr>
      <w:r w:rsidRPr="00316515">
        <w:rPr>
          <w:rFonts w:ascii="Times New Roman" w:eastAsia="Hiragino Kaku Gothic Std W8" w:hAnsi="Times New Roman" w:cs="Times New Roman"/>
          <w:b/>
        </w:rPr>
        <w:t xml:space="preserve">Editors: </w:t>
      </w:r>
    </w:p>
    <w:p w14:paraId="0F2A968F" w14:textId="73EA7F1C" w:rsidR="001638D7" w:rsidRPr="00316515" w:rsidRDefault="001638D7" w:rsidP="001638D7">
      <w:pPr>
        <w:rPr>
          <w:rFonts w:ascii="Times New Roman" w:eastAsia="Hiragino Kaku Gothic Std W8" w:hAnsi="Times New Roman" w:cs="Times New Roman"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b/>
          <w:sz w:val="22"/>
          <w:szCs w:val="22"/>
        </w:rPr>
        <w:t xml:space="preserve">Eric </w:t>
      </w:r>
      <w:r w:rsidR="009D5DE4">
        <w:rPr>
          <w:rFonts w:ascii="Times New Roman" w:eastAsia="Hiragino Kaku Gothic Std W8" w:hAnsi="Times New Roman" w:cs="Times New Roman"/>
          <w:b/>
          <w:sz w:val="22"/>
          <w:szCs w:val="22"/>
        </w:rPr>
        <w:t>Ketelaar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>, Professor Emeritus, University of Amsterdam, Netherlands, ketelaar@uva.nl</w:t>
      </w:r>
    </w:p>
    <w:p w14:paraId="29E9E688" w14:textId="6E8CB14B" w:rsidR="001638D7" w:rsidRPr="00316515" w:rsidRDefault="001638D7" w:rsidP="001638D7">
      <w:pPr>
        <w:rPr>
          <w:rFonts w:ascii="Times New Roman" w:eastAsia="Hiragino Kaku Gothic Std W8" w:hAnsi="Times New Roman" w:cs="Times New Roman"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b/>
          <w:sz w:val="22"/>
          <w:szCs w:val="22"/>
        </w:rPr>
        <w:t>Viviane Frings-Hessami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>, Monash University, Australia, journaleditor@archivists.org.au</w:t>
      </w:r>
    </w:p>
    <w:p w14:paraId="267A86DB" w14:textId="459435BB" w:rsidR="001638D7" w:rsidRDefault="001638D7" w:rsidP="001638D7">
      <w:pPr>
        <w:rPr>
          <w:rFonts w:ascii="Times New Roman" w:eastAsia="Hiragino Kaku Gothic Std W8" w:hAnsi="Times New Roman" w:cs="Times New Roman"/>
        </w:rPr>
      </w:pPr>
    </w:p>
    <w:p w14:paraId="61DE2D49" w14:textId="237C2802" w:rsidR="001638D7" w:rsidRDefault="001638D7" w:rsidP="001638D7">
      <w:pPr>
        <w:rPr>
          <w:rFonts w:ascii="Times New Roman" w:eastAsia="Hiragino Kaku Gothic Std W8" w:hAnsi="Times New Roman" w:cs="Times New Roman"/>
        </w:rPr>
      </w:pPr>
    </w:p>
    <w:p w14:paraId="6D178A13" w14:textId="3B18E154" w:rsidR="001638D7" w:rsidRDefault="001638D7" w:rsidP="001638D7">
      <w:pPr>
        <w:rPr>
          <w:rFonts w:ascii="Times New Roman" w:eastAsia="Hiragino Kaku Gothic Std W8" w:hAnsi="Times New Roman" w:cs="Times New Roman"/>
        </w:rPr>
      </w:pPr>
    </w:p>
    <w:p w14:paraId="74DFEF68" w14:textId="75C0F858" w:rsidR="000D09E7" w:rsidRPr="000001B6" w:rsidRDefault="00FA26C1" w:rsidP="001638D7">
      <w:pPr>
        <w:rPr>
          <w:rFonts w:ascii="Times New Roman" w:eastAsia="Times New Roman" w:hAnsi="Times New Roman" w:cs="Times New Roman"/>
          <w:sz w:val="22"/>
          <w:szCs w:val="22"/>
        </w:rPr>
      </w:pPr>
      <w:r w:rsidRPr="000001B6">
        <w:rPr>
          <w:rFonts w:ascii="Times New Roman" w:eastAsia="Hiragino Kaku Gothic Std W8" w:hAnsi="Times New Roman" w:cs="Times New Roman"/>
          <w:sz w:val="22"/>
          <w:szCs w:val="22"/>
        </w:rPr>
        <w:t>The differences between archival traditions have hindered communication between archival practitioners and scholars from different countries and traditions</w:t>
      </w:r>
      <w:r w:rsidR="000D09E7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 and have impacted on the </w:t>
      </w:r>
      <w:r w:rsidR="00CD5A56" w:rsidRPr="000001B6">
        <w:rPr>
          <w:rFonts w:ascii="Times New Roman" w:eastAsia="Hiragino Kaku Gothic Std W8" w:hAnsi="Times New Roman" w:cs="Times New Roman"/>
          <w:sz w:val="22"/>
          <w:szCs w:val="22"/>
        </w:rPr>
        <w:t>success</w:t>
      </w:r>
      <w:r w:rsidR="000D09E7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 of international </w:t>
      </w:r>
      <w:r w:rsidR="00CD5A56" w:rsidRPr="000001B6">
        <w:rPr>
          <w:rFonts w:ascii="Times New Roman" w:eastAsia="Hiragino Kaku Gothic Std W8" w:hAnsi="Times New Roman" w:cs="Times New Roman"/>
          <w:sz w:val="22"/>
          <w:szCs w:val="22"/>
        </w:rPr>
        <w:t>recordkeeping projects</w:t>
      </w:r>
      <w:r w:rsidR="000D09E7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. </w:t>
      </w:r>
      <w:r w:rsidR="00047017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Some of the concepts that underpin the current </w:t>
      </w:r>
      <w:r w:rsidR="00DF358E" w:rsidRPr="000001B6">
        <w:rPr>
          <w:rFonts w:ascii="Times New Roman" w:eastAsia="Hiragino Kaku Gothic Std W8" w:hAnsi="Times New Roman" w:cs="Times New Roman"/>
          <w:sz w:val="22"/>
          <w:szCs w:val="22"/>
        </w:rPr>
        <w:t>archival</w:t>
      </w:r>
      <w:r w:rsidR="00047017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 literature in English are difficult to translate</w:t>
      </w:r>
      <w:r w:rsidR="009D5DE4" w:rsidRPr="000001B6">
        <w:rPr>
          <w:rFonts w:ascii="Times New Roman" w:eastAsia="Hiragino Kaku Gothic Std W8" w:hAnsi="Times New Roman" w:cs="Times New Roman"/>
          <w:sz w:val="22"/>
          <w:szCs w:val="22"/>
        </w:rPr>
        <w:t>, one of the reasons being that many</w:t>
      </w:r>
      <w:r w:rsidR="00047017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 </w:t>
      </w:r>
      <w:r w:rsidR="009D5DE4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other </w:t>
      </w:r>
      <w:r w:rsidR="00047017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languages do not have a word for the concept of “records”. </w:t>
      </w:r>
      <w:r w:rsidR="005C7D48" w:rsidRPr="000001B6">
        <w:rPr>
          <w:rFonts w:ascii="Times New Roman" w:eastAsia="Hiragino Kaku Gothic Std W8" w:hAnsi="Times New Roman" w:cs="Times New Roman"/>
          <w:sz w:val="22"/>
          <w:szCs w:val="22"/>
        </w:rPr>
        <w:t xml:space="preserve">Even within the Anglophone professional community, concepts and terms differ (likewise in the </w:t>
      </w:r>
      <w:r w:rsidR="000001B6" w:rsidRPr="000001B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French-,</w:t>
      </w:r>
      <w:r w:rsidR="000001B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001B6" w:rsidRPr="000001B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German- and Spanish-speaking world and other language spheres</w:t>
      </w:r>
      <w:r w:rsidR="005C7D48">
        <w:rPr>
          <w:rFonts w:ascii="Times New Roman" w:eastAsia="Hiragino Kaku Gothic Std W8" w:hAnsi="Times New Roman" w:cs="Times New Roman"/>
          <w:sz w:val="22"/>
          <w:szCs w:val="22"/>
        </w:rPr>
        <w:t xml:space="preserve">). </w:t>
      </w:r>
      <w:r w:rsidR="00CD5A56">
        <w:rPr>
          <w:rFonts w:ascii="Times New Roman" w:eastAsia="Hiragino Kaku Gothic Std W8" w:hAnsi="Times New Roman" w:cs="Times New Roman"/>
          <w:sz w:val="22"/>
          <w:szCs w:val="22"/>
        </w:rPr>
        <w:t>Records C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ontinuum concepts, which have influenced the development of </w:t>
      </w:r>
      <w:r w:rsidR="00CD5A56">
        <w:rPr>
          <w:rFonts w:ascii="Times New Roman" w:eastAsia="Hiragino Kaku Gothic Std W8" w:hAnsi="Times New Roman" w:cs="Times New Roman"/>
          <w:sz w:val="22"/>
          <w:szCs w:val="22"/>
        </w:rPr>
        <w:t xml:space="preserve">the international Records Management standard 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>ISO 15489</w:t>
      </w:r>
      <w:r w:rsidR="00CD5A56">
        <w:rPr>
          <w:rFonts w:ascii="Times New Roman" w:eastAsia="Hiragino Kaku Gothic Std W8" w:hAnsi="Times New Roman" w:cs="Times New Roman"/>
          <w:sz w:val="22"/>
          <w:szCs w:val="22"/>
        </w:rPr>
        <w:t>,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are </w:t>
      </w:r>
      <w:r w:rsidR="00CD5A56">
        <w:rPr>
          <w:rFonts w:ascii="Times New Roman" w:eastAsia="Hiragino Kaku Gothic Std W8" w:hAnsi="Times New Roman" w:cs="Times New Roman"/>
          <w:sz w:val="22"/>
          <w:szCs w:val="22"/>
        </w:rPr>
        <w:t>generally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misunderstood outside of Australia</w:t>
      </w:r>
      <w:r w:rsidR="00047017">
        <w:rPr>
          <w:rFonts w:ascii="Times New Roman" w:eastAsia="Hiragino Kaku Gothic Std W8" w:hAnsi="Times New Roman" w:cs="Times New Roman"/>
          <w:sz w:val="22"/>
          <w:szCs w:val="22"/>
        </w:rPr>
        <w:t>.</w:t>
      </w:r>
      <w:r w:rsidR="00CD5A56">
        <w:rPr>
          <w:rFonts w:ascii="Times New Roman" w:eastAsia="Hiragino Kaku Gothic Std W8" w:hAnsi="Times New Roman" w:cs="Times New Roman"/>
          <w:sz w:val="22"/>
          <w:szCs w:val="22"/>
        </w:rPr>
        <w:t xml:space="preserve"> </w:t>
      </w:r>
      <w:r w:rsidR="004824A6">
        <w:rPr>
          <w:rFonts w:ascii="Times New Roman" w:eastAsia="Hiragino Kaku Gothic Std W8" w:hAnsi="Times New Roman" w:cs="Times New Roman"/>
          <w:sz w:val="22"/>
          <w:szCs w:val="22"/>
        </w:rPr>
        <w:t>On the other hand, v</w:t>
      </w:r>
      <w:r w:rsidR="00CD5A56">
        <w:rPr>
          <w:rFonts w:ascii="Times New Roman" w:eastAsia="Hiragino Kaku Gothic Std W8" w:hAnsi="Times New Roman" w:cs="Times New Roman"/>
          <w:sz w:val="22"/>
          <w:szCs w:val="22"/>
        </w:rPr>
        <w:t>ery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little literature is available in English about archival theories and practices in non-Anglophone countries.  </w:t>
      </w:r>
    </w:p>
    <w:p w14:paraId="3C297B17" w14:textId="0DBB63F4" w:rsidR="000F0420" w:rsidRDefault="000F0420" w:rsidP="001638D7">
      <w:pPr>
        <w:rPr>
          <w:rFonts w:ascii="Times New Roman" w:eastAsia="Hiragino Kaku Gothic Std W8" w:hAnsi="Times New Roman" w:cs="Times New Roman"/>
          <w:sz w:val="22"/>
          <w:szCs w:val="22"/>
        </w:rPr>
      </w:pPr>
    </w:p>
    <w:p w14:paraId="3346FEDC" w14:textId="6B451BB1" w:rsidR="003C1E2D" w:rsidRDefault="004824A6" w:rsidP="001638D7">
      <w:pPr>
        <w:rPr>
          <w:rFonts w:ascii="Times New Roman" w:eastAsia="Hiragino Kaku Gothic Std W8" w:hAnsi="Times New Roman" w:cs="Times New Roman"/>
          <w:sz w:val="22"/>
          <w:szCs w:val="22"/>
        </w:rPr>
      </w:pPr>
      <w:r>
        <w:rPr>
          <w:rFonts w:ascii="Times New Roman" w:eastAsia="Hiragino Kaku Gothic Std W8" w:hAnsi="Times New Roman" w:cs="Times New Roman"/>
          <w:sz w:val="22"/>
          <w:szCs w:val="22"/>
        </w:rPr>
        <w:t xml:space="preserve">More research is needed on the impact of language and culture on </w:t>
      </w:r>
      <w:r w:rsidR="00047017">
        <w:rPr>
          <w:rFonts w:ascii="Times New Roman" w:eastAsia="Hiragino Kaku Gothic Std W8" w:hAnsi="Times New Roman" w:cs="Times New Roman"/>
          <w:sz w:val="22"/>
          <w:szCs w:val="22"/>
        </w:rPr>
        <w:t>recordkeeping</w:t>
      </w:r>
      <w:r>
        <w:rPr>
          <w:rFonts w:ascii="Times New Roman" w:eastAsia="Hiragino Kaku Gothic Std W8" w:hAnsi="Times New Roman" w:cs="Times New Roman"/>
          <w:sz w:val="22"/>
          <w:szCs w:val="22"/>
        </w:rPr>
        <w:t xml:space="preserve"> traditions and practices. In this special issue of </w:t>
      </w:r>
      <w:r w:rsidRPr="00047017">
        <w:rPr>
          <w:rFonts w:ascii="Times New Roman" w:eastAsia="Hiragino Kaku Gothic Std W8" w:hAnsi="Times New Roman" w:cs="Times New Roman"/>
          <w:i/>
          <w:sz w:val="22"/>
          <w:szCs w:val="22"/>
        </w:rPr>
        <w:t>Archives &amp; Manuscripts</w:t>
      </w:r>
      <w:r>
        <w:rPr>
          <w:rFonts w:ascii="Times New Roman" w:eastAsia="Hiragino Kaku Gothic Std W8" w:hAnsi="Times New Roman" w:cs="Times New Roman"/>
          <w:sz w:val="22"/>
          <w:szCs w:val="22"/>
        </w:rPr>
        <w:t xml:space="preserve">, we are seeking to develop our knowledge base by bringing together authors that represent different </w:t>
      </w:r>
      <w:r w:rsidR="00DF358E">
        <w:rPr>
          <w:rFonts w:ascii="Times New Roman" w:eastAsia="Hiragino Kaku Gothic Std W8" w:hAnsi="Times New Roman" w:cs="Times New Roman"/>
          <w:sz w:val="22"/>
          <w:szCs w:val="22"/>
        </w:rPr>
        <w:t>archival</w:t>
      </w:r>
      <w:r>
        <w:rPr>
          <w:rFonts w:ascii="Times New Roman" w:eastAsia="Hiragino Kaku Gothic Std W8" w:hAnsi="Times New Roman" w:cs="Times New Roman"/>
          <w:sz w:val="22"/>
          <w:szCs w:val="22"/>
        </w:rPr>
        <w:t xml:space="preserve"> traditions and practices. </w:t>
      </w:r>
      <w:r w:rsidR="000F0420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We are particularly interested in </w:t>
      </w:r>
      <w:r w:rsidR="000F0420">
        <w:rPr>
          <w:rFonts w:ascii="Times New Roman" w:eastAsia="Hiragino Kaku Gothic Std W8" w:hAnsi="Times New Roman" w:cs="Times New Roman"/>
          <w:sz w:val="22"/>
          <w:szCs w:val="22"/>
        </w:rPr>
        <w:t>contributions by authors</w:t>
      </w:r>
      <w:r w:rsidR="00F8710C">
        <w:rPr>
          <w:rFonts w:ascii="Times New Roman" w:eastAsia="Hiragino Kaku Gothic Std W8" w:hAnsi="Times New Roman" w:cs="Times New Roman"/>
          <w:sz w:val="22"/>
          <w:szCs w:val="22"/>
        </w:rPr>
        <w:t xml:space="preserve"> – </w:t>
      </w:r>
      <w:r w:rsidR="00047017">
        <w:rPr>
          <w:rFonts w:ascii="Times New Roman" w:eastAsia="Hiragino Kaku Gothic Std W8" w:hAnsi="Times New Roman" w:cs="Times New Roman"/>
          <w:sz w:val="22"/>
          <w:szCs w:val="22"/>
        </w:rPr>
        <w:t>scholars and practitioners</w:t>
      </w:r>
      <w:r w:rsidR="00F8710C">
        <w:rPr>
          <w:rFonts w:ascii="Times New Roman" w:eastAsia="Hiragino Kaku Gothic Std W8" w:hAnsi="Times New Roman" w:cs="Times New Roman"/>
          <w:sz w:val="22"/>
          <w:szCs w:val="22"/>
        </w:rPr>
        <w:t xml:space="preserve"> –</w:t>
      </w:r>
      <w:r w:rsidR="000F0420">
        <w:rPr>
          <w:rFonts w:ascii="Times New Roman" w:eastAsia="Hiragino Kaku Gothic Std W8" w:hAnsi="Times New Roman" w:cs="Times New Roman"/>
          <w:sz w:val="22"/>
          <w:szCs w:val="22"/>
        </w:rPr>
        <w:t xml:space="preserve"> from non-English speaking countries that present and contrast different archival traditions</w:t>
      </w:r>
      <w:r w:rsidR="00047017">
        <w:rPr>
          <w:rFonts w:ascii="Times New Roman" w:eastAsia="Hiragino Kaku Gothic Std W8" w:hAnsi="Times New Roman" w:cs="Times New Roman"/>
          <w:sz w:val="22"/>
          <w:szCs w:val="22"/>
        </w:rPr>
        <w:t xml:space="preserve"> and/or practices</w:t>
      </w:r>
      <w:r w:rsidR="000F0420">
        <w:rPr>
          <w:rFonts w:ascii="Times New Roman" w:eastAsia="Hiragino Kaku Gothic Std W8" w:hAnsi="Times New Roman" w:cs="Times New Roman"/>
          <w:sz w:val="22"/>
          <w:szCs w:val="22"/>
        </w:rPr>
        <w:t>.</w:t>
      </w:r>
      <w:r>
        <w:rPr>
          <w:rFonts w:ascii="Times New Roman" w:eastAsia="Hiragino Kaku Gothic Std W8" w:hAnsi="Times New Roman" w:cs="Times New Roman"/>
          <w:sz w:val="22"/>
          <w:szCs w:val="22"/>
        </w:rPr>
        <w:t xml:space="preserve"> </w:t>
      </w:r>
    </w:p>
    <w:p w14:paraId="026207A6" w14:textId="77777777" w:rsidR="000F0420" w:rsidRPr="00316515" w:rsidRDefault="000F0420" w:rsidP="001638D7">
      <w:pPr>
        <w:rPr>
          <w:rFonts w:ascii="Times New Roman" w:eastAsia="Hiragino Kaku Gothic Std W8" w:hAnsi="Times New Roman" w:cs="Times New Roman"/>
          <w:sz w:val="22"/>
          <w:szCs w:val="22"/>
        </w:rPr>
      </w:pPr>
    </w:p>
    <w:p w14:paraId="55234290" w14:textId="77777777" w:rsidR="00D36F67" w:rsidRPr="00316515" w:rsidRDefault="00D36F67" w:rsidP="00D36F67">
      <w:pPr>
        <w:rPr>
          <w:rFonts w:ascii="Times New Roman" w:eastAsia="Hiragino Kaku Gothic Std W8" w:hAnsi="Times New Roman" w:cs="Times New Roman"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sz w:val="22"/>
          <w:szCs w:val="22"/>
        </w:rPr>
        <w:t>Topics may include:</w:t>
      </w:r>
    </w:p>
    <w:p w14:paraId="4A26C257" w14:textId="2430F23D" w:rsidR="00AB102A" w:rsidRPr="00316515" w:rsidRDefault="00AB102A" w:rsidP="00AB102A">
      <w:pPr>
        <w:pStyle w:val="Lijstalinea"/>
        <w:numPr>
          <w:ilvl w:val="0"/>
          <w:numId w:val="1"/>
        </w:numPr>
        <w:rPr>
          <w:rFonts w:ascii="Times New Roman" w:eastAsia="Hiragino Kaku Gothic Std W8" w:hAnsi="Times New Roman" w:cs="Times New Roman"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Comparative studies of archival literature </w:t>
      </w:r>
      <w:r w:rsidR="00743B0E">
        <w:rPr>
          <w:rFonts w:ascii="Times New Roman" w:eastAsia="Hiragino Kaku Gothic Std W8" w:hAnsi="Times New Roman" w:cs="Times New Roman"/>
          <w:sz w:val="22"/>
          <w:szCs w:val="22"/>
        </w:rPr>
        <w:t xml:space="preserve">and practices 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>in different countries</w:t>
      </w:r>
      <w:r w:rsidR="00743B0E">
        <w:rPr>
          <w:rFonts w:ascii="Times New Roman" w:eastAsia="Hiragino Kaku Gothic Std W8" w:hAnsi="Times New Roman" w:cs="Times New Roman"/>
          <w:sz w:val="22"/>
          <w:szCs w:val="22"/>
        </w:rPr>
        <w:t>, for example discussion of how the same literature is put in practice in different countries or regions</w:t>
      </w:r>
    </w:p>
    <w:p w14:paraId="045D87BD" w14:textId="04C9C696" w:rsidR="000D09E7" w:rsidRPr="00316515" w:rsidRDefault="00D36F67" w:rsidP="000D09E7">
      <w:pPr>
        <w:pStyle w:val="Lijstalinea"/>
        <w:numPr>
          <w:ilvl w:val="0"/>
          <w:numId w:val="1"/>
        </w:numPr>
        <w:rPr>
          <w:rFonts w:ascii="Times New Roman" w:eastAsia="Hiragino Kaku Gothic Std W8" w:hAnsi="Times New Roman" w:cs="Times New Roman"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sz w:val="22"/>
          <w:szCs w:val="22"/>
        </w:rPr>
        <w:t>Discussion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of </w:t>
      </w:r>
      <w:r w:rsidR="00743B0E">
        <w:rPr>
          <w:rFonts w:ascii="Times New Roman" w:eastAsia="Hiragino Kaku Gothic Std W8" w:hAnsi="Times New Roman" w:cs="Times New Roman"/>
          <w:sz w:val="22"/>
          <w:szCs w:val="22"/>
        </w:rPr>
        <w:t xml:space="preserve">the impact of 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seminal 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>works and</w:t>
      </w:r>
      <w:r w:rsidR="00743B0E">
        <w:rPr>
          <w:rFonts w:ascii="Times New Roman" w:eastAsia="Hiragino Kaku Gothic Std W8" w:hAnsi="Times New Roman" w:cs="Times New Roman"/>
          <w:sz w:val="22"/>
          <w:szCs w:val="22"/>
        </w:rPr>
        <w:t>/or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key </w:t>
      </w:r>
      <w:r w:rsidR="000D09E7" w:rsidRPr="00316515">
        <w:rPr>
          <w:rFonts w:ascii="Times New Roman" w:eastAsia="Hiragino Kaku Gothic Std W8" w:hAnsi="Times New Roman" w:cs="Times New Roman"/>
          <w:sz w:val="22"/>
          <w:szCs w:val="22"/>
        </w:rPr>
        <w:t>concepts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</w:t>
      </w:r>
      <w:r w:rsidR="00743B0E">
        <w:rPr>
          <w:rFonts w:ascii="Times New Roman" w:eastAsia="Hiragino Kaku Gothic Std W8" w:hAnsi="Times New Roman" w:cs="Times New Roman"/>
          <w:sz w:val="22"/>
          <w:szCs w:val="22"/>
        </w:rPr>
        <w:t>from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non-English speaking countries</w:t>
      </w:r>
      <w:r w:rsidR="00743B0E">
        <w:rPr>
          <w:rFonts w:ascii="Times New Roman" w:eastAsia="Hiragino Kaku Gothic Std W8" w:hAnsi="Times New Roman" w:cs="Times New Roman"/>
          <w:sz w:val="22"/>
          <w:szCs w:val="22"/>
        </w:rPr>
        <w:t xml:space="preserve"> onto theories and practices in English speaking countries</w:t>
      </w:r>
    </w:p>
    <w:p w14:paraId="1BD70BFB" w14:textId="3BE9F619" w:rsidR="00AB102A" w:rsidRPr="00180496" w:rsidRDefault="00AB102A" w:rsidP="009D5DE4">
      <w:pPr>
        <w:pStyle w:val="Lijstalinea"/>
        <w:numPr>
          <w:ilvl w:val="0"/>
          <w:numId w:val="1"/>
        </w:numPr>
        <w:rPr>
          <w:rFonts w:ascii="Times New Roman" w:eastAsia="Hiragino Kaku Gothic Std W8" w:hAnsi="Times New Roman" w:cs="Times New Roman"/>
          <w:sz w:val="22"/>
          <w:szCs w:val="22"/>
        </w:rPr>
      </w:pPr>
      <w:r w:rsidRPr="009D5DE4">
        <w:rPr>
          <w:rFonts w:ascii="Times New Roman" w:eastAsia="Hiragino Kaku Gothic Std W8" w:hAnsi="Times New Roman" w:cs="Times New Roman"/>
          <w:sz w:val="22"/>
          <w:szCs w:val="22"/>
        </w:rPr>
        <w:t>Discussion of problems of translation and adaptation of recordkeeping models or standards in countries/languages that do not share the same concepts</w:t>
      </w:r>
      <w:r w:rsidR="009D5DE4" w:rsidRPr="009D5DE4">
        <w:rPr>
          <w:rFonts w:ascii="Times New Roman" w:eastAsia="Hiragino Kaku Gothic Std W8" w:hAnsi="Times New Roman" w:cs="Times New Roman"/>
          <w:sz w:val="22"/>
          <w:szCs w:val="22"/>
        </w:rPr>
        <w:t xml:space="preserve">, including </w:t>
      </w:r>
      <w:r w:rsidR="009D5DE4" w:rsidRPr="00B72CE2">
        <w:rPr>
          <w:rFonts w:ascii="Times New Roman" w:eastAsia="Hiragino Kaku Gothic Std W8" w:hAnsi="Times New Roman" w:cs="Times New Roman"/>
          <w:sz w:val="22"/>
          <w:szCs w:val="22"/>
        </w:rPr>
        <w:t xml:space="preserve">mutual adaptation </w:t>
      </w:r>
      <w:r w:rsidR="005C7D48">
        <w:rPr>
          <w:rFonts w:ascii="Times New Roman" w:eastAsia="Hiragino Kaku Gothic Std W8" w:hAnsi="Times New Roman" w:cs="Times New Roman"/>
          <w:sz w:val="22"/>
          <w:szCs w:val="22"/>
        </w:rPr>
        <w:t xml:space="preserve">and problems of </w:t>
      </w:r>
      <w:r w:rsidR="005C7D48" w:rsidRPr="005C7D48">
        <w:rPr>
          <w:rFonts w:ascii="Times New Roman" w:eastAsia="Hiragino Kaku Gothic Std W8" w:hAnsi="Times New Roman" w:cs="Times New Roman"/>
          <w:sz w:val="22"/>
          <w:szCs w:val="22"/>
        </w:rPr>
        <w:t>incommensurability</w:t>
      </w:r>
      <w:r w:rsidR="005C7D48">
        <w:rPr>
          <w:rFonts w:ascii="Times New Roman" w:eastAsia="Hiragino Kaku Gothic Std W8" w:hAnsi="Times New Roman" w:cs="Times New Roman"/>
          <w:sz w:val="22"/>
          <w:szCs w:val="22"/>
        </w:rPr>
        <w:t xml:space="preserve"> </w:t>
      </w:r>
      <w:r w:rsidR="009D5DE4" w:rsidRPr="00B72CE2">
        <w:rPr>
          <w:rFonts w:ascii="Times New Roman" w:eastAsia="Hiragino Kaku Gothic Std W8" w:hAnsi="Times New Roman" w:cs="Times New Roman"/>
          <w:sz w:val="22"/>
          <w:szCs w:val="22"/>
        </w:rPr>
        <w:t>of colonial and indigenous recordkeeping practices</w:t>
      </w:r>
    </w:p>
    <w:p w14:paraId="34A4BF4D" w14:textId="4BD4135A" w:rsidR="00652BAA" w:rsidRPr="00316515" w:rsidRDefault="00AB102A" w:rsidP="00AB102A">
      <w:pPr>
        <w:pStyle w:val="Lijstalinea"/>
        <w:numPr>
          <w:ilvl w:val="0"/>
          <w:numId w:val="1"/>
        </w:numPr>
        <w:rPr>
          <w:rFonts w:ascii="Times New Roman" w:eastAsia="Hiragino Kaku Gothic Std W8" w:hAnsi="Times New Roman" w:cs="Times New Roman"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Case studies </w:t>
      </w:r>
      <w:r w:rsidR="00316515" w:rsidRPr="00316515">
        <w:rPr>
          <w:rFonts w:ascii="Times New Roman" w:eastAsia="Hiragino Kaku Gothic Std W8" w:hAnsi="Times New Roman" w:cs="Times New Roman"/>
          <w:sz w:val="22"/>
          <w:szCs w:val="22"/>
        </w:rPr>
        <w:t>conducted in several countries</w:t>
      </w:r>
    </w:p>
    <w:p w14:paraId="531AE819" w14:textId="47C8F1B4" w:rsidR="00136C04" w:rsidRDefault="00AB102A" w:rsidP="00652BAA">
      <w:pPr>
        <w:pStyle w:val="Lijstalinea"/>
        <w:numPr>
          <w:ilvl w:val="0"/>
          <w:numId w:val="1"/>
        </w:numPr>
        <w:rPr>
          <w:rFonts w:ascii="Times New Roman" w:eastAsia="Hiragino Kaku Gothic Std W8" w:hAnsi="Times New Roman" w:cs="Times New Roman"/>
          <w:sz w:val="22"/>
          <w:szCs w:val="22"/>
        </w:rPr>
      </w:pPr>
      <w:r w:rsidRPr="00F6246A">
        <w:rPr>
          <w:rFonts w:ascii="Times New Roman" w:eastAsia="Hiragino Kaku Gothic Std W8" w:hAnsi="Times New Roman" w:cs="Times New Roman"/>
          <w:sz w:val="22"/>
          <w:szCs w:val="22"/>
        </w:rPr>
        <w:t xml:space="preserve">Reflections on </w:t>
      </w:r>
      <w:r w:rsidR="00316515" w:rsidRPr="00F6246A">
        <w:rPr>
          <w:rFonts w:ascii="Times New Roman" w:eastAsia="Hiragino Kaku Gothic Std W8" w:hAnsi="Times New Roman" w:cs="Times New Roman"/>
          <w:sz w:val="22"/>
          <w:szCs w:val="22"/>
        </w:rPr>
        <w:t>the problems</w:t>
      </w:r>
      <w:r w:rsidRPr="00F6246A">
        <w:rPr>
          <w:rFonts w:ascii="Times New Roman" w:eastAsia="Hiragino Kaku Gothic Std W8" w:hAnsi="Times New Roman" w:cs="Times New Roman"/>
          <w:sz w:val="22"/>
          <w:szCs w:val="22"/>
        </w:rPr>
        <w:t xml:space="preserve"> encountered in international recordkeeping projects</w:t>
      </w:r>
      <w:r w:rsidR="00652BAA" w:rsidRPr="00F6246A">
        <w:rPr>
          <w:rFonts w:ascii="Times New Roman" w:eastAsia="Hiragino Kaku Gothic Std W8" w:hAnsi="Times New Roman" w:cs="Times New Roman"/>
          <w:sz w:val="22"/>
          <w:szCs w:val="22"/>
        </w:rPr>
        <w:t xml:space="preserve">, </w:t>
      </w:r>
      <w:r w:rsidR="00652BAA">
        <w:rPr>
          <w:rFonts w:ascii="Times New Roman" w:eastAsia="Hiragino Kaku Gothic Std W8" w:hAnsi="Times New Roman" w:cs="Times New Roman"/>
          <w:sz w:val="22"/>
          <w:szCs w:val="22"/>
        </w:rPr>
        <w:t>for example</w:t>
      </w:r>
      <w:r w:rsidR="00652BAA" w:rsidRPr="00F6246A">
        <w:rPr>
          <w:rFonts w:ascii="Times New Roman" w:eastAsia="Hiragino Kaku Gothic Std W8" w:hAnsi="Times New Roman" w:cs="Times New Roman"/>
          <w:sz w:val="22"/>
          <w:szCs w:val="22"/>
        </w:rPr>
        <w:t xml:space="preserve"> on the</w:t>
      </w:r>
      <w:r w:rsidRPr="00F6246A">
        <w:rPr>
          <w:rFonts w:ascii="Times New Roman" w:eastAsia="Hiragino Kaku Gothic Std W8" w:hAnsi="Times New Roman" w:cs="Times New Roman"/>
          <w:sz w:val="22"/>
          <w:szCs w:val="22"/>
        </w:rPr>
        <w:t xml:space="preserve"> </w:t>
      </w:r>
      <w:r w:rsidR="00652BAA" w:rsidRPr="00F6246A">
        <w:rPr>
          <w:rFonts w:ascii="Times New Roman" w:eastAsia="Hiragino Kaku Gothic Std W8" w:hAnsi="Times New Roman" w:cs="Times New Roman"/>
          <w:sz w:val="22"/>
          <w:szCs w:val="22"/>
        </w:rPr>
        <w:t>p</w:t>
      </w:r>
      <w:r w:rsidR="005C7D48" w:rsidRPr="00F6246A">
        <w:rPr>
          <w:rFonts w:ascii="Times New Roman" w:eastAsia="Hiragino Kaku Gothic Std W8" w:hAnsi="Times New Roman" w:cs="Times New Roman"/>
          <w:sz w:val="22"/>
          <w:szCs w:val="22"/>
        </w:rPr>
        <w:t>ossibilities and pitfalls of multilingual archival glossaries, past, present and future</w:t>
      </w:r>
      <w:r w:rsidR="00652BAA">
        <w:rPr>
          <w:rFonts w:ascii="Times New Roman" w:hAnsi="Times New Roman" w:cs="Times New Roman"/>
          <w:sz w:val="22"/>
          <w:szCs w:val="22"/>
        </w:rPr>
        <w:t xml:space="preserve">, </w:t>
      </w:r>
      <w:r w:rsidR="00136C04">
        <w:rPr>
          <w:rFonts w:ascii="Times New Roman" w:hAnsi="Times New Roman" w:cs="Times New Roman"/>
          <w:sz w:val="22"/>
          <w:szCs w:val="22"/>
        </w:rPr>
        <w:t xml:space="preserve">or </w:t>
      </w:r>
      <w:r w:rsidR="00652BAA">
        <w:rPr>
          <w:rFonts w:ascii="Times New Roman" w:hAnsi="Times New Roman" w:cs="Times New Roman"/>
          <w:sz w:val="22"/>
          <w:szCs w:val="22"/>
        </w:rPr>
        <w:t>on the v</w:t>
      </w:r>
      <w:r w:rsidR="00C745AE" w:rsidRPr="00F6246A">
        <w:rPr>
          <w:rFonts w:ascii="Times New Roman" w:eastAsia="Hiragino Kaku Gothic Std W8" w:hAnsi="Times New Roman" w:cs="Times New Roman"/>
          <w:sz w:val="22"/>
          <w:szCs w:val="22"/>
        </w:rPr>
        <w:t>ocabularies of international standards</w:t>
      </w:r>
    </w:p>
    <w:p w14:paraId="69218803" w14:textId="145E46DB" w:rsidR="001638D7" w:rsidRPr="00316515" w:rsidRDefault="00136C04" w:rsidP="00F6246A">
      <w:pPr>
        <w:pStyle w:val="Lijstalinea"/>
        <w:numPr>
          <w:ilvl w:val="0"/>
          <w:numId w:val="1"/>
        </w:numPr>
        <w:rPr>
          <w:rFonts w:eastAsia="Hiragino Kaku Gothic Std W8"/>
        </w:rPr>
      </w:pPr>
      <w:r>
        <w:rPr>
          <w:rFonts w:ascii="Times New Roman" w:eastAsia="Hiragino Kaku Gothic Std W8" w:hAnsi="Times New Roman" w:cs="Times New Roman"/>
          <w:sz w:val="22"/>
          <w:szCs w:val="22"/>
        </w:rPr>
        <w:t>Reflections on the influence of</w:t>
      </w:r>
      <w:r w:rsidR="00C745AE" w:rsidRPr="00F6246A">
        <w:rPr>
          <w:rFonts w:ascii="Times New Roman" w:eastAsia="Hiragino Kaku Gothic Std W8" w:hAnsi="Times New Roman" w:cs="Times New Roman"/>
          <w:sz w:val="22"/>
          <w:szCs w:val="22"/>
        </w:rPr>
        <w:t xml:space="preserve"> IT</w:t>
      </w:r>
      <w:r>
        <w:rPr>
          <w:rFonts w:ascii="Times New Roman" w:eastAsia="Hiragino Kaku Gothic Std W8" w:hAnsi="Times New Roman" w:cs="Times New Roman"/>
          <w:sz w:val="22"/>
          <w:szCs w:val="22"/>
        </w:rPr>
        <w:t xml:space="preserve"> terminology on</w:t>
      </w:r>
      <w:r w:rsidR="00C745AE" w:rsidRPr="00F6246A">
        <w:rPr>
          <w:rFonts w:ascii="Times New Roman" w:eastAsia="Hiragino Kaku Gothic Std W8" w:hAnsi="Times New Roman" w:cs="Times New Roman"/>
          <w:sz w:val="22"/>
          <w:szCs w:val="22"/>
        </w:rPr>
        <w:t xml:space="preserve"> national archival practices</w:t>
      </w:r>
      <w:r>
        <w:rPr>
          <w:rFonts w:ascii="Times New Roman" w:eastAsia="Hiragino Kaku Gothic Std W8" w:hAnsi="Times New Roman" w:cs="Times New Roman"/>
          <w:sz w:val="22"/>
          <w:szCs w:val="22"/>
        </w:rPr>
        <w:t xml:space="preserve"> and vice-versa.</w:t>
      </w:r>
    </w:p>
    <w:p w14:paraId="6AF5545B" w14:textId="77777777" w:rsidR="00743B0E" w:rsidRDefault="00743B0E" w:rsidP="001638D7">
      <w:pPr>
        <w:rPr>
          <w:rFonts w:ascii="Times New Roman" w:eastAsia="Hiragino Kaku Gothic Std W8" w:hAnsi="Times New Roman" w:cs="Times New Roman"/>
          <w:b/>
        </w:rPr>
      </w:pPr>
    </w:p>
    <w:p w14:paraId="68DF0D15" w14:textId="38B3F61C" w:rsidR="007A48C9" w:rsidRDefault="007A48C9" w:rsidP="001638D7">
      <w:pPr>
        <w:rPr>
          <w:rFonts w:ascii="Times New Roman" w:eastAsia="Hiragino Kaku Gothic Std W8" w:hAnsi="Times New Roman" w:cs="Times New Roman"/>
          <w:b/>
        </w:rPr>
      </w:pPr>
      <w:r w:rsidRPr="00FA26C1">
        <w:rPr>
          <w:rFonts w:ascii="Times New Roman" w:eastAsia="Hiragino Kaku Gothic Std W8" w:hAnsi="Times New Roman" w:cs="Times New Roman"/>
          <w:b/>
        </w:rPr>
        <w:t>Key dates:</w:t>
      </w:r>
    </w:p>
    <w:p w14:paraId="0AA82A87" w14:textId="4FDCA843" w:rsidR="00AD1181" w:rsidRPr="00316515" w:rsidRDefault="00AD1181" w:rsidP="001638D7">
      <w:pPr>
        <w:rPr>
          <w:rFonts w:ascii="Times New Roman" w:eastAsia="Hiragino Kaku Gothic Std W8" w:hAnsi="Times New Roman" w:cs="Times New Roman"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b/>
          <w:sz w:val="22"/>
          <w:szCs w:val="22"/>
        </w:rPr>
        <w:t>Expressions of interest:</w:t>
      </w:r>
      <w:r w:rsidR="00D36F67" w:rsidRPr="00316515">
        <w:rPr>
          <w:rFonts w:ascii="Times New Roman" w:eastAsia="Hiragino Kaku Gothic Std W8" w:hAnsi="Times New Roman" w:cs="Times New Roman"/>
          <w:b/>
          <w:sz w:val="22"/>
          <w:szCs w:val="22"/>
        </w:rPr>
        <w:t xml:space="preserve"> </w:t>
      </w:r>
      <w:r w:rsidR="00D36F67" w:rsidRPr="00316515">
        <w:rPr>
          <w:rFonts w:ascii="Times New Roman" w:eastAsia="Hiragino Kaku Gothic Std W8" w:hAnsi="Times New Roman" w:cs="Times New Roman"/>
          <w:sz w:val="22"/>
          <w:szCs w:val="22"/>
        </w:rPr>
        <w:t>1</w:t>
      </w:r>
      <w:r w:rsidR="00331003">
        <w:rPr>
          <w:rFonts w:ascii="Times New Roman" w:eastAsia="Hiragino Kaku Gothic Std W8" w:hAnsi="Times New Roman" w:cs="Times New Roman"/>
          <w:sz w:val="22"/>
          <w:szCs w:val="22"/>
        </w:rPr>
        <w:t>5</w:t>
      </w:r>
      <w:r w:rsidR="00D36F6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December 20</w:t>
      </w:r>
      <w:r w:rsidR="00F023C5">
        <w:rPr>
          <w:rFonts w:ascii="Times New Roman" w:eastAsia="Hiragino Kaku Gothic Std W8" w:hAnsi="Times New Roman" w:cs="Times New Roman"/>
          <w:sz w:val="22"/>
          <w:szCs w:val="22"/>
        </w:rPr>
        <w:t>19</w:t>
      </w:r>
      <w:r w:rsidR="00D36F67" w:rsidRPr="00316515">
        <w:rPr>
          <w:rFonts w:ascii="Times New Roman" w:eastAsia="Hiragino Kaku Gothic Std W8" w:hAnsi="Times New Roman" w:cs="Times New Roman"/>
          <w:sz w:val="22"/>
          <w:szCs w:val="22"/>
        </w:rPr>
        <w:t xml:space="preserve"> by email to </w:t>
      </w:r>
      <w:hyperlink r:id="rId7" w:history="1">
        <w:r w:rsidR="00D36F67" w:rsidRPr="00316515">
          <w:rPr>
            <w:rStyle w:val="Hyperlink"/>
            <w:rFonts w:ascii="Times New Roman" w:eastAsia="Hiragino Kaku Gothic Std W8" w:hAnsi="Times New Roman" w:cs="Times New Roman"/>
            <w:sz w:val="22"/>
            <w:szCs w:val="22"/>
          </w:rPr>
          <w:t>journaleditor@archivists.org.au</w:t>
        </w:r>
      </w:hyperlink>
    </w:p>
    <w:p w14:paraId="07F85475" w14:textId="1D9B9A2E" w:rsidR="007A48C9" w:rsidRPr="00316515" w:rsidRDefault="007A48C9" w:rsidP="001638D7">
      <w:pPr>
        <w:rPr>
          <w:rFonts w:ascii="Times New Roman" w:eastAsia="Hiragino Kaku Gothic Std W8" w:hAnsi="Times New Roman" w:cs="Times New Roman"/>
          <w:b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b/>
          <w:sz w:val="22"/>
          <w:szCs w:val="22"/>
        </w:rPr>
        <w:t xml:space="preserve">Submission deadline: 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>1 July 2020</w:t>
      </w:r>
      <w:r w:rsidRPr="00316515">
        <w:rPr>
          <w:rFonts w:ascii="Times New Roman" w:eastAsia="Hiragino Kaku Gothic Std W8" w:hAnsi="Times New Roman" w:cs="Times New Roman"/>
          <w:b/>
          <w:sz w:val="22"/>
          <w:szCs w:val="22"/>
        </w:rPr>
        <w:t xml:space="preserve"> </w:t>
      </w:r>
    </w:p>
    <w:p w14:paraId="47660770" w14:textId="5D45C38D" w:rsidR="007A48C9" w:rsidRPr="00316515" w:rsidRDefault="007A48C9" w:rsidP="001638D7">
      <w:pPr>
        <w:rPr>
          <w:rFonts w:ascii="Times New Roman" w:eastAsia="Hiragino Kaku Gothic Std W8" w:hAnsi="Times New Roman" w:cs="Times New Roman"/>
          <w:b/>
          <w:sz w:val="22"/>
          <w:szCs w:val="22"/>
        </w:rPr>
      </w:pPr>
      <w:r w:rsidRPr="00316515">
        <w:rPr>
          <w:rFonts w:ascii="Times New Roman" w:eastAsia="Hiragino Kaku Gothic Std W8" w:hAnsi="Times New Roman" w:cs="Times New Roman"/>
          <w:b/>
          <w:sz w:val="22"/>
          <w:szCs w:val="22"/>
        </w:rPr>
        <w:t xml:space="preserve">Publication: </w:t>
      </w:r>
      <w:r w:rsidRPr="00316515">
        <w:rPr>
          <w:rFonts w:ascii="Times New Roman" w:eastAsia="Hiragino Kaku Gothic Std W8" w:hAnsi="Times New Roman" w:cs="Times New Roman"/>
          <w:sz w:val="22"/>
          <w:szCs w:val="22"/>
        </w:rPr>
        <w:t>March 2021</w:t>
      </w:r>
    </w:p>
    <w:p w14:paraId="6477D318" w14:textId="77777777" w:rsidR="007A48C9" w:rsidRDefault="007A48C9" w:rsidP="001638D7">
      <w:pPr>
        <w:rPr>
          <w:rFonts w:ascii="Times New Roman" w:eastAsia="Hiragino Kaku Gothic Std W8" w:hAnsi="Times New Roman" w:cs="Times New Roman"/>
          <w:b/>
          <w:sz w:val="28"/>
          <w:szCs w:val="28"/>
        </w:rPr>
      </w:pPr>
    </w:p>
    <w:p w14:paraId="49E4FF70" w14:textId="6D8C10F2" w:rsidR="007A48C9" w:rsidRPr="00FA26C1" w:rsidRDefault="007A48C9" w:rsidP="001638D7">
      <w:pPr>
        <w:rPr>
          <w:rFonts w:ascii="Times New Roman" w:eastAsia="Hiragino Kaku Gothic Std W8" w:hAnsi="Times New Roman" w:cs="Times New Roman"/>
          <w:b/>
        </w:rPr>
      </w:pPr>
      <w:r w:rsidRPr="00FA26C1">
        <w:rPr>
          <w:rFonts w:ascii="Times New Roman" w:eastAsia="Hiragino Kaku Gothic Std W8" w:hAnsi="Times New Roman" w:cs="Times New Roman"/>
          <w:b/>
        </w:rPr>
        <w:t>Submission instructions</w:t>
      </w:r>
    </w:p>
    <w:p w14:paraId="374F14ED" w14:textId="0A177520" w:rsidR="00FA26C1" w:rsidRPr="00316515" w:rsidRDefault="007A48C9" w:rsidP="007A48C9">
      <w:pPr>
        <w:rPr>
          <w:rFonts w:ascii="Times New Roman" w:eastAsia="Times New Roman" w:hAnsi="Times New Roman" w:cs="Times New Roman"/>
          <w:sz w:val="22"/>
          <w:szCs w:val="22"/>
        </w:rPr>
      </w:pPr>
      <w:r w:rsidRPr="007A48C9">
        <w:rPr>
          <w:rFonts w:ascii="Times New Roman" w:eastAsia="Times New Roman" w:hAnsi="Times New Roman" w:cs="Times New Roman"/>
          <w:sz w:val="22"/>
          <w:szCs w:val="22"/>
        </w:rPr>
        <w:t xml:space="preserve">Papers submitted to the special issue must be original, and must not be under consideration for publication anywhere else. Articles of various lengths will be </w:t>
      </w:r>
      <w:r w:rsidRPr="00316515">
        <w:rPr>
          <w:rFonts w:ascii="Times New Roman" w:eastAsia="Times New Roman" w:hAnsi="Times New Roman" w:cs="Times New Roman"/>
          <w:sz w:val="22"/>
          <w:szCs w:val="22"/>
        </w:rPr>
        <w:t>considered</w:t>
      </w:r>
      <w:r w:rsidRPr="007A48C9">
        <w:rPr>
          <w:rFonts w:ascii="Times New Roman" w:eastAsia="Times New Roman" w:hAnsi="Times New Roman" w:cs="Times New Roman"/>
          <w:sz w:val="22"/>
          <w:szCs w:val="22"/>
        </w:rPr>
        <w:t xml:space="preserve">, but </w:t>
      </w:r>
      <w:r w:rsidR="00AD1181" w:rsidRPr="00316515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316515">
        <w:rPr>
          <w:rFonts w:ascii="Times New Roman" w:eastAsia="Times New Roman" w:hAnsi="Times New Roman" w:cs="Times New Roman"/>
          <w:sz w:val="22"/>
          <w:szCs w:val="22"/>
        </w:rPr>
        <w:t xml:space="preserve">hould not exceed 10,000 words. Articles </w:t>
      </w:r>
      <w:r w:rsidR="00FA26C1" w:rsidRPr="00316515">
        <w:rPr>
          <w:rFonts w:ascii="Times New Roman" w:eastAsia="Times New Roman" w:hAnsi="Times New Roman" w:cs="Times New Roman"/>
          <w:sz w:val="22"/>
          <w:szCs w:val="22"/>
        </w:rPr>
        <w:t xml:space="preserve">will undergo a double-blind peer review by at least 2 anonymous peer reviewers. </w:t>
      </w:r>
    </w:p>
    <w:p w14:paraId="51BD25ED" w14:textId="6C799613" w:rsidR="00FA26C1" w:rsidRPr="00FA26C1" w:rsidRDefault="00FA26C1" w:rsidP="00FA26C1">
      <w:pPr>
        <w:rPr>
          <w:rFonts w:ascii="Times New Roman" w:eastAsia="Times New Roman" w:hAnsi="Times New Roman" w:cs="Times New Roman"/>
          <w:sz w:val="22"/>
          <w:szCs w:val="22"/>
        </w:rPr>
      </w:pPr>
      <w:r w:rsidRPr="00316515">
        <w:rPr>
          <w:rFonts w:ascii="Times New Roman" w:eastAsia="Times New Roman" w:hAnsi="Times New Roman" w:cs="Times New Roman"/>
          <w:i/>
          <w:color w:val="333333"/>
          <w:sz w:val="22"/>
          <w:szCs w:val="22"/>
        </w:rPr>
        <w:t>Archives &amp; Manuscripts</w:t>
      </w:r>
      <w:r w:rsidRPr="00FA26C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uses </w:t>
      </w:r>
      <w:proofErr w:type="spellStart"/>
      <w:r w:rsidRPr="00FA26C1">
        <w:rPr>
          <w:rFonts w:ascii="Times New Roman" w:eastAsia="Times New Roman" w:hAnsi="Times New Roman" w:cs="Times New Roman"/>
          <w:color w:val="333333"/>
          <w:sz w:val="22"/>
          <w:szCs w:val="22"/>
        </w:rPr>
        <w:t>ScholarOne</w:t>
      </w:r>
      <w:proofErr w:type="spellEnd"/>
      <w:r w:rsidRPr="00FA26C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Manuscripts to peer review manuscript submissions. </w:t>
      </w:r>
      <w:r w:rsidRPr="00316515">
        <w:rPr>
          <w:rFonts w:ascii="Times New Roman" w:eastAsia="Times New Roman" w:hAnsi="Times New Roman" w:cs="Times New Roman"/>
          <w:color w:val="333333"/>
          <w:sz w:val="22"/>
          <w:szCs w:val="22"/>
        </w:rPr>
        <w:t>G</w:t>
      </w:r>
      <w:r w:rsidRPr="00FA26C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uidelines for preparing and submitting your manuscript to this journal are </w:t>
      </w:r>
      <w:r w:rsidRPr="00316515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available at: </w:t>
      </w:r>
      <w:hyperlink r:id="rId8" w:history="1">
        <w:r w:rsidRPr="00316515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https://www.tandfonline.com/action/authorSubmission?journalCode=raam20&amp;page=instructions</w:t>
        </w:r>
      </w:hyperlink>
      <w:r w:rsidRPr="00FA26C1">
        <w:rPr>
          <w:rFonts w:ascii="Times New Roman" w:eastAsia="Times New Roman" w:hAnsi="Times New Roman" w:cs="Times New Roman"/>
          <w:color w:val="333333"/>
          <w:sz w:val="22"/>
          <w:szCs w:val="22"/>
        </w:rPr>
        <w:t>. </w:t>
      </w:r>
    </w:p>
    <w:p w14:paraId="654E5BA4" w14:textId="77777777" w:rsidR="00FA26C1" w:rsidRPr="007A48C9" w:rsidRDefault="00FA26C1" w:rsidP="007A48C9">
      <w:pPr>
        <w:rPr>
          <w:rFonts w:ascii="Times New Roman" w:eastAsia="Times New Roman" w:hAnsi="Times New Roman" w:cs="Times New Roman"/>
        </w:rPr>
      </w:pPr>
    </w:p>
    <w:p w14:paraId="3B6C413A" w14:textId="77777777" w:rsidR="007A48C9" w:rsidRPr="007A48C9" w:rsidRDefault="007A48C9" w:rsidP="001638D7">
      <w:pPr>
        <w:rPr>
          <w:rFonts w:ascii="Times New Roman" w:eastAsia="Hiragino Kaku Gothic Std W8" w:hAnsi="Times New Roman" w:cs="Times New Roman"/>
          <w:b/>
          <w:sz w:val="28"/>
          <w:szCs w:val="28"/>
        </w:rPr>
      </w:pPr>
    </w:p>
    <w:p w14:paraId="3A12B45B" w14:textId="77777777" w:rsidR="00316515" w:rsidRDefault="00316515" w:rsidP="00316515">
      <w:pPr>
        <w:rPr>
          <w:rFonts w:ascii="Times New Roman" w:eastAsia="Hiragino Kaku Gothic Std W8" w:hAnsi="Times New Roman" w:cs="Times New Roman"/>
        </w:rPr>
      </w:pPr>
    </w:p>
    <w:p w14:paraId="39DD1F80" w14:textId="77777777" w:rsidR="001D38B6" w:rsidRPr="001D38B6" w:rsidRDefault="001D38B6">
      <w:pPr>
        <w:rPr>
          <w:rFonts w:ascii="Times New Roman" w:eastAsia="Hiragino Kaku Gothic Std W8" w:hAnsi="Times New Roman" w:cs="Times New Roman"/>
        </w:rPr>
      </w:pPr>
    </w:p>
    <w:sectPr w:rsidR="001D38B6" w:rsidRPr="001D38B6" w:rsidSect="0050501B">
      <w:pgSz w:w="11900" w:h="16820"/>
      <w:pgMar w:top="992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ragino Kaku Gothic Std W8">
    <w:charset w:val="80"/>
    <w:family w:val="swiss"/>
    <w:pitch w:val="variable"/>
    <w:sig w:usb0="800002CF" w:usb1="68C7FCFC" w:usb2="00000012" w:usb3="00000000" w:csb0="0002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959FF"/>
    <w:multiLevelType w:val="hybridMultilevel"/>
    <w:tmpl w:val="A9FE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34E70"/>
    <w:multiLevelType w:val="hybridMultilevel"/>
    <w:tmpl w:val="B55C0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xMzQzMTcxtzQ0NjNR0lEKTi0uzszPAykwrAUACiCYYiwAAAA="/>
  </w:docVars>
  <w:rsids>
    <w:rsidRoot w:val="001D38B6"/>
    <w:rsid w:val="000001B6"/>
    <w:rsid w:val="00047017"/>
    <w:rsid w:val="00070C12"/>
    <w:rsid w:val="000D09E7"/>
    <w:rsid w:val="000F0420"/>
    <w:rsid w:val="00136C04"/>
    <w:rsid w:val="001638D7"/>
    <w:rsid w:val="00180496"/>
    <w:rsid w:val="001D38B6"/>
    <w:rsid w:val="001F0C78"/>
    <w:rsid w:val="002A7F38"/>
    <w:rsid w:val="00316515"/>
    <w:rsid w:val="00331003"/>
    <w:rsid w:val="003370C7"/>
    <w:rsid w:val="00347CE3"/>
    <w:rsid w:val="003C1E2D"/>
    <w:rsid w:val="003F12BC"/>
    <w:rsid w:val="004824A6"/>
    <w:rsid w:val="0049104A"/>
    <w:rsid w:val="004B0127"/>
    <w:rsid w:val="004F36A4"/>
    <w:rsid w:val="0050501B"/>
    <w:rsid w:val="005A10B0"/>
    <w:rsid w:val="005C7D48"/>
    <w:rsid w:val="005E7C3D"/>
    <w:rsid w:val="00652BAA"/>
    <w:rsid w:val="00673B8A"/>
    <w:rsid w:val="00743B0E"/>
    <w:rsid w:val="007606EA"/>
    <w:rsid w:val="007A48C9"/>
    <w:rsid w:val="007D03BB"/>
    <w:rsid w:val="007F7D55"/>
    <w:rsid w:val="009D5DE4"/>
    <w:rsid w:val="00A93603"/>
    <w:rsid w:val="00AB102A"/>
    <w:rsid w:val="00AD1181"/>
    <w:rsid w:val="00B72CE2"/>
    <w:rsid w:val="00B75DCB"/>
    <w:rsid w:val="00BE2A53"/>
    <w:rsid w:val="00C4305C"/>
    <w:rsid w:val="00C745AE"/>
    <w:rsid w:val="00CD5A56"/>
    <w:rsid w:val="00D36F67"/>
    <w:rsid w:val="00D4657F"/>
    <w:rsid w:val="00D83C05"/>
    <w:rsid w:val="00DF358E"/>
    <w:rsid w:val="00DF7653"/>
    <w:rsid w:val="00E91659"/>
    <w:rsid w:val="00E92857"/>
    <w:rsid w:val="00E9354D"/>
    <w:rsid w:val="00F023C5"/>
    <w:rsid w:val="00F43390"/>
    <w:rsid w:val="00F6246A"/>
    <w:rsid w:val="00F8710C"/>
    <w:rsid w:val="00FA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42A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eastAsiaTheme="minorEastAsia"/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A26C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D09E7"/>
    <w:pPr>
      <w:ind w:left="720"/>
      <w:contextualSpacing/>
    </w:pPr>
  </w:style>
  <w:style w:type="character" w:customStyle="1" w:styleId="UnresolvedMention">
    <w:name w:val="Unresolved Mention"/>
    <w:basedOn w:val="Standaardalinea-lettertype"/>
    <w:uiPriority w:val="99"/>
    <w:rsid w:val="00D36F6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5DE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5DE4"/>
    <w:rPr>
      <w:rFonts w:ascii="Segoe UI" w:hAnsi="Segoe UI" w:cs="Segoe UI"/>
      <w:sz w:val="18"/>
      <w:szCs w:val="18"/>
      <w:lang w:val="en-AU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52B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2BA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2BAA"/>
    <w:rPr>
      <w:sz w:val="20"/>
      <w:szCs w:val="20"/>
      <w:lang w:val="en-AU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2B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2BAA"/>
    <w:rPr>
      <w:b/>
      <w:bCs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eastAsiaTheme="minorEastAsia"/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A26C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D09E7"/>
    <w:pPr>
      <w:ind w:left="720"/>
      <w:contextualSpacing/>
    </w:pPr>
  </w:style>
  <w:style w:type="character" w:customStyle="1" w:styleId="UnresolvedMention">
    <w:name w:val="Unresolved Mention"/>
    <w:basedOn w:val="Standaardalinea-lettertype"/>
    <w:uiPriority w:val="99"/>
    <w:rsid w:val="00D36F6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5DE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5DE4"/>
    <w:rPr>
      <w:rFonts w:ascii="Segoe UI" w:hAnsi="Segoe UI" w:cs="Segoe UI"/>
      <w:sz w:val="18"/>
      <w:szCs w:val="18"/>
      <w:lang w:val="en-AU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52B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2BA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2BAA"/>
    <w:rPr>
      <w:sz w:val="20"/>
      <w:szCs w:val="20"/>
      <w:lang w:val="en-AU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2B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2BAA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action/authorSubmission?journalCode=raam20&amp;page=instruction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journaleditor@archivists.org.a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D35AB-F16E-4238-A5DC-42C15B8A4878}"/>
</file>

<file path=customXml/itemProps2.xml><?xml version="1.0" encoding="utf-8"?>
<ds:datastoreItem xmlns:ds="http://schemas.openxmlformats.org/officeDocument/2006/customXml" ds:itemID="{0FED414C-7199-40A6-A0A4-6205D1462E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3115</Characters>
  <Application>Microsoft Office Word</Application>
  <DocSecurity>4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OCW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Hessami</dc:creator>
  <cp:lastModifiedBy>Jeroen Padmos</cp:lastModifiedBy>
  <cp:revision>2</cp:revision>
  <dcterms:created xsi:type="dcterms:W3CDTF">2019-08-19T15:01:00Z</dcterms:created>
  <dcterms:modified xsi:type="dcterms:W3CDTF">2019-08-19T15:01:00Z</dcterms:modified>
</cp:coreProperties>
</file>