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F89AE" w14:textId="5658A8C5" w:rsidR="0028294A" w:rsidRDefault="0028294A" w:rsidP="00485CC7">
      <w:pPr>
        <w:pStyle w:val="Kop1"/>
      </w:pPr>
      <w:bookmarkStart w:id="0" w:name="Pagina3"/>
      <w:r w:rsidRPr="008366FA">
        <w:t>Pagina 3</w:t>
      </w:r>
      <w:bookmarkEnd w:id="0"/>
    </w:p>
    <w:p w14:paraId="645DB7E8" w14:textId="758860DA" w:rsidR="0028294A" w:rsidRDefault="0028294A" w:rsidP="00A816FB">
      <w:pPr>
        <w:pStyle w:val="Kop1"/>
      </w:pPr>
      <w:bookmarkStart w:id="1" w:name="_&lt;Titel&gt;_Criteria_voor"/>
      <w:bookmarkEnd w:id="1"/>
      <w:r>
        <w:t xml:space="preserve">&lt;Titel&gt; </w:t>
      </w:r>
      <w:r w:rsidR="00BB35E8">
        <w:t>Selectiec</w:t>
      </w:r>
      <w:r>
        <w:t>riteria voor bestandsformaten</w:t>
      </w:r>
    </w:p>
    <w:p w14:paraId="02497F4D" w14:textId="286D11A0" w:rsidR="00E104CA" w:rsidRDefault="00826C3B" w:rsidP="00A816FB">
      <w:pPr>
        <w:spacing w:before="240"/>
      </w:pPr>
      <w:r>
        <w:t>Op deze pagina</w:t>
      </w:r>
      <w:r w:rsidR="00B02A38">
        <w:t xml:space="preserve"> vind je de</w:t>
      </w:r>
      <w:r w:rsidR="00F7107F">
        <w:t xml:space="preserve"> </w:t>
      </w:r>
      <w:r w:rsidR="00B02A38">
        <w:t xml:space="preserve">criteria die </w:t>
      </w:r>
      <w:r w:rsidR="00F7107F">
        <w:t xml:space="preserve">helpen </w:t>
      </w:r>
      <w:r w:rsidR="00B02A38">
        <w:t xml:space="preserve">bij selectie van </w:t>
      </w:r>
      <w:r w:rsidR="00E521F5">
        <w:t>bestands</w:t>
      </w:r>
      <w:r w:rsidR="00B02A38">
        <w:t>formaten</w:t>
      </w:r>
      <w:r w:rsidR="00045690">
        <w:t xml:space="preserve"> voor het opslaan van informatieobjecten</w:t>
      </w:r>
      <w:r w:rsidR="00B02A38">
        <w:t xml:space="preserve">. </w:t>
      </w:r>
      <w:r w:rsidR="00835155" w:rsidRPr="00835155">
        <w:t>Hoe beter een bestandformaat beantwoordt aan deze criteria, hoe beter de duurzame toegankelijkheid verzekerd is</w:t>
      </w:r>
      <w:r w:rsidR="00835155">
        <w:t>.</w:t>
      </w:r>
    </w:p>
    <w:p w14:paraId="30819A23" w14:textId="5739CA57" w:rsidR="00214D2F" w:rsidRDefault="00B81D3F" w:rsidP="00A816FB">
      <w:pPr>
        <w:spacing w:before="240"/>
      </w:pPr>
      <w:r>
        <w:t>De criteria</w:t>
      </w:r>
      <w:r w:rsidR="00B02A38">
        <w:t xml:space="preserve"> zijn</w:t>
      </w:r>
      <w:r w:rsidR="00936099">
        <w:t xml:space="preserve"> mede</w:t>
      </w:r>
      <w:r w:rsidR="00B02A38">
        <w:t xml:space="preserve"> </w:t>
      </w:r>
      <w:r w:rsidR="000B1BAC">
        <w:t>gebaseerd</w:t>
      </w:r>
      <w:r w:rsidR="00B02A38">
        <w:t xml:space="preserve"> op </w:t>
      </w:r>
      <w:r w:rsidR="00045690">
        <w:t xml:space="preserve">ervaringen uit de praktijk, </w:t>
      </w:r>
      <w:r w:rsidR="000B1BAC">
        <w:t>de selectiecriteria</w:t>
      </w:r>
      <w:r w:rsidR="00B02A38">
        <w:t xml:space="preserve"> geformuleerd door </w:t>
      </w:r>
      <w:r w:rsidR="00214D2F">
        <w:t xml:space="preserve">de </w:t>
      </w:r>
      <w:r w:rsidR="00214D2F" w:rsidRPr="007C30F1">
        <w:t xml:space="preserve">Library of </w:t>
      </w:r>
      <w:proofErr w:type="spellStart"/>
      <w:r w:rsidR="00214D2F" w:rsidRPr="007C30F1">
        <w:t>Congress</w:t>
      </w:r>
      <w:proofErr w:type="spellEnd"/>
      <w:r w:rsidR="00214D2F">
        <w:t xml:space="preserve"> (</w:t>
      </w:r>
      <w:proofErr w:type="spellStart"/>
      <w:r w:rsidR="00214D2F">
        <w:t>LoC</w:t>
      </w:r>
      <w:proofErr w:type="spellEnd"/>
      <w:r w:rsidR="00214D2F">
        <w:t>)</w:t>
      </w:r>
      <w:r w:rsidR="00864508">
        <w:t xml:space="preserve"> in de vorm van </w:t>
      </w:r>
      <w:hyperlink r:id="rId8" w:history="1">
        <w:proofErr w:type="spellStart"/>
        <w:r w:rsidR="00864508">
          <w:rPr>
            <w:rStyle w:val="Hyperlink"/>
          </w:rPr>
          <w:t>Sustainability</w:t>
        </w:r>
        <w:proofErr w:type="spellEnd"/>
        <w:r w:rsidR="00864508">
          <w:rPr>
            <w:rStyle w:val="Hyperlink"/>
          </w:rPr>
          <w:t xml:space="preserve"> Factors (loc.gov)</w:t>
        </w:r>
      </w:hyperlink>
      <w:r w:rsidR="00214D2F">
        <w:t xml:space="preserve">, </w:t>
      </w:r>
      <w:r w:rsidR="00AC6095">
        <w:t xml:space="preserve">de standaarden van </w:t>
      </w:r>
      <w:hyperlink r:id="rId9" w:history="1">
        <w:r w:rsidR="00AC6095" w:rsidRPr="00AC6095">
          <w:rPr>
            <w:rStyle w:val="Hyperlink"/>
          </w:rPr>
          <w:t>Forum Standaardisatie</w:t>
        </w:r>
      </w:hyperlink>
      <w:r w:rsidR="007C30F1" w:rsidRPr="00B81D3F">
        <w:rPr>
          <w:rStyle w:val="Hyperlink"/>
          <w:color w:val="auto"/>
          <w:u w:val="none"/>
        </w:rPr>
        <w:t xml:space="preserve">, de </w:t>
      </w:r>
      <w:r w:rsidR="00835155">
        <w:rPr>
          <w:rStyle w:val="Hyperlink"/>
          <w:color w:val="auto"/>
          <w:u w:val="none"/>
        </w:rPr>
        <w:t xml:space="preserve">eisen in de </w:t>
      </w:r>
      <w:r w:rsidR="007C30F1" w:rsidRPr="00B81D3F">
        <w:rPr>
          <w:rStyle w:val="Hyperlink"/>
          <w:color w:val="auto"/>
          <w:u w:val="none"/>
        </w:rPr>
        <w:t>Archiefregeling 2009</w:t>
      </w:r>
      <w:r w:rsidR="006F4909" w:rsidRPr="00B81D3F">
        <w:t xml:space="preserve"> </w:t>
      </w:r>
      <w:r w:rsidR="006F4909">
        <w:t xml:space="preserve">en </w:t>
      </w:r>
      <w:proofErr w:type="spellStart"/>
      <w:r w:rsidR="00826C3B">
        <w:t>good</w:t>
      </w:r>
      <w:proofErr w:type="spellEnd"/>
      <w:r w:rsidR="000C336D">
        <w:t xml:space="preserve"> </w:t>
      </w:r>
      <w:proofErr w:type="spellStart"/>
      <w:r w:rsidR="000C336D">
        <w:t>practices</w:t>
      </w:r>
      <w:proofErr w:type="spellEnd"/>
      <w:r w:rsidR="000C336D">
        <w:t xml:space="preserve"> van </w:t>
      </w:r>
      <w:r w:rsidR="005F0C85">
        <w:t>(</w:t>
      </w:r>
      <w:proofErr w:type="spellStart"/>
      <w:r w:rsidR="005F0C85">
        <w:t>inter</w:t>
      </w:r>
      <w:proofErr w:type="spellEnd"/>
      <w:r w:rsidR="005F0C85">
        <w:t xml:space="preserve">)nationale </w:t>
      </w:r>
      <w:r w:rsidR="00C84314">
        <w:t>organisaties</w:t>
      </w:r>
      <w:r w:rsidR="007C30F1">
        <w:t xml:space="preserve">. </w:t>
      </w:r>
    </w:p>
    <w:p w14:paraId="75511792" w14:textId="1E1BF50F" w:rsidR="00AC43DD" w:rsidRDefault="00AC43DD" w:rsidP="007C30F1">
      <w:pPr>
        <w:pStyle w:val="Kop2"/>
        <w:spacing w:before="240"/>
      </w:pPr>
      <w:r w:rsidRPr="00AC43DD">
        <w:t xml:space="preserve">&lt;titel uitklapmenu&gt;1: </w:t>
      </w:r>
      <w:r w:rsidR="00EC3B42">
        <w:t>Open standaarden</w:t>
      </w:r>
      <w:r w:rsidRPr="00AC43DD">
        <w:t>&lt;/</w:t>
      </w:r>
      <w:proofErr w:type="spellStart"/>
      <w:r w:rsidRPr="00AC43DD">
        <w:t>titeluitklapmenu</w:t>
      </w:r>
      <w:proofErr w:type="spellEnd"/>
      <w:r w:rsidRPr="00AC43DD">
        <w:t>&gt;</w:t>
      </w:r>
    </w:p>
    <w:p w14:paraId="5B40606B" w14:textId="2C0627B7" w:rsidR="00BB35E8" w:rsidRDefault="00BB35E8" w:rsidP="007C30F1">
      <w:pPr>
        <w:spacing w:before="240"/>
      </w:pPr>
      <w:r>
        <w:t xml:space="preserve">Kies </w:t>
      </w:r>
      <w:r w:rsidR="00BD2AE6">
        <w:t xml:space="preserve">zoveel mogelijk </w:t>
      </w:r>
      <w:r>
        <w:t>bestandsformaten die gebaseerd zijn op open standaarden.</w:t>
      </w:r>
      <w:r w:rsidR="00EB03F7">
        <w:t xml:space="preserve"> Dit bevordert duurzame toegankelijkheid, gezien standaarden en specificaties ervoor zorgen dat (een grote verscheidenheid) aan software kan worden ontworpen die </w:t>
      </w:r>
      <w:r w:rsidR="00EB03F7">
        <w:rPr>
          <w:iCs/>
        </w:rPr>
        <w:t xml:space="preserve">bestanden in deze formaten </w:t>
      </w:r>
      <w:r w:rsidR="00F64A8C">
        <w:rPr>
          <w:iCs/>
        </w:rPr>
        <w:t xml:space="preserve">kan </w:t>
      </w:r>
      <w:r w:rsidR="00EB03F7">
        <w:rPr>
          <w:iCs/>
        </w:rPr>
        <w:t>creëren, lezen, valideren en toegang geven tot hun inhoud.</w:t>
      </w:r>
    </w:p>
    <w:p w14:paraId="21D4E150" w14:textId="581C09D5" w:rsidR="00AC6095" w:rsidRDefault="00F05CAD" w:rsidP="00A816FB">
      <w:pPr>
        <w:spacing w:before="240"/>
      </w:pPr>
      <w:r>
        <w:t xml:space="preserve">Het </w:t>
      </w:r>
      <w:r w:rsidR="00BD2AE6" w:rsidRPr="00BD2AE6">
        <w:t>Forum Standaardisatie beschrijft een standaard</w:t>
      </w:r>
      <w:r>
        <w:t xml:space="preserve"> als ‘</w:t>
      </w:r>
      <w:r w:rsidRPr="00AC6095">
        <w:t>een afspraak over informatie of een proces</w:t>
      </w:r>
      <w:r>
        <w:t>’</w:t>
      </w:r>
      <w:r w:rsidR="00AC6095" w:rsidRPr="00AC6095">
        <w:t>.</w:t>
      </w:r>
      <w:r w:rsidR="00AC6095">
        <w:t xml:space="preserve"> </w:t>
      </w:r>
      <w:r w:rsidR="00F64A8C">
        <w:t xml:space="preserve">Ze </w:t>
      </w:r>
      <w:r w:rsidR="00AC6095">
        <w:t>noemt een standaard open wanneer:</w:t>
      </w:r>
    </w:p>
    <w:p w14:paraId="3187D948" w14:textId="7637C249" w:rsidR="00AC6095" w:rsidRDefault="00F05CAD" w:rsidP="00AC6095">
      <w:pPr>
        <w:pStyle w:val="Lijstalinea"/>
        <w:numPr>
          <w:ilvl w:val="0"/>
          <w:numId w:val="7"/>
        </w:numPr>
        <w:rPr>
          <w:iCs/>
        </w:rPr>
      </w:pPr>
      <w:r>
        <w:rPr>
          <w:iCs/>
        </w:rPr>
        <w:t>‘</w:t>
      </w:r>
      <w:r w:rsidR="00AC6095" w:rsidRPr="00AC6095">
        <w:rPr>
          <w:iCs/>
        </w:rPr>
        <w:t>de benodigde documentatie laagdrempelig beschikbaar is;</w:t>
      </w:r>
    </w:p>
    <w:p w14:paraId="453696AB" w14:textId="77777777" w:rsidR="00AC6095" w:rsidRDefault="00AC6095" w:rsidP="00AC6095">
      <w:pPr>
        <w:pStyle w:val="Lijstalinea"/>
        <w:numPr>
          <w:ilvl w:val="0"/>
          <w:numId w:val="7"/>
        </w:numPr>
        <w:rPr>
          <w:iCs/>
        </w:rPr>
      </w:pPr>
      <w:r w:rsidRPr="00AC6095">
        <w:rPr>
          <w:iCs/>
        </w:rPr>
        <w:t>er geen hindernissen zijn op het terrein van intellectueel eigendomsrecht;</w:t>
      </w:r>
    </w:p>
    <w:p w14:paraId="29F5C724" w14:textId="77777777" w:rsidR="00AC6095" w:rsidRDefault="00AC6095" w:rsidP="00AC6095">
      <w:pPr>
        <w:pStyle w:val="Lijstalinea"/>
        <w:numPr>
          <w:ilvl w:val="0"/>
          <w:numId w:val="7"/>
        </w:numPr>
        <w:rPr>
          <w:iCs/>
        </w:rPr>
      </w:pPr>
      <w:r w:rsidRPr="00AC6095">
        <w:rPr>
          <w:iCs/>
        </w:rPr>
        <w:t>er voldoende inspraakmogelijkheden zijn voor stakeholders tijdens (door)ontwikkeling van de standaard;</w:t>
      </w:r>
    </w:p>
    <w:p w14:paraId="6B10C825" w14:textId="2C7E05EF" w:rsidR="00AC6095" w:rsidRPr="00AC6095" w:rsidRDefault="00AC6095" w:rsidP="00AC6095">
      <w:pPr>
        <w:pStyle w:val="Lijstalinea"/>
        <w:numPr>
          <w:ilvl w:val="0"/>
          <w:numId w:val="7"/>
        </w:numPr>
        <w:rPr>
          <w:iCs/>
        </w:rPr>
      </w:pPr>
      <w:r w:rsidRPr="00AC6095">
        <w:rPr>
          <w:iCs/>
        </w:rPr>
        <w:t>en de onafhankelijkheid en duurzaamheid van de standaardisatieorganisatie verzekerd zijn</w:t>
      </w:r>
      <w:r w:rsidR="00F05CAD">
        <w:rPr>
          <w:iCs/>
        </w:rPr>
        <w:t>’</w:t>
      </w:r>
      <w:r w:rsidRPr="00AC6095">
        <w:rPr>
          <w:iCs/>
        </w:rPr>
        <w:t>.</w:t>
      </w:r>
    </w:p>
    <w:p w14:paraId="015D36C7" w14:textId="186E1B33" w:rsidR="007C30F1" w:rsidRDefault="00EC3B42" w:rsidP="007C30F1">
      <w:pPr>
        <w:pStyle w:val="Kop2"/>
        <w:spacing w:before="240"/>
      </w:pPr>
      <w:r w:rsidRPr="00AC43DD">
        <w:t>&lt;titel uitklapmenu&gt;</w:t>
      </w:r>
      <w:r>
        <w:t>2</w:t>
      </w:r>
      <w:r w:rsidRPr="00AC43DD">
        <w:t xml:space="preserve">: </w:t>
      </w:r>
      <w:r>
        <w:t>Adoptie</w:t>
      </w:r>
      <w:r w:rsidR="006E0C76">
        <w:t xml:space="preserve"> en</w:t>
      </w:r>
      <w:r w:rsidR="007C30F1">
        <w:t xml:space="preserve"> </w:t>
      </w:r>
      <w:r w:rsidR="006E0C76">
        <w:t>ondersteuning</w:t>
      </w:r>
      <w:r w:rsidRPr="00AC43DD">
        <w:t>&lt;/</w:t>
      </w:r>
      <w:proofErr w:type="spellStart"/>
      <w:r w:rsidRPr="00AC43DD">
        <w:t>titeluitklapmenu</w:t>
      </w:r>
      <w:proofErr w:type="spellEnd"/>
      <w:r w:rsidRPr="00AC43DD">
        <w:t>&gt;</w:t>
      </w:r>
    </w:p>
    <w:p w14:paraId="76B14C5A" w14:textId="431AABDD" w:rsidR="00EC3B42" w:rsidRPr="007C30F1" w:rsidRDefault="00B81D3F" w:rsidP="007C30F1">
      <w:pPr>
        <w:spacing w:before="240"/>
        <w:rPr>
          <w:iCs/>
        </w:rPr>
      </w:pPr>
      <w:r>
        <w:t>Selecteer</w:t>
      </w:r>
      <w:r w:rsidR="008D5214">
        <w:t xml:space="preserve"> een formaat </w:t>
      </w:r>
      <w:r>
        <w:t xml:space="preserve">dat </w:t>
      </w:r>
      <w:r w:rsidR="008D5214">
        <w:t xml:space="preserve">op grote schaal gebruikt en ingezet </w:t>
      </w:r>
      <w:r w:rsidR="00F7107F">
        <w:t xml:space="preserve">wordt </w:t>
      </w:r>
      <w:r w:rsidR="008D5214">
        <w:t xml:space="preserve">door </w:t>
      </w:r>
      <w:r w:rsidR="00C92612">
        <w:t>ontwikkelaars</w:t>
      </w:r>
      <w:r w:rsidR="00523774">
        <w:t xml:space="preserve"> </w:t>
      </w:r>
      <w:r w:rsidR="00C92612">
        <w:t xml:space="preserve">en </w:t>
      </w:r>
      <w:r w:rsidR="008D5214">
        <w:t xml:space="preserve">gebruikers. </w:t>
      </w:r>
      <w:r w:rsidR="000A1C17">
        <w:t>Het verdwijnen van ondersteuning (</w:t>
      </w:r>
      <w:proofErr w:type="spellStart"/>
      <w:r w:rsidR="000A1C17">
        <w:t>o</w:t>
      </w:r>
      <w:r w:rsidR="00C92612">
        <w:t>bsoletie</w:t>
      </w:r>
      <w:proofErr w:type="spellEnd"/>
      <w:r w:rsidR="000A1C17">
        <w:t xml:space="preserve">) </w:t>
      </w:r>
      <w:r w:rsidR="00425BBD">
        <w:t xml:space="preserve">is dan </w:t>
      </w:r>
      <w:r w:rsidR="00C92612">
        <w:t>namelijk minder waarschijnlijk</w:t>
      </w:r>
      <w:r w:rsidR="00425BBD">
        <w:t>, omdat de kans groter is dat het formaat blijvend wordt ondersteund</w:t>
      </w:r>
      <w:r w:rsidR="00C92612">
        <w:t>. Ook is het juist meer waarschijnlijk dat er tools voor</w:t>
      </w:r>
      <w:r w:rsidR="00425BBD">
        <w:t xml:space="preserve"> validatie,</w:t>
      </w:r>
      <w:r w:rsidR="00C92612">
        <w:t xml:space="preserve"> </w:t>
      </w:r>
      <w:r w:rsidR="000A1C17">
        <w:t>conversie</w:t>
      </w:r>
      <w:r w:rsidR="00C92612">
        <w:t xml:space="preserve"> en emulatie verschijnen zonder dat de archiefsector hierin hoeft te investeren</w:t>
      </w:r>
      <w:r w:rsidR="00A20349">
        <w:t xml:space="preserve">. </w:t>
      </w:r>
      <w:r w:rsidR="00A20349" w:rsidRPr="00A20349">
        <w:t>Een actieve en goed georganiseerde gemeenschap van gebruikers, softwareontwikkelaars, leveranciers en standaardisatie-organisaties</w:t>
      </w:r>
      <w:r w:rsidR="00A20349">
        <w:t xml:space="preserve"> levert hier dus voordelen.</w:t>
      </w:r>
    </w:p>
    <w:p w14:paraId="74581764" w14:textId="7D82289B" w:rsidR="00636D9F" w:rsidRDefault="004625EA" w:rsidP="003842E7">
      <w:pPr>
        <w:pStyle w:val="Kop2"/>
        <w:spacing w:before="240"/>
      </w:pPr>
      <w:r w:rsidRPr="00AC43DD">
        <w:t xml:space="preserve">&lt;titel </w:t>
      </w:r>
      <w:r w:rsidRPr="004625EA">
        <w:t>uitklapmenu</w:t>
      </w:r>
      <w:r w:rsidRPr="00AC43DD">
        <w:t>&gt;</w:t>
      </w:r>
      <w:r w:rsidR="003842E7">
        <w:t>3</w:t>
      </w:r>
      <w:r w:rsidRPr="00AC43DD">
        <w:t xml:space="preserve">: </w:t>
      </w:r>
      <w:r>
        <w:t>Onafhankelijkheid van externe</w:t>
      </w:r>
      <w:r w:rsidR="00D6501B">
        <w:t xml:space="preserve"> soft- of hardware</w:t>
      </w:r>
      <w:r w:rsidR="00B41970">
        <w:t xml:space="preserve"> en interoperabiliteit </w:t>
      </w:r>
      <w:r w:rsidRPr="00AC43DD">
        <w:t>&lt;/</w:t>
      </w:r>
      <w:proofErr w:type="spellStart"/>
      <w:r w:rsidRPr="00AC43DD">
        <w:t>titeluitklapmenu</w:t>
      </w:r>
      <w:proofErr w:type="spellEnd"/>
      <w:r w:rsidRPr="00AC43DD">
        <w:t>&gt;</w:t>
      </w:r>
    </w:p>
    <w:p w14:paraId="2BAB01FD" w14:textId="3A8B2BF7" w:rsidR="0001798E" w:rsidRDefault="004625EA" w:rsidP="00636D9F">
      <w:pPr>
        <w:spacing w:before="240"/>
      </w:pPr>
      <w:r>
        <w:t xml:space="preserve">Technologie is constant in verandering. Software en hardware </w:t>
      </w:r>
      <w:r w:rsidR="002A1074">
        <w:t>worden</w:t>
      </w:r>
      <w:r>
        <w:t xml:space="preserve"> </w:t>
      </w:r>
      <w:r w:rsidR="00864508">
        <w:t>geüpdatet</w:t>
      </w:r>
      <w:r>
        <w:t xml:space="preserve"> of vervangen.</w:t>
      </w:r>
      <w:r w:rsidR="00F37E78">
        <w:t xml:space="preserve"> Kies daarom zoveel </w:t>
      </w:r>
      <w:r w:rsidR="004B44CB">
        <w:t>mogelijk</w:t>
      </w:r>
      <w:r w:rsidR="00F37E78">
        <w:t xml:space="preserve"> voor bestandsformaten die</w:t>
      </w:r>
      <w:r w:rsidR="004B44CB">
        <w:t xml:space="preserve"> </w:t>
      </w:r>
      <w:r>
        <w:t xml:space="preserve">onafhankelijk </w:t>
      </w:r>
      <w:r w:rsidR="00F37E78">
        <w:t xml:space="preserve">zijn </w:t>
      </w:r>
      <w:r>
        <w:t xml:space="preserve">van specifieke </w:t>
      </w:r>
      <w:r w:rsidR="00F37E78">
        <w:t>(</w:t>
      </w:r>
      <w:r>
        <w:t>versies</w:t>
      </w:r>
      <w:r w:rsidR="00F37E78">
        <w:t>)</w:t>
      </w:r>
      <w:r>
        <w:t xml:space="preserve"> software </w:t>
      </w:r>
      <w:r w:rsidR="002A1074">
        <w:t>en/</w:t>
      </w:r>
      <w:r>
        <w:t xml:space="preserve">of hardware, omdat deze anders </w:t>
      </w:r>
      <w:r w:rsidR="00CF504C">
        <w:t>o</w:t>
      </w:r>
      <w:r>
        <w:t>ok gepreserveerd moeten worden</w:t>
      </w:r>
      <w:r w:rsidR="00F37E78">
        <w:t>. Dit is</w:t>
      </w:r>
      <w:r>
        <w:t xml:space="preserve"> een intensieve en dure onderneming.</w:t>
      </w:r>
      <w:r w:rsidR="0001798E" w:rsidRPr="0001798E">
        <w:t xml:space="preserve"> </w:t>
      </w:r>
    </w:p>
    <w:p w14:paraId="022E243E" w14:textId="21ED6792" w:rsidR="0001798E" w:rsidRDefault="0001798E" w:rsidP="0001798E">
      <w:pPr>
        <w:spacing w:before="240"/>
      </w:pPr>
      <w:r>
        <w:t xml:space="preserve">Niet voor alle informatiesoorten is deze onafhankelijkheid eenvoudig. Bij </w:t>
      </w:r>
      <w:proofErr w:type="spellStart"/>
      <w:r>
        <w:t>geo</w:t>
      </w:r>
      <w:proofErr w:type="spellEnd"/>
      <w:r>
        <w:t>-data bestaat meestal een afhankelijkheid van bepaalde software om toegang te verkrijgen tot de informatieobjecten. Hier moet dan goed worden gekeken naar de middelen die nodig zijn om de informatieobjecten te blijven tonen.</w:t>
      </w:r>
    </w:p>
    <w:p w14:paraId="3FCBC3C5" w14:textId="17ADCB04" w:rsidR="00A76C7D" w:rsidRDefault="0001798E" w:rsidP="0001798E">
      <w:pPr>
        <w:spacing w:before="240"/>
      </w:pPr>
      <w:r>
        <w:t xml:space="preserve">Het gebruiken van bestandsformaten zonder </w:t>
      </w:r>
      <w:r w:rsidR="003842E7">
        <w:t>strikte</w:t>
      </w:r>
      <w:r>
        <w:t xml:space="preserve"> afhankelijkheden van soft- en hardware bevordert ook de interoperabiliteit</w:t>
      </w:r>
      <w:r w:rsidR="00934FAF" w:rsidRPr="00934FAF">
        <w:t xml:space="preserve"> </w:t>
      </w:r>
      <w:r w:rsidR="00934FAF">
        <w:t>van informatieobjecten</w:t>
      </w:r>
      <w:r>
        <w:t>, of</w:t>
      </w:r>
      <w:r w:rsidR="00934FAF">
        <w:t>wel de</w:t>
      </w:r>
      <w:r>
        <w:t xml:space="preserve"> mogelijkheid om </w:t>
      </w:r>
      <w:r w:rsidR="00934FAF">
        <w:t>deze</w:t>
      </w:r>
      <w:r>
        <w:t xml:space="preserve"> uit te wisselen. De interoperabiliteit heeft invloed op de duurzame toegankelijkheid van informatieobjecten, omdat ze in hun levenscyclus vaak verplaatst moeten worden van systeem </w:t>
      </w:r>
      <w:r>
        <w:lastRenderedPageBreak/>
        <w:t xml:space="preserve">naar systeem. </w:t>
      </w:r>
      <w:r w:rsidR="00F37E78">
        <w:t>Hierbij</w:t>
      </w:r>
      <w:r w:rsidR="003842E7">
        <w:t xml:space="preserve"> kan</w:t>
      </w:r>
      <w:r w:rsidR="00F37E78">
        <w:t xml:space="preserve"> ook</w:t>
      </w:r>
      <w:r w:rsidR="003842E7">
        <w:t xml:space="preserve"> overwogen worden </w:t>
      </w:r>
      <w:r w:rsidR="00F37E78">
        <w:t xml:space="preserve">om </w:t>
      </w:r>
      <w:r w:rsidR="003842E7">
        <w:t>gebruik te maken van o</w:t>
      </w:r>
      <w:r w:rsidR="003842E7" w:rsidRPr="00A20349">
        <w:t xml:space="preserve">pen-source formaten of exportformaten die het mogelijk maken </w:t>
      </w:r>
      <w:r w:rsidR="009F28B6">
        <w:t>informatieobjecten</w:t>
      </w:r>
      <w:r w:rsidR="003842E7" w:rsidRPr="00A20349">
        <w:t xml:space="preserve"> </w:t>
      </w:r>
      <w:r w:rsidR="003842E7">
        <w:t>in</w:t>
      </w:r>
      <w:r w:rsidR="003842E7" w:rsidRPr="00A20349">
        <w:t xml:space="preserve"> of </w:t>
      </w:r>
      <w:r w:rsidR="003842E7">
        <w:t>uit</w:t>
      </w:r>
      <w:r w:rsidR="003842E7" w:rsidRPr="00A20349">
        <w:t xml:space="preserve"> </w:t>
      </w:r>
      <w:proofErr w:type="spellStart"/>
      <w:r w:rsidR="003842E7">
        <w:t>propriëtaire</w:t>
      </w:r>
      <w:proofErr w:type="spellEnd"/>
      <w:r w:rsidR="003842E7">
        <w:t xml:space="preserve"> </w:t>
      </w:r>
      <w:r w:rsidR="003842E7" w:rsidRPr="00A20349">
        <w:t>omgevingen te exportere</w:t>
      </w:r>
      <w:r w:rsidR="003842E7">
        <w:t>n.</w:t>
      </w:r>
      <w:r w:rsidR="00F37E78">
        <w:t xml:space="preserve"> Overleg hierover met de archiefinstelling waarnaar wordt overgebracht. </w:t>
      </w:r>
    </w:p>
    <w:p w14:paraId="47209EDB" w14:textId="2BD27D28" w:rsidR="00A76C7D" w:rsidRPr="00E24B76" w:rsidRDefault="00A76C7D" w:rsidP="0001798E">
      <w:pPr>
        <w:pStyle w:val="Kop2"/>
        <w:spacing w:before="240"/>
      </w:pPr>
      <w:r w:rsidRPr="00E24B76">
        <w:t>&lt;titel uitklapmenu&gt;</w:t>
      </w:r>
      <w:r w:rsidR="003842E7">
        <w:t>4</w:t>
      </w:r>
      <w:r w:rsidRPr="00E24B76">
        <w:t>: Transparantie&lt;/</w:t>
      </w:r>
      <w:proofErr w:type="spellStart"/>
      <w:r w:rsidRPr="00E24B76">
        <w:t>titeluitklapmenu</w:t>
      </w:r>
      <w:proofErr w:type="spellEnd"/>
      <w:r w:rsidRPr="00E24B76">
        <w:t>&gt;</w:t>
      </w:r>
    </w:p>
    <w:p w14:paraId="0AF9D0F7" w14:textId="76B1FA45" w:rsidR="000B43EE" w:rsidRDefault="00B630E7" w:rsidP="00EE26DB">
      <w:pPr>
        <w:spacing w:before="240"/>
      </w:pPr>
      <w:r>
        <w:t xml:space="preserve">Digitale informatie </w:t>
      </w:r>
      <w:r w:rsidR="00E9524C">
        <w:t>beschouwen we als</w:t>
      </w:r>
      <w:r>
        <w:t xml:space="preserve"> transparant wanneer het mogelijk is deze te </w:t>
      </w:r>
      <w:r w:rsidR="00E9524C">
        <w:t xml:space="preserve">bekijken en begrijpen </w:t>
      </w:r>
      <w:r>
        <w:t xml:space="preserve">met basishulpmiddelen, zoals teksteditors. </w:t>
      </w:r>
      <w:r w:rsidR="00E9524C">
        <w:t>Een b</w:t>
      </w:r>
      <w:r w:rsidR="00791A40">
        <w:t>estandsforma</w:t>
      </w:r>
      <w:r w:rsidR="00E9524C">
        <w:t>at</w:t>
      </w:r>
      <w:r w:rsidR="00791A40">
        <w:t xml:space="preserve"> waarin de </w:t>
      </w:r>
      <w:r w:rsidR="00BB2B2B">
        <w:t>aanwezige</w:t>
      </w:r>
      <w:r w:rsidR="00791A40">
        <w:t xml:space="preserve"> informatie op een simpele en directe manier </w:t>
      </w:r>
      <w:r w:rsidR="003A2550">
        <w:t>kan worden</w:t>
      </w:r>
      <w:r w:rsidR="00791A40">
        <w:t xml:space="preserve"> gerepresenteerd </w:t>
      </w:r>
      <w:r w:rsidR="00E9524C">
        <w:t>zal</w:t>
      </w:r>
      <w:r w:rsidR="00791A40">
        <w:t xml:space="preserve"> namelijk makkelijker te migreren zij</w:t>
      </w:r>
      <w:r w:rsidR="00BD45D7">
        <w:t>n</w:t>
      </w:r>
      <w:r w:rsidR="001939F0">
        <w:t>.</w:t>
      </w:r>
      <w:r w:rsidR="00BD45D7">
        <w:t xml:space="preserve"> </w:t>
      </w:r>
      <w:r w:rsidR="001939F0">
        <w:t>O</w:t>
      </w:r>
      <w:r w:rsidR="00BD45D7">
        <w:t xml:space="preserve">ok het </w:t>
      </w:r>
      <w:r w:rsidR="00791A40">
        <w:t xml:space="preserve">ontwikkelen van </w:t>
      </w:r>
      <w:r w:rsidR="00BB2B2B">
        <w:t>software om de informatie te renderen of tonen</w:t>
      </w:r>
      <w:r w:rsidR="00BD45D7">
        <w:t xml:space="preserve"> wordt hier simpeler door.</w:t>
      </w:r>
      <w:r w:rsidR="009F28B6">
        <w:t xml:space="preserve"> </w:t>
      </w:r>
      <w:r w:rsidR="00DA548C">
        <w:t>Kies daarom voor bestandsformaten die dit toelaten.</w:t>
      </w:r>
    </w:p>
    <w:p w14:paraId="4AB6BF02" w14:textId="7011EB27" w:rsidR="00482F76" w:rsidRPr="00EE26DB" w:rsidRDefault="00BD45D7" w:rsidP="00EE26DB">
      <w:pPr>
        <w:spacing w:before="240"/>
      </w:pPr>
      <w:r w:rsidRPr="002D08BF">
        <w:t>Transparantie wordt negatief beïnvloed door encryptie (zie criteria 8) en compressie</w:t>
      </w:r>
      <w:r w:rsidR="0045437D" w:rsidRPr="002D08BF">
        <w:t xml:space="preserve"> (zie </w:t>
      </w:r>
      <w:r w:rsidR="00071F47" w:rsidRPr="002D08BF">
        <w:t>bijlage</w:t>
      </w:r>
      <w:r w:rsidR="0045437D" w:rsidRPr="002D08BF">
        <w:t xml:space="preserve"> compressie)</w:t>
      </w:r>
      <w:r w:rsidRPr="002D08BF">
        <w:t xml:space="preserve">. </w:t>
      </w:r>
    </w:p>
    <w:p w14:paraId="26AADF2E" w14:textId="61098733" w:rsidR="00482F76" w:rsidRDefault="00482F76" w:rsidP="00EE26DB">
      <w:pPr>
        <w:pStyle w:val="Kop2"/>
        <w:spacing w:before="240"/>
      </w:pPr>
      <w:r>
        <w:t>&lt;titel uitklapmenu&gt;</w:t>
      </w:r>
      <w:r w:rsidR="003842E7">
        <w:t>5</w:t>
      </w:r>
      <w:r>
        <w:t>: Zelf-documenterend&lt;/</w:t>
      </w:r>
      <w:proofErr w:type="spellStart"/>
      <w:r>
        <w:t>titeluitklapmenu</w:t>
      </w:r>
      <w:proofErr w:type="spellEnd"/>
      <w:r>
        <w:t>&gt;</w:t>
      </w:r>
    </w:p>
    <w:p w14:paraId="2D7833CD" w14:textId="16BD10F2" w:rsidR="00482F76" w:rsidRDefault="001939F0" w:rsidP="00EE26DB">
      <w:pPr>
        <w:spacing w:before="240"/>
      </w:pPr>
      <w:r>
        <w:t>Selecteer</w:t>
      </w:r>
      <w:r w:rsidR="00826785">
        <w:t xml:space="preserve"> e</w:t>
      </w:r>
      <w:r w:rsidR="006E0C76" w:rsidRPr="006E0C76">
        <w:t xml:space="preserve">en bestandsformaat </w:t>
      </w:r>
      <w:r w:rsidR="00826785">
        <w:t xml:space="preserve">dat </w:t>
      </w:r>
      <w:r w:rsidR="006E0C76" w:rsidRPr="006E0C76">
        <w:t xml:space="preserve">het mogelijk maakt om </w:t>
      </w:r>
      <w:r>
        <w:t>de benodigde</w:t>
      </w:r>
      <w:r w:rsidR="00175AA9">
        <w:t xml:space="preserve"> </w:t>
      </w:r>
      <w:r w:rsidR="0042591D">
        <w:t>(</w:t>
      </w:r>
      <w:r w:rsidR="00175AA9">
        <w:t>technische</w:t>
      </w:r>
      <w:r w:rsidR="0042591D">
        <w:t>)</w:t>
      </w:r>
      <w:r w:rsidR="00175AA9">
        <w:t xml:space="preserve"> </w:t>
      </w:r>
      <w:r w:rsidR="006E0C76" w:rsidRPr="006E0C76">
        <w:t>metadata in</w:t>
      </w:r>
      <w:r w:rsidR="004B44CB">
        <w:t xml:space="preserve"> het informatieobject</w:t>
      </w:r>
      <w:r w:rsidR="006E0C76" w:rsidRPr="006E0C76">
        <w:t xml:space="preserve"> op te slaan</w:t>
      </w:r>
      <w:r w:rsidR="00826785">
        <w:t xml:space="preserve">. Hierdoor is de metadata </w:t>
      </w:r>
      <w:r w:rsidR="006E0C76" w:rsidRPr="006E0C76">
        <w:t>gemakkelijker te beheren en te controleren op integriteit en bruikbaarheid</w:t>
      </w:r>
      <w:r w:rsidR="00E6742F">
        <w:t>. O</w:t>
      </w:r>
      <w:r w:rsidR="00826785">
        <w:t xml:space="preserve">ok bij migratie van het ene systeem naar het andere blijft </w:t>
      </w:r>
      <w:r w:rsidR="00E6742F">
        <w:t>de metadata</w:t>
      </w:r>
      <w:r w:rsidR="00826785">
        <w:t xml:space="preserve"> </w:t>
      </w:r>
      <w:r w:rsidR="00E6742F">
        <w:t xml:space="preserve">meer </w:t>
      </w:r>
      <w:r w:rsidR="00826785">
        <w:t>betrouwbaar.</w:t>
      </w:r>
    </w:p>
    <w:p w14:paraId="79EAEC9E" w14:textId="77777777" w:rsidR="00EE26DB" w:rsidRDefault="00482F76" w:rsidP="00EE26DB">
      <w:pPr>
        <w:pStyle w:val="Kop2"/>
        <w:spacing w:before="240"/>
      </w:pPr>
      <w:r>
        <w:t>&lt;titel uitklapmenu&gt;</w:t>
      </w:r>
      <w:r w:rsidR="003842E7">
        <w:t>6</w:t>
      </w:r>
      <w:r>
        <w:t>: Patenten en licenties&lt;/</w:t>
      </w:r>
      <w:proofErr w:type="spellStart"/>
      <w:r>
        <w:t>titeluitklapmenu</w:t>
      </w:r>
      <w:proofErr w:type="spellEnd"/>
      <w:r>
        <w:t>&gt;</w:t>
      </w:r>
    </w:p>
    <w:p w14:paraId="658E808B" w14:textId="12782A2E" w:rsidR="003C4138" w:rsidRDefault="003D3896" w:rsidP="00EE26DB">
      <w:pPr>
        <w:spacing w:before="240"/>
      </w:pPr>
      <w:r>
        <w:t>Bestandsformaten waarop patenten of licenties rusten kunnen een negatieve invloed hebben op de duurzame toegankelijkheid van de informatie in de bestanden</w:t>
      </w:r>
      <w:r w:rsidR="00AB5837">
        <w:t xml:space="preserve">, doordat deze </w:t>
      </w:r>
      <w:r w:rsidR="00470F73">
        <w:t>onvoorspelbare (hoge) kosten met zich m</w:t>
      </w:r>
      <w:r w:rsidR="00AB5837">
        <w:t xml:space="preserve">ee kunnen </w:t>
      </w:r>
      <w:r w:rsidR="00470F73">
        <w:t>brengen.</w:t>
      </w:r>
      <w:r w:rsidR="009F28B6">
        <w:t xml:space="preserve"> Kies daarom i</w:t>
      </w:r>
      <w:r w:rsidR="00470F73">
        <w:t xml:space="preserve">dealiter </w:t>
      </w:r>
      <w:r w:rsidR="009F28B6">
        <w:t xml:space="preserve">voor een </w:t>
      </w:r>
      <w:r w:rsidR="00470F73">
        <w:t xml:space="preserve">bestandsformaat </w:t>
      </w:r>
      <w:r w:rsidR="009F28B6">
        <w:t>dat</w:t>
      </w:r>
      <w:r w:rsidR="00470F73">
        <w:t xml:space="preserve"> vrij </w:t>
      </w:r>
      <w:r w:rsidR="009F28B6">
        <w:t xml:space="preserve">is </w:t>
      </w:r>
      <w:r w:rsidR="00470F73">
        <w:t>van patenten en licenties.</w:t>
      </w:r>
    </w:p>
    <w:p w14:paraId="7E1F6EF2" w14:textId="4EDCBB25" w:rsidR="00482F76" w:rsidRDefault="0042591D" w:rsidP="00EE26DB">
      <w:pPr>
        <w:spacing w:before="240"/>
      </w:pPr>
      <w:r>
        <w:t>E</w:t>
      </w:r>
      <w:r w:rsidR="00976EF7">
        <w:t xml:space="preserve">en patent of licentie hoeft niet altijd een probleem te zijn. Als een bestandsformaat </w:t>
      </w:r>
      <w:r w:rsidR="002A1074">
        <w:t>op grote schaal</w:t>
      </w:r>
      <w:r w:rsidR="0060672E">
        <w:t xml:space="preserve"> geadopteerd is</w:t>
      </w:r>
      <w:r w:rsidR="00976EF7">
        <w:t>, is dat een goede indicatie dat het patent of de licentie geen grote invloed heeft op de bruikbaarheid van het formaat, ook op langere termijn.</w:t>
      </w:r>
    </w:p>
    <w:p w14:paraId="1909619D" w14:textId="5AFB6C92" w:rsidR="00482F76" w:rsidRDefault="00482F76" w:rsidP="003842E7">
      <w:pPr>
        <w:pStyle w:val="Kop2"/>
        <w:spacing w:before="240"/>
      </w:pPr>
      <w:r>
        <w:t>&lt;titel uitklapmenu&gt;</w:t>
      </w:r>
      <w:r w:rsidR="003842E7">
        <w:t>7</w:t>
      </w:r>
      <w:r>
        <w:t>:</w:t>
      </w:r>
      <w:r w:rsidR="00470F73">
        <w:t xml:space="preserve"> </w:t>
      </w:r>
      <w:r>
        <w:t>Beschermingsmethoden&lt;/</w:t>
      </w:r>
      <w:proofErr w:type="spellStart"/>
      <w:r>
        <w:t>titeluitklapmenu</w:t>
      </w:r>
      <w:proofErr w:type="spellEnd"/>
      <w:r>
        <w:t>&gt;</w:t>
      </w:r>
    </w:p>
    <w:p w14:paraId="1EBDF316" w14:textId="36E3BE02" w:rsidR="00EE0BEE" w:rsidRDefault="003842E7" w:rsidP="003842E7">
      <w:pPr>
        <w:spacing w:before="240"/>
      </w:pPr>
      <w:r>
        <w:softHyphen/>
      </w:r>
      <w:r w:rsidR="00DE7D65">
        <w:t>Digitale informatie wordt regelmatig beschermd met technische beschermingsmethodes zoals wachtwoorden</w:t>
      </w:r>
      <w:r w:rsidR="0081466B">
        <w:t>,</w:t>
      </w:r>
      <w:r w:rsidR="00DE7D65">
        <w:t xml:space="preserve"> versleuteling</w:t>
      </w:r>
      <w:r w:rsidR="0081466B">
        <w:t xml:space="preserve"> en</w:t>
      </w:r>
      <w:r w:rsidR="00E6742F">
        <w:t>/of</w:t>
      </w:r>
      <w:r w:rsidR="0081466B">
        <w:t xml:space="preserve"> digitale certificaten. Dit </w:t>
      </w:r>
      <w:r w:rsidR="00E6742F">
        <w:t>is een risico voor</w:t>
      </w:r>
      <w:r w:rsidR="0081466B">
        <w:t xml:space="preserve"> </w:t>
      </w:r>
      <w:r w:rsidR="003C4138">
        <w:t xml:space="preserve">duurzame </w:t>
      </w:r>
      <w:r w:rsidR="0081466B">
        <w:t xml:space="preserve">toegankelijkheid omdat </w:t>
      </w:r>
      <w:r w:rsidR="00696F10">
        <w:t>dan ook de wachtwoorden en sleutels bewaard moet worden</w:t>
      </w:r>
      <w:r w:rsidR="00E6742F">
        <w:t xml:space="preserve">. </w:t>
      </w:r>
      <w:r w:rsidR="00970506">
        <w:t>Mogelijk</w:t>
      </w:r>
      <w:r w:rsidR="00E6742F">
        <w:t xml:space="preserve"> is </w:t>
      </w:r>
      <w:r w:rsidR="00970506">
        <w:t xml:space="preserve">er </w:t>
      </w:r>
      <w:r w:rsidR="00E6742F">
        <w:t>een</w:t>
      </w:r>
      <w:r w:rsidR="00696F10">
        <w:t xml:space="preserve"> netwerkverbinding nodig om het bestand te gebruiken</w:t>
      </w:r>
      <w:r w:rsidR="0081466B">
        <w:t>.</w:t>
      </w:r>
      <w:r w:rsidR="00696F10">
        <w:t xml:space="preserve"> Informatieobjecten zullen tijdens hun levenscyclus verplaatst of </w:t>
      </w:r>
      <w:r w:rsidR="007C30F1">
        <w:t>geconverteerd</w:t>
      </w:r>
      <w:r w:rsidR="00696F10">
        <w:t xml:space="preserve"> moeten worden en dit wordt lastiger </w:t>
      </w:r>
      <w:r w:rsidR="00BB2B2B">
        <w:t>door</w:t>
      </w:r>
      <w:r w:rsidR="00696F10">
        <w:t xml:space="preserve"> deze beschermingsmethoden. </w:t>
      </w:r>
      <w:r w:rsidR="0081521E">
        <w:t xml:space="preserve">Houd </w:t>
      </w:r>
      <w:r w:rsidR="0081466B">
        <w:t>bestanden</w:t>
      </w:r>
      <w:r w:rsidR="00970506">
        <w:t xml:space="preserve"> daarom</w:t>
      </w:r>
      <w:r w:rsidR="0001798E">
        <w:t xml:space="preserve"> zoveel mogelijk</w:t>
      </w:r>
      <w:r w:rsidR="0081466B">
        <w:t xml:space="preserve"> </w:t>
      </w:r>
      <w:r w:rsidR="002A1074">
        <w:t xml:space="preserve">vrij </w:t>
      </w:r>
      <w:r w:rsidR="00482F76">
        <w:t xml:space="preserve">van </w:t>
      </w:r>
      <w:r w:rsidR="00696F10">
        <w:t>wachtwoorden</w:t>
      </w:r>
      <w:r w:rsidR="00970506">
        <w:t xml:space="preserve"> en</w:t>
      </w:r>
      <w:r w:rsidR="00696F10">
        <w:t xml:space="preserve"> digitale encryptie</w:t>
      </w:r>
      <w:r w:rsidR="0081521E">
        <w:t xml:space="preserve"> om de duurzame toegankelijkheid te optimaliseren</w:t>
      </w:r>
      <w:r w:rsidR="00835155">
        <w:t xml:space="preserve">. </w:t>
      </w:r>
      <w:r w:rsidR="00835155" w:rsidRPr="00835155">
        <w:t xml:space="preserve">Wanneer deze encryptie voor een bepaalde periode nodig is, moet bij overbrenging de </w:t>
      </w:r>
      <w:proofErr w:type="spellStart"/>
      <w:r w:rsidR="00835155" w:rsidRPr="00835155">
        <w:t>decryptiesleutel</w:t>
      </w:r>
      <w:proofErr w:type="spellEnd"/>
      <w:r w:rsidR="00835155" w:rsidRPr="00835155">
        <w:t xml:space="preserve"> meegeleverd worden.</w:t>
      </w:r>
    </w:p>
    <w:sectPr w:rsidR="00EE0BEE" w:rsidSect="00D4601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3FE95" w14:textId="77777777" w:rsidR="00EC3B42" w:rsidRDefault="00EC3B42" w:rsidP="00EC3B42">
      <w:r>
        <w:separator/>
      </w:r>
    </w:p>
  </w:endnote>
  <w:endnote w:type="continuationSeparator" w:id="0">
    <w:p w14:paraId="32A8DFC7" w14:textId="77777777" w:rsidR="00EC3B42" w:rsidRDefault="00EC3B42" w:rsidP="00EC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CAB2" w14:textId="77777777" w:rsidR="0064379B" w:rsidRDefault="006437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1122" w14:textId="77777777" w:rsidR="0064379B" w:rsidRDefault="006437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0AC6" w14:textId="77777777" w:rsidR="0064379B" w:rsidRDefault="006437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AC971" w14:textId="77777777" w:rsidR="00EC3B42" w:rsidRDefault="00EC3B42" w:rsidP="00EC3B42">
      <w:r>
        <w:separator/>
      </w:r>
    </w:p>
  </w:footnote>
  <w:footnote w:type="continuationSeparator" w:id="0">
    <w:p w14:paraId="2BB2AAD8" w14:textId="77777777" w:rsidR="00EC3B42" w:rsidRDefault="00EC3B42" w:rsidP="00EC3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477A" w14:textId="77777777" w:rsidR="0064379B" w:rsidRDefault="006437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501752"/>
      <w:docPartObj>
        <w:docPartGallery w:val="Watermarks"/>
        <w:docPartUnique/>
      </w:docPartObj>
    </w:sdtPr>
    <w:sdtContent>
      <w:p w14:paraId="2F7DE1FD" w14:textId="0D299DD9" w:rsidR="0064379B" w:rsidRDefault="0064379B">
        <w:pPr>
          <w:pStyle w:val="Koptekst"/>
        </w:pPr>
        <w:r>
          <w:pict w14:anchorId="3D53D0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413C" w14:textId="77777777" w:rsidR="0064379B" w:rsidRDefault="006437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48D8"/>
    <w:multiLevelType w:val="hybridMultilevel"/>
    <w:tmpl w:val="A4D4C3C0"/>
    <w:lvl w:ilvl="0" w:tplc="0742EE6E">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430270"/>
    <w:multiLevelType w:val="hybridMultilevel"/>
    <w:tmpl w:val="3EF6A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9468F1"/>
    <w:multiLevelType w:val="multilevel"/>
    <w:tmpl w:val="5050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2307E"/>
    <w:multiLevelType w:val="hybridMultilevel"/>
    <w:tmpl w:val="1CA0A4E2"/>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527EA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814206"/>
    <w:multiLevelType w:val="hybridMultilevel"/>
    <w:tmpl w:val="B760922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8EC6466"/>
    <w:multiLevelType w:val="hybridMultilevel"/>
    <w:tmpl w:val="B7AAA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F72E23"/>
    <w:multiLevelType w:val="hybridMultilevel"/>
    <w:tmpl w:val="5202AE76"/>
    <w:lvl w:ilvl="0" w:tplc="04130017">
      <w:start w:val="1"/>
      <w:numFmt w:val="lowerLetter"/>
      <w:lvlText w:val="%1)"/>
      <w:lvlJc w:val="left"/>
      <w:pPr>
        <w:ind w:left="720" w:hanging="360"/>
      </w:pPr>
      <w:rPr>
        <w:rFonts w:hint="default"/>
      </w:rPr>
    </w:lvl>
    <w:lvl w:ilvl="1" w:tplc="04130013">
      <w:start w:val="1"/>
      <w:numFmt w:val="upp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9E4581"/>
    <w:multiLevelType w:val="hybridMultilevel"/>
    <w:tmpl w:val="34BED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AC2B88"/>
    <w:multiLevelType w:val="hybridMultilevel"/>
    <w:tmpl w:val="83BC40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62417A"/>
    <w:multiLevelType w:val="hybridMultilevel"/>
    <w:tmpl w:val="50AAEF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B324A6"/>
    <w:multiLevelType w:val="hybridMultilevel"/>
    <w:tmpl w:val="4A841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5881176"/>
    <w:multiLevelType w:val="hybridMultilevel"/>
    <w:tmpl w:val="D716FF16"/>
    <w:lvl w:ilvl="0" w:tplc="FD206DE8">
      <w:numFmt w:val="bullet"/>
      <w:lvlText w:val=""/>
      <w:lvlJc w:val="left"/>
      <w:pPr>
        <w:ind w:left="720" w:hanging="360"/>
      </w:pPr>
      <w:rPr>
        <w:rFonts w:ascii="Wingdings" w:eastAsiaTheme="minorHAnsi"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1785E"/>
    <w:multiLevelType w:val="hybridMultilevel"/>
    <w:tmpl w:val="40F6995C"/>
    <w:lvl w:ilvl="0" w:tplc="C584E26E">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4821946"/>
    <w:multiLevelType w:val="hybridMultilevel"/>
    <w:tmpl w:val="4E349E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A01796C"/>
    <w:multiLevelType w:val="hybridMultilevel"/>
    <w:tmpl w:val="DC30C8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836565"/>
    <w:multiLevelType w:val="hybridMultilevel"/>
    <w:tmpl w:val="04245B7C"/>
    <w:lvl w:ilvl="0" w:tplc="15C487E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032999"/>
    <w:multiLevelType w:val="hybridMultilevel"/>
    <w:tmpl w:val="44944DB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C7522F7"/>
    <w:multiLevelType w:val="hybridMultilevel"/>
    <w:tmpl w:val="9E28FD1E"/>
    <w:lvl w:ilvl="0" w:tplc="04130017">
      <w:start w:val="1"/>
      <w:numFmt w:val="lowerLetter"/>
      <w:lvlText w:val="%1)"/>
      <w:lvlJc w:val="left"/>
      <w:pPr>
        <w:ind w:left="720" w:hanging="360"/>
      </w:pPr>
      <w:rPr>
        <w:rFonts w:hint="default"/>
      </w:rPr>
    </w:lvl>
    <w:lvl w:ilvl="1" w:tplc="04130013">
      <w:start w:val="1"/>
      <w:numFmt w:val="upp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013E90"/>
    <w:multiLevelType w:val="hybridMultilevel"/>
    <w:tmpl w:val="AF3C0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0B37E0"/>
    <w:multiLevelType w:val="hybridMultilevel"/>
    <w:tmpl w:val="9BC2F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71521B0"/>
    <w:multiLevelType w:val="hybridMultilevel"/>
    <w:tmpl w:val="A3E621E0"/>
    <w:lvl w:ilvl="0" w:tplc="E488E8AC">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B05D20"/>
    <w:multiLevelType w:val="hybridMultilevel"/>
    <w:tmpl w:val="B986E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722760"/>
    <w:multiLevelType w:val="hybridMultilevel"/>
    <w:tmpl w:val="BDA28C4A"/>
    <w:lvl w:ilvl="0" w:tplc="6A2EC0D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46287600">
    <w:abstractNumId w:val="16"/>
  </w:num>
  <w:num w:numId="2" w16cid:durableId="204753393">
    <w:abstractNumId w:val="5"/>
  </w:num>
  <w:num w:numId="3" w16cid:durableId="1656642260">
    <w:abstractNumId w:val="18"/>
  </w:num>
  <w:num w:numId="4" w16cid:durableId="368454564">
    <w:abstractNumId w:val="7"/>
  </w:num>
  <w:num w:numId="5" w16cid:durableId="255284714">
    <w:abstractNumId w:val="21"/>
  </w:num>
  <w:num w:numId="6" w16cid:durableId="809442297">
    <w:abstractNumId w:val="11"/>
  </w:num>
  <w:num w:numId="7" w16cid:durableId="246615051">
    <w:abstractNumId w:val="1"/>
  </w:num>
  <w:num w:numId="8" w16cid:durableId="1945381044">
    <w:abstractNumId w:val="17"/>
  </w:num>
  <w:num w:numId="9" w16cid:durableId="80956554">
    <w:abstractNumId w:val="2"/>
  </w:num>
  <w:num w:numId="10" w16cid:durableId="141705558">
    <w:abstractNumId w:val="3"/>
  </w:num>
  <w:num w:numId="11" w16cid:durableId="1520240638">
    <w:abstractNumId w:val="8"/>
  </w:num>
  <w:num w:numId="12" w16cid:durableId="1939749800">
    <w:abstractNumId w:val="9"/>
  </w:num>
  <w:num w:numId="13" w16cid:durableId="1086000868">
    <w:abstractNumId w:val="14"/>
  </w:num>
  <w:num w:numId="14" w16cid:durableId="396629375">
    <w:abstractNumId w:val="10"/>
  </w:num>
  <w:num w:numId="15" w16cid:durableId="1549800310">
    <w:abstractNumId w:val="23"/>
  </w:num>
  <w:num w:numId="16" w16cid:durableId="1740201740">
    <w:abstractNumId w:val="13"/>
  </w:num>
  <w:num w:numId="17" w16cid:durableId="1259948325">
    <w:abstractNumId w:val="0"/>
  </w:num>
  <w:num w:numId="18" w16cid:durableId="1160999160">
    <w:abstractNumId w:val="4"/>
  </w:num>
  <w:num w:numId="19" w16cid:durableId="1906839765">
    <w:abstractNumId w:val="15"/>
  </w:num>
  <w:num w:numId="20" w16cid:durableId="891379967">
    <w:abstractNumId w:val="19"/>
  </w:num>
  <w:num w:numId="21" w16cid:durableId="1013150812">
    <w:abstractNumId w:val="12"/>
  </w:num>
  <w:num w:numId="22" w16cid:durableId="1082138429">
    <w:abstractNumId w:val="22"/>
  </w:num>
  <w:num w:numId="23" w16cid:durableId="800655219">
    <w:abstractNumId w:val="20"/>
  </w:num>
  <w:num w:numId="24" w16cid:durableId="1781603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AE"/>
    <w:rsid w:val="00005199"/>
    <w:rsid w:val="0000561E"/>
    <w:rsid w:val="000100BC"/>
    <w:rsid w:val="00016D03"/>
    <w:rsid w:val="0001798E"/>
    <w:rsid w:val="000200DE"/>
    <w:rsid w:val="00041E71"/>
    <w:rsid w:val="00045690"/>
    <w:rsid w:val="00052153"/>
    <w:rsid w:val="000565BC"/>
    <w:rsid w:val="00071DBE"/>
    <w:rsid w:val="00071F47"/>
    <w:rsid w:val="000739EA"/>
    <w:rsid w:val="00073ED2"/>
    <w:rsid w:val="00086268"/>
    <w:rsid w:val="000A1C17"/>
    <w:rsid w:val="000A4192"/>
    <w:rsid w:val="000A6B8E"/>
    <w:rsid w:val="000B1BAC"/>
    <w:rsid w:val="000B43EE"/>
    <w:rsid w:val="000B76B0"/>
    <w:rsid w:val="000C1AE3"/>
    <w:rsid w:val="000C336D"/>
    <w:rsid w:val="000D117D"/>
    <w:rsid w:val="000D1362"/>
    <w:rsid w:val="000E0F28"/>
    <w:rsid w:val="000E2C9E"/>
    <w:rsid w:val="000E4DB4"/>
    <w:rsid w:val="000E7E39"/>
    <w:rsid w:val="000F510D"/>
    <w:rsid w:val="000F613B"/>
    <w:rsid w:val="00100C47"/>
    <w:rsid w:val="00102569"/>
    <w:rsid w:val="00104A5F"/>
    <w:rsid w:val="00113FAA"/>
    <w:rsid w:val="001150A2"/>
    <w:rsid w:val="0011763A"/>
    <w:rsid w:val="0011774F"/>
    <w:rsid w:val="001200A8"/>
    <w:rsid w:val="00122530"/>
    <w:rsid w:val="00135AFE"/>
    <w:rsid w:val="00175AA9"/>
    <w:rsid w:val="00182481"/>
    <w:rsid w:val="00182585"/>
    <w:rsid w:val="00183BFB"/>
    <w:rsid w:val="001939D3"/>
    <w:rsid w:val="001939F0"/>
    <w:rsid w:val="001A481E"/>
    <w:rsid w:val="001A6FA7"/>
    <w:rsid w:val="001B14DC"/>
    <w:rsid w:val="001B43FE"/>
    <w:rsid w:val="001B5D1C"/>
    <w:rsid w:val="001B6F3E"/>
    <w:rsid w:val="001C4BCB"/>
    <w:rsid w:val="001C7D06"/>
    <w:rsid w:val="001E6CE8"/>
    <w:rsid w:val="001F20FF"/>
    <w:rsid w:val="002031EB"/>
    <w:rsid w:val="002101F9"/>
    <w:rsid w:val="00214D2F"/>
    <w:rsid w:val="00216153"/>
    <w:rsid w:val="00217E95"/>
    <w:rsid w:val="00226137"/>
    <w:rsid w:val="00241C5E"/>
    <w:rsid w:val="00246CD1"/>
    <w:rsid w:val="00254AE4"/>
    <w:rsid w:val="002552E0"/>
    <w:rsid w:val="00256567"/>
    <w:rsid w:val="002755A4"/>
    <w:rsid w:val="00282476"/>
    <w:rsid w:val="0028294A"/>
    <w:rsid w:val="002921D6"/>
    <w:rsid w:val="002A1074"/>
    <w:rsid w:val="002A4DF6"/>
    <w:rsid w:val="002A6800"/>
    <w:rsid w:val="002C255D"/>
    <w:rsid w:val="002C360A"/>
    <w:rsid w:val="002D08BF"/>
    <w:rsid w:val="002D1BDB"/>
    <w:rsid w:val="002D31EC"/>
    <w:rsid w:val="002E20FF"/>
    <w:rsid w:val="002F212F"/>
    <w:rsid w:val="00301D7D"/>
    <w:rsid w:val="003175AF"/>
    <w:rsid w:val="00334771"/>
    <w:rsid w:val="00335831"/>
    <w:rsid w:val="003367B4"/>
    <w:rsid w:val="0034466E"/>
    <w:rsid w:val="0035173A"/>
    <w:rsid w:val="00355AEE"/>
    <w:rsid w:val="00360689"/>
    <w:rsid w:val="0037215E"/>
    <w:rsid w:val="00381C5D"/>
    <w:rsid w:val="003827F9"/>
    <w:rsid w:val="003842E7"/>
    <w:rsid w:val="003A0553"/>
    <w:rsid w:val="003A2550"/>
    <w:rsid w:val="003B230B"/>
    <w:rsid w:val="003B48A6"/>
    <w:rsid w:val="003C2014"/>
    <w:rsid w:val="003C4138"/>
    <w:rsid w:val="003D10F9"/>
    <w:rsid w:val="003D3896"/>
    <w:rsid w:val="003D4F32"/>
    <w:rsid w:val="003E17BC"/>
    <w:rsid w:val="003F031D"/>
    <w:rsid w:val="003F388C"/>
    <w:rsid w:val="00403457"/>
    <w:rsid w:val="0041101F"/>
    <w:rsid w:val="0042591D"/>
    <w:rsid w:val="00425BBD"/>
    <w:rsid w:val="0044026B"/>
    <w:rsid w:val="004451B1"/>
    <w:rsid w:val="00445306"/>
    <w:rsid w:val="004506C9"/>
    <w:rsid w:val="0045335A"/>
    <w:rsid w:val="0045437D"/>
    <w:rsid w:val="00457EB4"/>
    <w:rsid w:val="004625EA"/>
    <w:rsid w:val="00470F73"/>
    <w:rsid w:val="00471422"/>
    <w:rsid w:val="00471EB6"/>
    <w:rsid w:val="004721CF"/>
    <w:rsid w:val="00474066"/>
    <w:rsid w:val="00482F76"/>
    <w:rsid w:val="00485CC7"/>
    <w:rsid w:val="004866B0"/>
    <w:rsid w:val="004870D3"/>
    <w:rsid w:val="00492B06"/>
    <w:rsid w:val="0049459C"/>
    <w:rsid w:val="00495E6F"/>
    <w:rsid w:val="00495F93"/>
    <w:rsid w:val="00496C69"/>
    <w:rsid w:val="004A5C86"/>
    <w:rsid w:val="004B44CB"/>
    <w:rsid w:val="004C5DA7"/>
    <w:rsid w:val="004D5E8C"/>
    <w:rsid w:val="004E0660"/>
    <w:rsid w:val="004F1313"/>
    <w:rsid w:val="00523774"/>
    <w:rsid w:val="005336CC"/>
    <w:rsid w:val="00534010"/>
    <w:rsid w:val="00550C88"/>
    <w:rsid w:val="005512F2"/>
    <w:rsid w:val="005572CD"/>
    <w:rsid w:val="00571837"/>
    <w:rsid w:val="00573C4B"/>
    <w:rsid w:val="005743E9"/>
    <w:rsid w:val="00576B0C"/>
    <w:rsid w:val="0058386A"/>
    <w:rsid w:val="00585B23"/>
    <w:rsid w:val="005A15C4"/>
    <w:rsid w:val="005A30B9"/>
    <w:rsid w:val="005A3805"/>
    <w:rsid w:val="005B2CA9"/>
    <w:rsid w:val="005B61BC"/>
    <w:rsid w:val="005B6C2C"/>
    <w:rsid w:val="005C1201"/>
    <w:rsid w:val="005C432F"/>
    <w:rsid w:val="005C4A89"/>
    <w:rsid w:val="005C5528"/>
    <w:rsid w:val="005D650E"/>
    <w:rsid w:val="005E290C"/>
    <w:rsid w:val="005F0C85"/>
    <w:rsid w:val="00600C06"/>
    <w:rsid w:val="00601C3B"/>
    <w:rsid w:val="0060672E"/>
    <w:rsid w:val="00613509"/>
    <w:rsid w:val="006155FF"/>
    <w:rsid w:val="00616516"/>
    <w:rsid w:val="00620FA7"/>
    <w:rsid w:val="00636D9F"/>
    <w:rsid w:val="00637E42"/>
    <w:rsid w:val="0064379B"/>
    <w:rsid w:val="00651CE2"/>
    <w:rsid w:val="00657B50"/>
    <w:rsid w:val="0066206D"/>
    <w:rsid w:val="006641B9"/>
    <w:rsid w:val="006707DC"/>
    <w:rsid w:val="0067098C"/>
    <w:rsid w:val="006817D3"/>
    <w:rsid w:val="0068182F"/>
    <w:rsid w:val="00686272"/>
    <w:rsid w:val="00686BDF"/>
    <w:rsid w:val="00686D2B"/>
    <w:rsid w:val="00696F10"/>
    <w:rsid w:val="006A4ABA"/>
    <w:rsid w:val="006A559E"/>
    <w:rsid w:val="006B7267"/>
    <w:rsid w:val="006C177F"/>
    <w:rsid w:val="006C23CB"/>
    <w:rsid w:val="006D7E9B"/>
    <w:rsid w:val="006E0C76"/>
    <w:rsid w:val="006E4EA3"/>
    <w:rsid w:val="006E56F7"/>
    <w:rsid w:val="006F34E2"/>
    <w:rsid w:val="006F4909"/>
    <w:rsid w:val="006F7E70"/>
    <w:rsid w:val="007033C7"/>
    <w:rsid w:val="00706D0D"/>
    <w:rsid w:val="007203D6"/>
    <w:rsid w:val="00724BC7"/>
    <w:rsid w:val="00725B98"/>
    <w:rsid w:val="007455D2"/>
    <w:rsid w:val="0074595D"/>
    <w:rsid w:val="00753211"/>
    <w:rsid w:val="00754E72"/>
    <w:rsid w:val="007743FB"/>
    <w:rsid w:val="00791A40"/>
    <w:rsid w:val="00794DD5"/>
    <w:rsid w:val="007A6E7F"/>
    <w:rsid w:val="007B0556"/>
    <w:rsid w:val="007B0F78"/>
    <w:rsid w:val="007C30F1"/>
    <w:rsid w:val="007D26C8"/>
    <w:rsid w:val="007E2EED"/>
    <w:rsid w:val="007E3A72"/>
    <w:rsid w:val="007F59EA"/>
    <w:rsid w:val="0081466B"/>
    <w:rsid w:val="0081521E"/>
    <w:rsid w:val="00815494"/>
    <w:rsid w:val="00815701"/>
    <w:rsid w:val="00816CAF"/>
    <w:rsid w:val="00817FCE"/>
    <w:rsid w:val="00824857"/>
    <w:rsid w:val="00826785"/>
    <w:rsid w:val="00826C3B"/>
    <w:rsid w:val="0083096C"/>
    <w:rsid w:val="0083408B"/>
    <w:rsid w:val="00835155"/>
    <w:rsid w:val="00835B55"/>
    <w:rsid w:val="00835B8D"/>
    <w:rsid w:val="008366FA"/>
    <w:rsid w:val="008434F4"/>
    <w:rsid w:val="0084667E"/>
    <w:rsid w:val="0085115C"/>
    <w:rsid w:val="00851ADD"/>
    <w:rsid w:val="00864508"/>
    <w:rsid w:val="008737BD"/>
    <w:rsid w:val="0087635E"/>
    <w:rsid w:val="00876CB1"/>
    <w:rsid w:val="00877751"/>
    <w:rsid w:val="00877F21"/>
    <w:rsid w:val="008801C4"/>
    <w:rsid w:val="008857D1"/>
    <w:rsid w:val="00885DC5"/>
    <w:rsid w:val="008876A9"/>
    <w:rsid w:val="00892C20"/>
    <w:rsid w:val="008A052F"/>
    <w:rsid w:val="008A5239"/>
    <w:rsid w:val="008A5B7C"/>
    <w:rsid w:val="008B5098"/>
    <w:rsid w:val="008C2101"/>
    <w:rsid w:val="008D116C"/>
    <w:rsid w:val="008D284E"/>
    <w:rsid w:val="008D323F"/>
    <w:rsid w:val="008D34B0"/>
    <w:rsid w:val="008D3D61"/>
    <w:rsid w:val="008D5214"/>
    <w:rsid w:val="008D5502"/>
    <w:rsid w:val="008D67EA"/>
    <w:rsid w:val="008D7582"/>
    <w:rsid w:val="008E037C"/>
    <w:rsid w:val="008F2F68"/>
    <w:rsid w:val="009047BF"/>
    <w:rsid w:val="00906328"/>
    <w:rsid w:val="00906956"/>
    <w:rsid w:val="0091255B"/>
    <w:rsid w:val="00915126"/>
    <w:rsid w:val="00934FAF"/>
    <w:rsid w:val="00936099"/>
    <w:rsid w:val="00941A2D"/>
    <w:rsid w:val="00952C52"/>
    <w:rsid w:val="00970506"/>
    <w:rsid w:val="00970DE8"/>
    <w:rsid w:val="00974F58"/>
    <w:rsid w:val="00976EF7"/>
    <w:rsid w:val="00984F61"/>
    <w:rsid w:val="00990A40"/>
    <w:rsid w:val="00990E35"/>
    <w:rsid w:val="00993131"/>
    <w:rsid w:val="00993A42"/>
    <w:rsid w:val="0099522B"/>
    <w:rsid w:val="009A084B"/>
    <w:rsid w:val="009A3BFF"/>
    <w:rsid w:val="009B0688"/>
    <w:rsid w:val="009B5733"/>
    <w:rsid w:val="009D387A"/>
    <w:rsid w:val="009D3C9F"/>
    <w:rsid w:val="009F28B6"/>
    <w:rsid w:val="00A067CE"/>
    <w:rsid w:val="00A11C5C"/>
    <w:rsid w:val="00A20349"/>
    <w:rsid w:val="00A258EB"/>
    <w:rsid w:val="00A33BBF"/>
    <w:rsid w:val="00A43E1B"/>
    <w:rsid w:val="00A57F6D"/>
    <w:rsid w:val="00A653DD"/>
    <w:rsid w:val="00A71289"/>
    <w:rsid w:val="00A7205A"/>
    <w:rsid w:val="00A752F8"/>
    <w:rsid w:val="00A76C7D"/>
    <w:rsid w:val="00A816FB"/>
    <w:rsid w:val="00A82A06"/>
    <w:rsid w:val="00A9482A"/>
    <w:rsid w:val="00AA1BCA"/>
    <w:rsid w:val="00AB23CB"/>
    <w:rsid w:val="00AB5837"/>
    <w:rsid w:val="00AB73F1"/>
    <w:rsid w:val="00AC43DD"/>
    <w:rsid w:val="00AC6095"/>
    <w:rsid w:val="00AD40EB"/>
    <w:rsid w:val="00AD53A5"/>
    <w:rsid w:val="00AE0122"/>
    <w:rsid w:val="00AE32D8"/>
    <w:rsid w:val="00AE4EB0"/>
    <w:rsid w:val="00AF2287"/>
    <w:rsid w:val="00AF7B96"/>
    <w:rsid w:val="00B02A38"/>
    <w:rsid w:val="00B04929"/>
    <w:rsid w:val="00B146F0"/>
    <w:rsid w:val="00B14D8C"/>
    <w:rsid w:val="00B174B6"/>
    <w:rsid w:val="00B2604C"/>
    <w:rsid w:val="00B31565"/>
    <w:rsid w:val="00B35536"/>
    <w:rsid w:val="00B40F93"/>
    <w:rsid w:val="00B41970"/>
    <w:rsid w:val="00B42552"/>
    <w:rsid w:val="00B4349E"/>
    <w:rsid w:val="00B5055B"/>
    <w:rsid w:val="00B56776"/>
    <w:rsid w:val="00B56F18"/>
    <w:rsid w:val="00B63077"/>
    <w:rsid w:val="00B630E7"/>
    <w:rsid w:val="00B710DB"/>
    <w:rsid w:val="00B81D3F"/>
    <w:rsid w:val="00B81E19"/>
    <w:rsid w:val="00B83231"/>
    <w:rsid w:val="00B94BE8"/>
    <w:rsid w:val="00B95BE8"/>
    <w:rsid w:val="00BB2B2B"/>
    <w:rsid w:val="00BB35E8"/>
    <w:rsid w:val="00BB6035"/>
    <w:rsid w:val="00BC000B"/>
    <w:rsid w:val="00BC4F27"/>
    <w:rsid w:val="00BC66F6"/>
    <w:rsid w:val="00BD2AE6"/>
    <w:rsid w:val="00BD45D7"/>
    <w:rsid w:val="00BE0D19"/>
    <w:rsid w:val="00BE42CC"/>
    <w:rsid w:val="00BF42D3"/>
    <w:rsid w:val="00C02958"/>
    <w:rsid w:val="00C03430"/>
    <w:rsid w:val="00C06240"/>
    <w:rsid w:val="00C12765"/>
    <w:rsid w:val="00C12C51"/>
    <w:rsid w:val="00C13994"/>
    <w:rsid w:val="00C1567E"/>
    <w:rsid w:val="00C17585"/>
    <w:rsid w:val="00C17855"/>
    <w:rsid w:val="00C24FDC"/>
    <w:rsid w:val="00C27817"/>
    <w:rsid w:val="00C31B78"/>
    <w:rsid w:val="00C34A28"/>
    <w:rsid w:val="00C52BEB"/>
    <w:rsid w:val="00C61B65"/>
    <w:rsid w:val="00C7210B"/>
    <w:rsid w:val="00C74249"/>
    <w:rsid w:val="00C75099"/>
    <w:rsid w:val="00C77A93"/>
    <w:rsid w:val="00C80F6E"/>
    <w:rsid w:val="00C84314"/>
    <w:rsid w:val="00C8522F"/>
    <w:rsid w:val="00C87B61"/>
    <w:rsid w:val="00C91820"/>
    <w:rsid w:val="00C92612"/>
    <w:rsid w:val="00CA108F"/>
    <w:rsid w:val="00CA279F"/>
    <w:rsid w:val="00CA339B"/>
    <w:rsid w:val="00CA701D"/>
    <w:rsid w:val="00CB0372"/>
    <w:rsid w:val="00CB7323"/>
    <w:rsid w:val="00CC20B3"/>
    <w:rsid w:val="00CC6930"/>
    <w:rsid w:val="00CD1A88"/>
    <w:rsid w:val="00CE2296"/>
    <w:rsid w:val="00CF3397"/>
    <w:rsid w:val="00CF504C"/>
    <w:rsid w:val="00CF7278"/>
    <w:rsid w:val="00D00425"/>
    <w:rsid w:val="00D0111C"/>
    <w:rsid w:val="00D110FB"/>
    <w:rsid w:val="00D32D46"/>
    <w:rsid w:val="00D44D78"/>
    <w:rsid w:val="00D44F30"/>
    <w:rsid w:val="00D45C84"/>
    <w:rsid w:val="00D4601A"/>
    <w:rsid w:val="00D47042"/>
    <w:rsid w:val="00D50615"/>
    <w:rsid w:val="00D56B90"/>
    <w:rsid w:val="00D64E7D"/>
    <w:rsid w:val="00D6501B"/>
    <w:rsid w:val="00D71780"/>
    <w:rsid w:val="00D7222A"/>
    <w:rsid w:val="00D91557"/>
    <w:rsid w:val="00D92232"/>
    <w:rsid w:val="00D941BD"/>
    <w:rsid w:val="00DA1AAC"/>
    <w:rsid w:val="00DA4658"/>
    <w:rsid w:val="00DA548C"/>
    <w:rsid w:val="00DB1FC3"/>
    <w:rsid w:val="00DC26B1"/>
    <w:rsid w:val="00DC5DDA"/>
    <w:rsid w:val="00DD40D7"/>
    <w:rsid w:val="00DD58C9"/>
    <w:rsid w:val="00DE456E"/>
    <w:rsid w:val="00DE5955"/>
    <w:rsid w:val="00DE7D65"/>
    <w:rsid w:val="00DF4B62"/>
    <w:rsid w:val="00E04E9A"/>
    <w:rsid w:val="00E104CA"/>
    <w:rsid w:val="00E15E15"/>
    <w:rsid w:val="00E2276E"/>
    <w:rsid w:val="00E24B76"/>
    <w:rsid w:val="00E26026"/>
    <w:rsid w:val="00E348CE"/>
    <w:rsid w:val="00E521F5"/>
    <w:rsid w:val="00E61441"/>
    <w:rsid w:val="00E647BD"/>
    <w:rsid w:val="00E66C68"/>
    <w:rsid w:val="00E6742F"/>
    <w:rsid w:val="00E73D7B"/>
    <w:rsid w:val="00E814CD"/>
    <w:rsid w:val="00E9524C"/>
    <w:rsid w:val="00E96409"/>
    <w:rsid w:val="00EA1CF5"/>
    <w:rsid w:val="00EA47CE"/>
    <w:rsid w:val="00EA6670"/>
    <w:rsid w:val="00EB03F7"/>
    <w:rsid w:val="00EB3831"/>
    <w:rsid w:val="00EB4751"/>
    <w:rsid w:val="00EC0500"/>
    <w:rsid w:val="00EC3B42"/>
    <w:rsid w:val="00EC427A"/>
    <w:rsid w:val="00EC710C"/>
    <w:rsid w:val="00ED0E64"/>
    <w:rsid w:val="00ED31CE"/>
    <w:rsid w:val="00ED3BF6"/>
    <w:rsid w:val="00ED5F01"/>
    <w:rsid w:val="00EE0BEE"/>
    <w:rsid w:val="00EE12DD"/>
    <w:rsid w:val="00EE26DB"/>
    <w:rsid w:val="00EE42D0"/>
    <w:rsid w:val="00EF3DF6"/>
    <w:rsid w:val="00F05CAD"/>
    <w:rsid w:val="00F06BBB"/>
    <w:rsid w:val="00F120B9"/>
    <w:rsid w:val="00F128C9"/>
    <w:rsid w:val="00F12CC5"/>
    <w:rsid w:val="00F30D6A"/>
    <w:rsid w:val="00F3376A"/>
    <w:rsid w:val="00F37E78"/>
    <w:rsid w:val="00F4006F"/>
    <w:rsid w:val="00F426AE"/>
    <w:rsid w:val="00F43AB9"/>
    <w:rsid w:val="00F448AB"/>
    <w:rsid w:val="00F50A3A"/>
    <w:rsid w:val="00F64A8C"/>
    <w:rsid w:val="00F654E7"/>
    <w:rsid w:val="00F7107F"/>
    <w:rsid w:val="00F75A0F"/>
    <w:rsid w:val="00F954C4"/>
    <w:rsid w:val="00FA5CAB"/>
    <w:rsid w:val="00FB19D1"/>
    <w:rsid w:val="00FB25FC"/>
    <w:rsid w:val="00FB3608"/>
    <w:rsid w:val="00FB5878"/>
    <w:rsid w:val="00FB7FC6"/>
    <w:rsid w:val="00FC1216"/>
    <w:rsid w:val="00FC3637"/>
    <w:rsid w:val="00FC7A0F"/>
    <w:rsid w:val="00FD01D5"/>
    <w:rsid w:val="00FE128F"/>
    <w:rsid w:val="00FF5B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195324"/>
  <w15:chartTrackingRefBased/>
  <w15:docId w15:val="{60574F69-9A2E-49A7-AD73-F853F0C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1441"/>
    <w:pPr>
      <w:spacing w:after="0" w:line="240" w:lineRule="auto"/>
    </w:pPr>
    <w:rPr>
      <w:rFonts w:ascii="Verdana" w:hAnsi="Verdana" w:cs="Calibri"/>
      <w:sz w:val="18"/>
      <w:szCs w:val="18"/>
    </w:rPr>
  </w:style>
  <w:style w:type="paragraph" w:styleId="Kop1">
    <w:name w:val="heading 1"/>
    <w:basedOn w:val="Standaard"/>
    <w:next w:val="Standaard"/>
    <w:link w:val="Kop1Char"/>
    <w:uiPriority w:val="9"/>
    <w:qFormat/>
    <w:rsid w:val="00E61441"/>
    <w:pPr>
      <w:keepNext/>
      <w:keepLines/>
      <w:spacing w:before="240"/>
      <w:outlineLvl w:val="0"/>
    </w:pPr>
    <w:rPr>
      <w:rFonts w:eastAsiaTheme="majorEastAsia" w:cstheme="majorBidi"/>
      <w:b/>
      <w:bCs/>
      <w:color w:val="000000" w:themeColor="text1"/>
      <w:sz w:val="32"/>
      <w:szCs w:val="32"/>
    </w:rPr>
  </w:style>
  <w:style w:type="paragraph" w:styleId="Kop2">
    <w:name w:val="heading 2"/>
    <w:basedOn w:val="Standaard"/>
    <w:next w:val="Standaard"/>
    <w:link w:val="Kop2Char"/>
    <w:uiPriority w:val="9"/>
    <w:unhideWhenUsed/>
    <w:qFormat/>
    <w:rsid w:val="007A6E7F"/>
    <w:pPr>
      <w:keepNext/>
      <w:keepLines/>
      <w:spacing w:before="40"/>
      <w:outlineLvl w:val="1"/>
    </w:pPr>
    <w:rPr>
      <w:rFonts w:eastAsiaTheme="majorEastAsia" w:cstheme="majorBidi"/>
      <w:b/>
      <w:bCs/>
      <w:color w:val="000000" w:themeColor="text1"/>
      <w:sz w:val="24"/>
      <w:szCs w:val="24"/>
    </w:rPr>
  </w:style>
  <w:style w:type="paragraph" w:styleId="Kop3">
    <w:name w:val="heading 3"/>
    <w:basedOn w:val="Standaard"/>
    <w:next w:val="Standaard"/>
    <w:link w:val="Kop3Char"/>
    <w:uiPriority w:val="9"/>
    <w:unhideWhenUsed/>
    <w:qFormat/>
    <w:rsid w:val="00AC43D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1441"/>
    <w:rPr>
      <w:rFonts w:ascii="Verdana" w:eastAsiaTheme="majorEastAsia" w:hAnsi="Verdana" w:cstheme="majorBidi"/>
      <w:b/>
      <w:bCs/>
      <w:color w:val="000000" w:themeColor="text1"/>
      <w:sz w:val="32"/>
      <w:szCs w:val="32"/>
    </w:rPr>
  </w:style>
  <w:style w:type="character" w:customStyle="1" w:styleId="Kop2Char">
    <w:name w:val="Kop 2 Char"/>
    <w:basedOn w:val="Standaardalinea-lettertype"/>
    <w:link w:val="Kop2"/>
    <w:uiPriority w:val="9"/>
    <w:rsid w:val="007A6E7F"/>
    <w:rPr>
      <w:rFonts w:ascii="Verdana" w:eastAsiaTheme="majorEastAsia" w:hAnsi="Verdana" w:cstheme="majorBidi"/>
      <w:b/>
      <w:bCs/>
      <w:color w:val="000000" w:themeColor="text1"/>
      <w:sz w:val="24"/>
      <w:szCs w:val="24"/>
    </w:rPr>
  </w:style>
  <w:style w:type="character" w:styleId="Hyperlink">
    <w:name w:val="Hyperlink"/>
    <w:basedOn w:val="Standaardalinea-lettertype"/>
    <w:uiPriority w:val="99"/>
    <w:unhideWhenUsed/>
    <w:rsid w:val="007A6E7F"/>
    <w:rPr>
      <w:color w:val="0000FF"/>
      <w:u w:val="single"/>
    </w:rPr>
  </w:style>
  <w:style w:type="character" w:styleId="Onopgelostemelding">
    <w:name w:val="Unresolved Mention"/>
    <w:basedOn w:val="Standaardalinea-lettertype"/>
    <w:uiPriority w:val="99"/>
    <w:semiHidden/>
    <w:unhideWhenUsed/>
    <w:rsid w:val="00041E71"/>
    <w:rPr>
      <w:color w:val="605E5C"/>
      <w:shd w:val="clear" w:color="auto" w:fill="E1DFDD"/>
    </w:rPr>
  </w:style>
  <w:style w:type="paragraph" w:styleId="Lijstalinea">
    <w:name w:val="List Paragraph"/>
    <w:basedOn w:val="Standaard"/>
    <w:uiPriority w:val="34"/>
    <w:qFormat/>
    <w:rsid w:val="008A5B7C"/>
    <w:pPr>
      <w:spacing w:line="240" w:lineRule="atLeast"/>
      <w:ind w:left="720"/>
      <w:contextualSpacing/>
    </w:pPr>
    <w:rPr>
      <w:rFonts w:eastAsia="Times New Roman" w:cs="Times New Roman"/>
      <w:szCs w:val="24"/>
      <w:lang w:eastAsia="nl-NL"/>
    </w:rPr>
  </w:style>
  <w:style w:type="character" w:styleId="Verwijzingopmerking">
    <w:name w:val="annotation reference"/>
    <w:basedOn w:val="Standaardalinea-lettertype"/>
    <w:rsid w:val="00B02A38"/>
    <w:rPr>
      <w:sz w:val="16"/>
      <w:szCs w:val="16"/>
    </w:rPr>
  </w:style>
  <w:style w:type="paragraph" w:styleId="Tekstopmerking">
    <w:name w:val="annotation text"/>
    <w:basedOn w:val="Standaard"/>
    <w:link w:val="TekstopmerkingChar"/>
    <w:uiPriority w:val="99"/>
    <w:unhideWhenUsed/>
    <w:rsid w:val="00B02A38"/>
    <w:rPr>
      <w:rFonts w:eastAsia="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B02A38"/>
    <w:rPr>
      <w:rFonts w:ascii="Verdana" w:eastAsia="Times New Roman" w:hAnsi="Verdana" w:cs="Times New Roman"/>
      <w:sz w:val="20"/>
      <w:szCs w:val="20"/>
      <w:lang w:eastAsia="nl-NL"/>
    </w:rPr>
  </w:style>
  <w:style w:type="character" w:customStyle="1" w:styleId="Kop3Char">
    <w:name w:val="Kop 3 Char"/>
    <w:basedOn w:val="Standaardalinea-lettertype"/>
    <w:link w:val="Kop3"/>
    <w:uiPriority w:val="9"/>
    <w:rsid w:val="00AC43DD"/>
    <w:rPr>
      <w:rFonts w:asciiTheme="majorHAnsi" w:eastAsiaTheme="majorEastAsia" w:hAnsiTheme="majorHAnsi" w:cstheme="majorBidi"/>
      <w:color w:val="1F4D78" w:themeColor="accent1" w:themeShade="7F"/>
      <w:sz w:val="24"/>
      <w:szCs w:val="24"/>
    </w:rPr>
  </w:style>
  <w:style w:type="paragraph" w:styleId="Voetnoottekst">
    <w:name w:val="footnote text"/>
    <w:basedOn w:val="Standaard"/>
    <w:link w:val="VoetnoottekstChar"/>
    <w:uiPriority w:val="99"/>
    <w:semiHidden/>
    <w:unhideWhenUsed/>
    <w:rsid w:val="00EC3B42"/>
    <w:rPr>
      <w:sz w:val="20"/>
      <w:szCs w:val="20"/>
    </w:rPr>
  </w:style>
  <w:style w:type="character" w:customStyle="1" w:styleId="VoetnoottekstChar">
    <w:name w:val="Voetnoottekst Char"/>
    <w:basedOn w:val="Standaardalinea-lettertype"/>
    <w:link w:val="Voetnoottekst"/>
    <w:uiPriority w:val="99"/>
    <w:semiHidden/>
    <w:rsid w:val="00EC3B42"/>
    <w:rPr>
      <w:rFonts w:ascii="Verdana" w:hAnsi="Verdana" w:cs="Calibri"/>
      <w:sz w:val="20"/>
      <w:szCs w:val="20"/>
    </w:rPr>
  </w:style>
  <w:style w:type="character" w:styleId="Voetnootmarkering">
    <w:name w:val="footnote reference"/>
    <w:basedOn w:val="Standaardalinea-lettertype"/>
    <w:uiPriority w:val="99"/>
    <w:unhideWhenUsed/>
    <w:rsid w:val="00EC3B42"/>
    <w:rPr>
      <w:vertAlign w:val="superscript"/>
    </w:rPr>
  </w:style>
  <w:style w:type="paragraph" w:styleId="Onderwerpvanopmerking">
    <w:name w:val="annotation subject"/>
    <w:basedOn w:val="Tekstopmerking"/>
    <w:next w:val="Tekstopmerking"/>
    <w:link w:val="OnderwerpvanopmerkingChar"/>
    <w:uiPriority w:val="99"/>
    <w:semiHidden/>
    <w:unhideWhenUsed/>
    <w:rsid w:val="004506C9"/>
    <w:rPr>
      <w:rFonts w:eastAsiaTheme="minorHAnsi" w:cs="Calibri"/>
      <w:b/>
      <w:bCs/>
      <w:lang w:eastAsia="en-US"/>
    </w:rPr>
  </w:style>
  <w:style w:type="character" w:customStyle="1" w:styleId="OnderwerpvanopmerkingChar">
    <w:name w:val="Onderwerp van opmerking Char"/>
    <w:basedOn w:val="TekstopmerkingChar"/>
    <w:link w:val="Onderwerpvanopmerking"/>
    <w:uiPriority w:val="99"/>
    <w:semiHidden/>
    <w:rsid w:val="004506C9"/>
    <w:rPr>
      <w:rFonts w:ascii="Verdana" w:eastAsia="Times New Roman" w:hAnsi="Verdana" w:cs="Calibri"/>
      <w:b/>
      <w:bCs/>
      <w:sz w:val="20"/>
      <w:szCs w:val="20"/>
      <w:lang w:eastAsia="nl-NL"/>
    </w:rPr>
  </w:style>
  <w:style w:type="character" w:styleId="GevolgdeHyperlink">
    <w:name w:val="FollowedHyperlink"/>
    <w:basedOn w:val="Standaardalinea-lettertype"/>
    <w:uiPriority w:val="99"/>
    <w:semiHidden/>
    <w:unhideWhenUsed/>
    <w:rsid w:val="006F34E2"/>
    <w:rPr>
      <w:color w:val="954F72" w:themeColor="followedHyperlink"/>
      <w:u w:val="single"/>
    </w:rPr>
  </w:style>
  <w:style w:type="paragraph" w:styleId="Revisie">
    <w:name w:val="Revision"/>
    <w:hidden/>
    <w:uiPriority w:val="99"/>
    <w:semiHidden/>
    <w:rsid w:val="00182585"/>
    <w:pPr>
      <w:spacing w:after="0" w:line="240" w:lineRule="auto"/>
    </w:pPr>
    <w:rPr>
      <w:rFonts w:ascii="Verdana" w:hAnsi="Verdana" w:cs="Calibri"/>
      <w:sz w:val="18"/>
      <w:szCs w:val="18"/>
    </w:rPr>
  </w:style>
  <w:style w:type="table" w:styleId="Tabelraster">
    <w:name w:val="Table Grid"/>
    <w:basedOn w:val="Standaardtabel"/>
    <w:rsid w:val="00344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B5055B"/>
  </w:style>
  <w:style w:type="character" w:styleId="Regelnummer">
    <w:name w:val="line number"/>
    <w:basedOn w:val="Standaardalinea-lettertype"/>
    <w:uiPriority w:val="99"/>
    <w:semiHidden/>
    <w:unhideWhenUsed/>
    <w:rsid w:val="00360689"/>
  </w:style>
  <w:style w:type="paragraph" w:styleId="Geenafstand">
    <w:name w:val="No Spacing"/>
    <w:uiPriority w:val="1"/>
    <w:qFormat/>
    <w:rsid w:val="00485CC7"/>
    <w:pPr>
      <w:spacing w:after="0" w:line="240" w:lineRule="auto"/>
    </w:pPr>
    <w:rPr>
      <w:rFonts w:ascii="Verdana" w:hAnsi="Verdana" w:cs="Calibri"/>
      <w:sz w:val="18"/>
      <w:szCs w:val="18"/>
    </w:rPr>
  </w:style>
  <w:style w:type="paragraph" w:styleId="Koptekst">
    <w:name w:val="header"/>
    <w:basedOn w:val="Standaard"/>
    <w:link w:val="KoptekstChar"/>
    <w:uiPriority w:val="99"/>
    <w:unhideWhenUsed/>
    <w:rsid w:val="0064379B"/>
    <w:pPr>
      <w:tabs>
        <w:tab w:val="center" w:pos="4536"/>
        <w:tab w:val="right" w:pos="9072"/>
      </w:tabs>
    </w:pPr>
  </w:style>
  <w:style w:type="character" w:customStyle="1" w:styleId="KoptekstChar">
    <w:name w:val="Koptekst Char"/>
    <w:basedOn w:val="Standaardalinea-lettertype"/>
    <w:link w:val="Koptekst"/>
    <w:uiPriority w:val="99"/>
    <w:rsid w:val="0064379B"/>
    <w:rPr>
      <w:rFonts w:ascii="Verdana" w:hAnsi="Verdana" w:cs="Calibri"/>
      <w:sz w:val="18"/>
      <w:szCs w:val="18"/>
    </w:rPr>
  </w:style>
  <w:style w:type="paragraph" w:styleId="Voettekst">
    <w:name w:val="footer"/>
    <w:basedOn w:val="Standaard"/>
    <w:link w:val="VoettekstChar"/>
    <w:uiPriority w:val="99"/>
    <w:unhideWhenUsed/>
    <w:rsid w:val="0064379B"/>
    <w:pPr>
      <w:tabs>
        <w:tab w:val="center" w:pos="4536"/>
        <w:tab w:val="right" w:pos="9072"/>
      </w:tabs>
    </w:pPr>
  </w:style>
  <w:style w:type="character" w:customStyle="1" w:styleId="VoettekstChar">
    <w:name w:val="Voettekst Char"/>
    <w:basedOn w:val="Standaardalinea-lettertype"/>
    <w:link w:val="Voettekst"/>
    <w:uiPriority w:val="99"/>
    <w:rsid w:val="0064379B"/>
    <w:rPr>
      <w:rFonts w:ascii="Verdana" w:hAnsi="Verdana"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439">
      <w:bodyDiv w:val="1"/>
      <w:marLeft w:val="0"/>
      <w:marRight w:val="0"/>
      <w:marTop w:val="0"/>
      <w:marBottom w:val="0"/>
      <w:divBdr>
        <w:top w:val="none" w:sz="0" w:space="0" w:color="auto"/>
        <w:left w:val="none" w:sz="0" w:space="0" w:color="auto"/>
        <w:bottom w:val="none" w:sz="0" w:space="0" w:color="auto"/>
        <w:right w:val="none" w:sz="0" w:space="0" w:color="auto"/>
      </w:divBdr>
    </w:div>
    <w:div w:id="18942814">
      <w:bodyDiv w:val="1"/>
      <w:marLeft w:val="0"/>
      <w:marRight w:val="0"/>
      <w:marTop w:val="0"/>
      <w:marBottom w:val="0"/>
      <w:divBdr>
        <w:top w:val="none" w:sz="0" w:space="0" w:color="auto"/>
        <w:left w:val="none" w:sz="0" w:space="0" w:color="auto"/>
        <w:bottom w:val="none" w:sz="0" w:space="0" w:color="auto"/>
        <w:right w:val="none" w:sz="0" w:space="0" w:color="auto"/>
      </w:divBdr>
    </w:div>
    <w:div w:id="35744972">
      <w:bodyDiv w:val="1"/>
      <w:marLeft w:val="0"/>
      <w:marRight w:val="0"/>
      <w:marTop w:val="0"/>
      <w:marBottom w:val="0"/>
      <w:divBdr>
        <w:top w:val="none" w:sz="0" w:space="0" w:color="auto"/>
        <w:left w:val="none" w:sz="0" w:space="0" w:color="auto"/>
        <w:bottom w:val="none" w:sz="0" w:space="0" w:color="auto"/>
        <w:right w:val="none" w:sz="0" w:space="0" w:color="auto"/>
      </w:divBdr>
    </w:div>
    <w:div w:id="83959106">
      <w:bodyDiv w:val="1"/>
      <w:marLeft w:val="0"/>
      <w:marRight w:val="0"/>
      <w:marTop w:val="0"/>
      <w:marBottom w:val="0"/>
      <w:divBdr>
        <w:top w:val="none" w:sz="0" w:space="0" w:color="auto"/>
        <w:left w:val="none" w:sz="0" w:space="0" w:color="auto"/>
        <w:bottom w:val="none" w:sz="0" w:space="0" w:color="auto"/>
        <w:right w:val="none" w:sz="0" w:space="0" w:color="auto"/>
      </w:divBdr>
    </w:div>
    <w:div w:id="87627655">
      <w:bodyDiv w:val="1"/>
      <w:marLeft w:val="0"/>
      <w:marRight w:val="0"/>
      <w:marTop w:val="0"/>
      <w:marBottom w:val="0"/>
      <w:divBdr>
        <w:top w:val="none" w:sz="0" w:space="0" w:color="auto"/>
        <w:left w:val="none" w:sz="0" w:space="0" w:color="auto"/>
        <w:bottom w:val="none" w:sz="0" w:space="0" w:color="auto"/>
        <w:right w:val="none" w:sz="0" w:space="0" w:color="auto"/>
      </w:divBdr>
    </w:div>
    <w:div w:id="112019314">
      <w:bodyDiv w:val="1"/>
      <w:marLeft w:val="0"/>
      <w:marRight w:val="0"/>
      <w:marTop w:val="0"/>
      <w:marBottom w:val="0"/>
      <w:divBdr>
        <w:top w:val="none" w:sz="0" w:space="0" w:color="auto"/>
        <w:left w:val="none" w:sz="0" w:space="0" w:color="auto"/>
        <w:bottom w:val="none" w:sz="0" w:space="0" w:color="auto"/>
        <w:right w:val="none" w:sz="0" w:space="0" w:color="auto"/>
      </w:divBdr>
    </w:div>
    <w:div w:id="137192564">
      <w:bodyDiv w:val="1"/>
      <w:marLeft w:val="0"/>
      <w:marRight w:val="0"/>
      <w:marTop w:val="0"/>
      <w:marBottom w:val="0"/>
      <w:divBdr>
        <w:top w:val="none" w:sz="0" w:space="0" w:color="auto"/>
        <w:left w:val="none" w:sz="0" w:space="0" w:color="auto"/>
        <w:bottom w:val="none" w:sz="0" w:space="0" w:color="auto"/>
        <w:right w:val="none" w:sz="0" w:space="0" w:color="auto"/>
      </w:divBdr>
      <w:divsChild>
        <w:div w:id="645747954">
          <w:marLeft w:val="0"/>
          <w:marRight w:val="0"/>
          <w:marTop w:val="0"/>
          <w:marBottom w:val="0"/>
          <w:divBdr>
            <w:top w:val="none" w:sz="0" w:space="0" w:color="auto"/>
            <w:left w:val="none" w:sz="0" w:space="0" w:color="auto"/>
            <w:bottom w:val="none" w:sz="0" w:space="0" w:color="auto"/>
            <w:right w:val="none" w:sz="0" w:space="0" w:color="auto"/>
          </w:divBdr>
        </w:div>
        <w:div w:id="1935548744">
          <w:marLeft w:val="0"/>
          <w:marRight w:val="0"/>
          <w:marTop w:val="0"/>
          <w:marBottom w:val="0"/>
          <w:divBdr>
            <w:top w:val="none" w:sz="0" w:space="0" w:color="auto"/>
            <w:left w:val="none" w:sz="0" w:space="0" w:color="auto"/>
            <w:bottom w:val="none" w:sz="0" w:space="0" w:color="auto"/>
            <w:right w:val="none" w:sz="0" w:space="0" w:color="auto"/>
          </w:divBdr>
        </w:div>
        <w:div w:id="1766800677">
          <w:marLeft w:val="0"/>
          <w:marRight w:val="0"/>
          <w:marTop w:val="0"/>
          <w:marBottom w:val="0"/>
          <w:divBdr>
            <w:top w:val="none" w:sz="0" w:space="0" w:color="auto"/>
            <w:left w:val="none" w:sz="0" w:space="0" w:color="auto"/>
            <w:bottom w:val="none" w:sz="0" w:space="0" w:color="auto"/>
            <w:right w:val="none" w:sz="0" w:space="0" w:color="auto"/>
          </w:divBdr>
        </w:div>
        <w:div w:id="1028601713">
          <w:marLeft w:val="0"/>
          <w:marRight w:val="0"/>
          <w:marTop w:val="0"/>
          <w:marBottom w:val="0"/>
          <w:divBdr>
            <w:top w:val="none" w:sz="0" w:space="0" w:color="auto"/>
            <w:left w:val="none" w:sz="0" w:space="0" w:color="auto"/>
            <w:bottom w:val="none" w:sz="0" w:space="0" w:color="auto"/>
            <w:right w:val="none" w:sz="0" w:space="0" w:color="auto"/>
          </w:divBdr>
        </w:div>
      </w:divsChild>
    </w:div>
    <w:div w:id="151138489">
      <w:bodyDiv w:val="1"/>
      <w:marLeft w:val="0"/>
      <w:marRight w:val="0"/>
      <w:marTop w:val="0"/>
      <w:marBottom w:val="0"/>
      <w:divBdr>
        <w:top w:val="none" w:sz="0" w:space="0" w:color="auto"/>
        <w:left w:val="none" w:sz="0" w:space="0" w:color="auto"/>
        <w:bottom w:val="none" w:sz="0" w:space="0" w:color="auto"/>
        <w:right w:val="none" w:sz="0" w:space="0" w:color="auto"/>
      </w:divBdr>
      <w:divsChild>
        <w:div w:id="1099453149">
          <w:marLeft w:val="0"/>
          <w:marRight w:val="0"/>
          <w:marTop w:val="0"/>
          <w:marBottom w:val="0"/>
          <w:divBdr>
            <w:top w:val="none" w:sz="0" w:space="0" w:color="auto"/>
            <w:left w:val="none" w:sz="0" w:space="0" w:color="auto"/>
            <w:bottom w:val="none" w:sz="0" w:space="0" w:color="auto"/>
            <w:right w:val="none" w:sz="0" w:space="0" w:color="auto"/>
          </w:divBdr>
          <w:divsChild>
            <w:div w:id="17642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0397">
      <w:bodyDiv w:val="1"/>
      <w:marLeft w:val="0"/>
      <w:marRight w:val="0"/>
      <w:marTop w:val="0"/>
      <w:marBottom w:val="0"/>
      <w:divBdr>
        <w:top w:val="none" w:sz="0" w:space="0" w:color="auto"/>
        <w:left w:val="none" w:sz="0" w:space="0" w:color="auto"/>
        <w:bottom w:val="none" w:sz="0" w:space="0" w:color="auto"/>
        <w:right w:val="none" w:sz="0" w:space="0" w:color="auto"/>
      </w:divBdr>
    </w:div>
    <w:div w:id="203173694">
      <w:bodyDiv w:val="1"/>
      <w:marLeft w:val="0"/>
      <w:marRight w:val="0"/>
      <w:marTop w:val="0"/>
      <w:marBottom w:val="0"/>
      <w:divBdr>
        <w:top w:val="none" w:sz="0" w:space="0" w:color="auto"/>
        <w:left w:val="none" w:sz="0" w:space="0" w:color="auto"/>
        <w:bottom w:val="none" w:sz="0" w:space="0" w:color="auto"/>
        <w:right w:val="none" w:sz="0" w:space="0" w:color="auto"/>
      </w:divBdr>
    </w:div>
    <w:div w:id="215701565">
      <w:bodyDiv w:val="1"/>
      <w:marLeft w:val="0"/>
      <w:marRight w:val="0"/>
      <w:marTop w:val="0"/>
      <w:marBottom w:val="0"/>
      <w:divBdr>
        <w:top w:val="none" w:sz="0" w:space="0" w:color="auto"/>
        <w:left w:val="none" w:sz="0" w:space="0" w:color="auto"/>
        <w:bottom w:val="none" w:sz="0" w:space="0" w:color="auto"/>
        <w:right w:val="none" w:sz="0" w:space="0" w:color="auto"/>
      </w:divBdr>
    </w:div>
    <w:div w:id="218708486">
      <w:bodyDiv w:val="1"/>
      <w:marLeft w:val="0"/>
      <w:marRight w:val="0"/>
      <w:marTop w:val="0"/>
      <w:marBottom w:val="0"/>
      <w:divBdr>
        <w:top w:val="none" w:sz="0" w:space="0" w:color="auto"/>
        <w:left w:val="none" w:sz="0" w:space="0" w:color="auto"/>
        <w:bottom w:val="none" w:sz="0" w:space="0" w:color="auto"/>
        <w:right w:val="none" w:sz="0" w:space="0" w:color="auto"/>
      </w:divBdr>
    </w:div>
    <w:div w:id="269094554">
      <w:bodyDiv w:val="1"/>
      <w:marLeft w:val="0"/>
      <w:marRight w:val="0"/>
      <w:marTop w:val="0"/>
      <w:marBottom w:val="0"/>
      <w:divBdr>
        <w:top w:val="none" w:sz="0" w:space="0" w:color="auto"/>
        <w:left w:val="none" w:sz="0" w:space="0" w:color="auto"/>
        <w:bottom w:val="none" w:sz="0" w:space="0" w:color="auto"/>
        <w:right w:val="none" w:sz="0" w:space="0" w:color="auto"/>
      </w:divBdr>
    </w:div>
    <w:div w:id="460463207">
      <w:bodyDiv w:val="1"/>
      <w:marLeft w:val="0"/>
      <w:marRight w:val="0"/>
      <w:marTop w:val="0"/>
      <w:marBottom w:val="0"/>
      <w:divBdr>
        <w:top w:val="none" w:sz="0" w:space="0" w:color="auto"/>
        <w:left w:val="none" w:sz="0" w:space="0" w:color="auto"/>
        <w:bottom w:val="none" w:sz="0" w:space="0" w:color="auto"/>
        <w:right w:val="none" w:sz="0" w:space="0" w:color="auto"/>
      </w:divBdr>
    </w:div>
    <w:div w:id="569462158">
      <w:bodyDiv w:val="1"/>
      <w:marLeft w:val="0"/>
      <w:marRight w:val="0"/>
      <w:marTop w:val="0"/>
      <w:marBottom w:val="0"/>
      <w:divBdr>
        <w:top w:val="none" w:sz="0" w:space="0" w:color="auto"/>
        <w:left w:val="none" w:sz="0" w:space="0" w:color="auto"/>
        <w:bottom w:val="none" w:sz="0" w:space="0" w:color="auto"/>
        <w:right w:val="none" w:sz="0" w:space="0" w:color="auto"/>
      </w:divBdr>
    </w:div>
    <w:div w:id="590433166">
      <w:bodyDiv w:val="1"/>
      <w:marLeft w:val="0"/>
      <w:marRight w:val="0"/>
      <w:marTop w:val="0"/>
      <w:marBottom w:val="0"/>
      <w:divBdr>
        <w:top w:val="none" w:sz="0" w:space="0" w:color="auto"/>
        <w:left w:val="none" w:sz="0" w:space="0" w:color="auto"/>
        <w:bottom w:val="none" w:sz="0" w:space="0" w:color="auto"/>
        <w:right w:val="none" w:sz="0" w:space="0" w:color="auto"/>
      </w:divBdr>
    </w:div>
    <w:div w:id="596909630">
      <w:bodyDiv w:val="1"/>
      <w:marLeft w:val="0"/>
      <w:marRight w:val="0"/>
      <w:marTop w:val="0"/>
      <w:marBottom w:val="0"/>
      <w:divBdr>
        <w:top w:val="none" w:sz="0" w:space="0" w:color="auto"/>
        <w:left w:val="none" w:sz="0" w:space="0" w:color="auto"/>
        <w:bottom w:val="none" w:sz="0" w:space="0" w:color="auto"/>
        <w:right w:val="none" w:sz="0" w:space="0" w:color="auto"/>
      </w:divBdr>
    </w:div>
    <w:div w:id="626620258">
      <w:bodyDiv w:val="1"/>
      <w:marLeft w:val="0"/>
      <w:marRight w:val="0"/>
      <w:marTop w:val="0"/>
      <w:marBottom w:val="0"/>
      <w:divBdr>
        <w:top w:val="none" w:sz="0" w:space="0" w:color="auto"/>
        <w:left w:val="none" w:sz="0" w:space="0" w:color="auto"/>
        <w:bottom w:val="none" w:sz="0" w:space="0" w:color="auto"/>
        <w:right w:val="none" w:sz="0" w:space="0" w:color="auto"/>
      </w:divBdr>
    </w:div>
    <w:div w:id="660079408">
      <w:bodyDiv w:val="1"/>
      <w:marLeft w:val="0"/>
      <w:marRight w:val="0"/>
      <w:marTop w:val="0"/>
      <w:marBottom w:val="0"/>
      <w:divBdr>
        <w:top w:val="none" w:sz="0" w:space="0" w:color="auto"/>
        <w:left w:val="none" w:sz="0" w:space="0" w:color="auto"/>
        <w:bottom w:val="none" w:sz="0" w:space="0" w:color="auto"/>
        <w:right w:val="none" w:sz="0" w:space="0" w:color="auto"/>
      </w:divBdr>
    </w:div>
    <w:div w:id="660352135">
      <w:bodyDiv w:val="1"/>
      <w:marLeft w:val="0"/>
      <w:marRight w:val="0"/>
      <w:marTop w:val="0"/>
      <w:marBottom w:val="0"/>
      <w:divBdr>
        <w:top w:val="none" w:sz="0" w:space="0" w:color="auto"/>
        <w:left w:val="none" w:sz="0" w:space="0" w:color="auto"/>
        <w:bottom w:val="none" w:sz="0" w:space="0" w:color="auto"/>
        <w:right w:val="none" w:sz="0" w:space="0" w:color="auto"/>
      </w:divBdr>
    </w:div>
    <w:div w:id="679702458">
      <w:bodyDiv w:val="1"/>
      <w:marLeft w:val="0"/>
      <w:marRight w:val="0"/>
      <w:marTop w:val="0"/>
      <w:marBottom w:val="0"/>
      <w:divBdr>
        <w:top w:val="none" w:sz="0" w:space="0" w:color="auto"/>
        <w:left w:val="none" w:sz="0" w:space="0" w:color="auto"/>
        <w:bottom w:val="none" w:sz="0" w:space="0" w:color="auto"/>
        <w:right w:val="none" w:sz="0" w:space="0" w:color="auto"/>
      </w:divBdr>
    </w:div>
    <w:div w:id="713626923">
      <w:bodyDiv w:val="1"/>
      <w:marLeft w:val="0"/>
      <w:marRight w:val="0"/>
      <w:marTop w:val="0"/>
      <w:marBottom w:val="0"/>
      <w:divBdr>
        <w:top w:val="none" w:sz="0" w:space="0" w:color="auto"/>
        <w:left w:val="none" w:sz="0" w:space="0" w:color="auto"/>
        <w:bottom w:val="none" w:sz="0" w:space="0" w:color="auto"/>
        <w:right w:val="none" w:sz="0" w:space="0" w:color="auto"/>
      </w:divBdr>
    </w:div>
    <w:div w:id="747075152">
      <w:bodyDiv w:val="1"/>
      <w:marLeft w:val="0"/>
      <w:marRight w:val="0"/>
      <w:marTop w:val="0"/>
      <w:marBottom w:val="0"/>
      <w:divBdr>
        <w:top w:val="none" w:sz="0" w:space="0" w:color="auto"/>
        <w:left w:val="none" w:sz="0" w:space="0" w:color="auto"/>
        <w:bottom w:val="none" w:sz="0" w:space="0" w:color="auto"/>
        <w:right w:val="none" w:sz="0" w:space="0" w:color="auto"/>
      </w:divBdr>
    </w:div>
    <w:div w:id="795873476">
      <w:bodyDiv w:val="1"/>
      <w:marLeft w:val="0"/>
      <w:marRight w:val="0"/>
      <w:marTop w:val="0"/>
      <w:marBottom w:val="0"/>
      <w:divBdr>
        <w:top w:val="none" w:sz="0" w:space="0" w:color="auto"/>
        <w:left w:val="none" w:sz="0" w:space="0" w:color="auto"/>
        <w:bottom w:val="none" w:sz="0" w:space="0" w:color="auto"/>
        <w:right w:val="none" w:sz="0" w:space="0" w:color="auto"/>
      </w:divBdr>
    </w:div>
    <w:div w:id="805045400">
      <w:bodyDiv w:val="1"/>
      <w:marLeft w:val="0"/>
      <w:marRight w:val="0"/>
      <w:marTop w:val="0"/>
      <w:marBottom w:val="0"/>
      <w:divBdr>
        <w:top w:val="none" w:sz="0" w:space="0" w:color="auto"/>
        <w:left w:val="none" w:sz="0" w:space="0" w:color="auto"/>
        <w:bottom w:val="none" w:sz="0" w:space="0" w:color="auto"/>
        <w:right w:val="none" w:sz="0" w:space="0" w:color="auto"/>
      </w:divBdr>
    </w:div>
    <w:div w:id="836699848">
      <w:bodyDiv w:val="1"/>
      <w:marLeft w:val="0"/>
      <w:marRight w:val="0"/>
      <w:marTop w:val="0"/>
      <w:marBottom w:val="0"/>
      <w:divBdr>
        <w:top w:val="none" w:sz="0" w:space="0" w:color="auto"/>
        <w:left w:val="none" w:sz="0" w:space="0" w:color="auto"/>
        <w:bottom w:val="none" w:sz="0" w:space="0" w:color="auto"/>
        <w:right w:val="none" w:sz="0" w:space="0" w:color="auto"/>
      </w:divBdr>
    </w:div>
    <w:div w:id="870412011">
      <w:bodyDiv w:val="1"/>
      <w:marLeft w:val="0"/>
      <w:marRight w:val="0"/>
      <w:marTop w:val="0"/>
      <w:marBottom w:val="0"/>
      <w:divBdr>
        <w:top w:val="none" w:sz="0" w:space="0" w:color="auto"/>
        <w:left w:val="none" w:sz="0" w:space="0" w:color="auto"/>
        <w:bottom w:val="none" w:sz="0" w:space="0" w:color="auto"/>
        <w:right w:val="none" w:sz="0" w:space="0" w:color="auto"/>
      </w:divBdr>
    </w:div>
    <w:div w:id="909539042">
      <w:bodyDiv w:val="1"/>
      <w:marLeft w:val="0"/>
      <w:marRight w:val="0"/>
      <w:marTop w:val="0"/>
      <w:marBottom w:val="0"/>
      <w:divBdr>
        <w:top w:val="none" w:sz="0" w:space="0" w:color="auto"/>
        <w:left w:val="none" w:sz="0" w:space="0" w:color="auto"/>
        <w:bottom w:val="none" w:sz="0" w:space="0" w:color="auto"/>
        <w:right w:val="none" w:sz="0" w:space="0" w:color="auto"/>
      </w:divBdr>
    </w:div>
    <w:div w:id="1003163044">
      <w:bodyDiv w:val="1"/>
      <w:marLeft w:val="0"/>
      <w:marRight w:val="0"/>
      <w:marTop w:val="0"/>
      <w:marBottom w:val="0"/>
      <w:divBdr>
        <w:top w:val="none" w:sz="0" w:space="0" w:color="auto"/>
        <w:left w:val="none" w:sz="0" w:space="0" w:color="auto"/>
        <w:bottom w:val="none" w:sz="0" w:space="0" w:color="auto"/>
        <w:right w:val="none" w:sz="0" w:space="0" w:color="auto"/>
      </w:divBdr>
    </w:div>
    <w:div w:id="1025061047">
      <w:bodyDiv w:val="1"/>
      <w:marLeft w:val="0"/>
      <w:marRight w:val="0"/>
      <w:marTop w:val="0"/>
      <w:marBottom w:val="0"/>
      <w:divBdr>
        <w:top w:val="none" w:sz="0" w:space="0" w:color="auto"/>
        <w:left w:val="none" w:sz="0" w:space="0" w:color="auto"/>
        <w:bottom w:val="none" w:sz="0" w:space="0" w:color="auto"/>
        <w:right w:val="none" w:sz="0" w:space="0" w:color="auto"/>
      </w:divBdr>
    </w:div>
    <w:div w:id="1033850186">
      <w:bodyDiv w:val="1"/>
      <w:marLeft w:val="0"/>
      <w:marRight w:val="0"/>
      <w:marTop w:val="0"/>
      <w:marBottom w:val="0"/>
      <w:divBdr>
        <w:top w:val="none" w:sz="0" w:space="0" w:color="auto"/>
        <w:left w:val="none" w:sz="0" w:space="0" w:color="auto"/>
        <w:bottom w:val="none" w:sz="0" w:space="0" w:color="auto"/>
        <w:right w:val="none" w:sz="0" w:space="0" w:color="auto"/>
      </w:divBdr>
    </w:div>
    <w:div w:id="1051348747">
      <w:bodyDiv w:val="1"/>
      <w:marLeft w:val="0"/>
      <w:marRight w:val="0"/>
      <w:marTop w:val="0"/>
      <w:marBottom w:val="0"/>
      <w:divBdr>
        <w:top w:val="none" w:sz="0" w:space="0" w:color="auto"/>
        <w:left w:val="none" w:sz="0" w:space="0" w:color="auto"/>
        <w:bottom w:val="none" w:sz="0" w:space="0" w:color="auto"/>
        <w:right w:val="none" w:sz="0" w:space="0" w:color="auto"/>
      </w:divBdr>
    </w:div>
    <w:div w:id="1056197854">
      <w:bodyDiv w:val="1"/>
      <w:marLeft w:val="0"/>
      <w:marRight w:val="0"/>
      <w:marTop w:val="0"/>
      <w:marBottom w:val="0"/>
      <w:divBdr>
        <w:top w:val="none" w:sz="0" w:space="0" w:color="auto"/>
        <w:left w:val="none" w:sz="0" w:space="0" w:color="auto"/>
        <w:bottom w:val="none" w:sz="0" w:space="0" w:color="auto"/>
        <w:right w:val="none" w:sz="0" w:space="0" w:color="auto"/>
      </w:divBdr>
    </w:div>
    <w:div w:id="1060514265">
      <w:bodyDiv w:val="1"/>
      <w:marLeft w:val="0"/>
      <w:marRight w:val="0"/>
      <w:marTop w:val="0"/>
      <w:marBottom w:val="0"/>
      <w:divBdr>
        <w:top w:val="none" w:sz="0" w:space="0" w:color="auto"/>
        <w:left w:val="none" w:sz="0" w:space="0" w:color="auto"/>
        <w:bottom w:val="none" w:sz="0" w:space="0" w:color="auto"/>
        <w:right w:val="none" w:sz="0" w:space="0" w:color="auto"/>
      </w:divBdr>
    </w:div>
    <w:div w:id="1080911218">
      <w:bodyDiv w:val="1"/>
      <w:marLeft w:val="0"/>
      <w:marRight w:val="0"/>
      <w:marTop w:val="0"/>
      <w:marBottom w:val="0"/>
      <w:divBdr>
        <w:top w:val="none" w:sz="0" w:space="0" w:color="auto"/>
        <w:left w:val="none" w:sz="0" w:space="0" w:color="auto"/>
        <w:bottom w:val="none" w:sz="0" w:space="0" w:color="auto"/>
        <w:right w:val="none" w:sz="0" w:space="0" w:color="auto"/>
      </w:divBdr>
    </w:div>
    <w:div w:id="1125074460">
      <w:bodyDiv w:val="1"/>
      <w:marLeft w:val="0"/>
      <w:marRight w:val="0"/>
      <w:marTop w:val="0"/>
      <w:marBottom w:val="0"/>
      <w:divBdr>
        <w:top w:val="none" w:sz="0" w:space="0" w:color="auto"/>
        <w:left w:val="none" w:sz="0" w:space="0" w:color="auto"/>
        <w:bottom w:val="none" w:sz="0" w:space="0" w:color="auto"/>
        <w:right w:val="none" w:sz="0" w:space="0" w:color="auto"/>
      </w:divBdr>
    </w:div>
    <w:div w:id="1135371318">
      <w:bodyDiv w:val="1"/>
      <w:marLeft w:val="0"/>
      <w:marRight w:val="0"/>
      <w:marTop w:val="0"/>
      <w:marBottom w:val="0"/>
      <w:divBdr>
        <w:top w:val="none" w:sz="0" w:space="0" w:color="auto"/>
        <w:left w:val="none" w:sz="0" w:space="0" w:color="auto"/>
        <w:bottom w:val="none" w:sz="0" w:space="0" w:color="auto"/>
        <w:right w:val="none" w:sz="0" w:space="0" w:color="auto"/>
      </w:divBdr>
    </w:div>
    <w:div w:id="1200361504">
      <w:bodyDiv w:val="1"/>
      <w:marLeft w:val="0"/>
      <w:marRight w:val="0"/>
      <w:marTop w:val="0"/>
      <w:marBottom w:val="0"/>
      <w:divBdr>
        <w:top w:val="none" w:sz="0" w:space="0" w:color="auto"/>
        <w:left w:val="none" w:sz="0" w:space="0" w:color="auto"/>
        <w:bottom w:val="none" w:sz="0" w:space="0" w:color="auto"/>
        <w:right w:val="none" w:sz="0" w:space="0" w:color="auto"/>
      </w:divBdr>
    </w:div>
    <w:div w:id="1269042709">
      <w:bodyDiv w:val="1"/>
      <w:marLeft w:val="0"/>
      <w:marRight w:val="0"/>
      <w:marTop w:val="0"/>
      <w:marBottom w:val="0"/>
      <w:divBdr>
        <w:top w:val="none" w:sz="0" w:space="0" w:color="auto"/>
        <w:left w:val="none" w:sz="0" w:space="0" w:color="auto"/>
        <w:bottom w:val="none" w:sz="0" w:space="0" w:color="auto"/>
        <w:right w:val="none" w:sz="0" w:space="0" w:color="auto"/>
      </w:divBdr>
    </w:div>
    <w:div w:id="1280382582">
      <w:bodyDiv w:val="1"/>
      <w:marLeft w:val="0"/>
      <w:marRight w:val="0"/>
      <w:marTop w:val="0"/>
      <w:marBottom w:val="0"/>
      <w:divBdr>
        <w:top w:val="none" w:sz="0" w:space="0" w:color="auto"/>
        <w:left w:val="none" w:sz="0" w:space="0" w:color="auto"/>
        <w:bottom w:val="none" w:sz="0" w:space="0" w:color="auto"/>
        <w:right w:val="none" w:sz="0" w:space="0" w:color="auto"/>
      </w:divBdr>
    </w:div>
    <w:div w:id="1313027446">
      <w:bodyDiv w:val="1"/>
      <w:marLeft w:val="0"/>
      <w:marRight w:val="0"/>
      <w:marTop w:val="0"/>
      <w:marBottom w:val="0"/>
      <w:divBdr>
        <w:top w:val="none" w:sz="0" w:space="0" w:color="auto"/>
        <w:left w:val="none" w:sz="0" w:space="0" w:color="auto"/>
        <w:bottom w:val="none" w:sz="0" w:space="0" w:color="auto"/>
        <w:right w:val="none" w:sz="0" w:space="0" w:color="auto"/>
      </w:divBdr>
    </w:div>
    <w:div w:id="1367028107">
      <w:bodyDiv w:val="1"/>
      <w:marLeft w:val="0"/>
      <w:marRight w:val="0"/>
      <w:marTop w:val="0"/>
      <w:marBottom w:val="0"/>
      <w:divBdr>
        <w:top w:val="none" w:sz="0" w:space="0" w:color="auto"/>
        <w:left w:val="none" w:sz="0" w:space="0" w:color="auto"/>
        <w:bottom w:val="none" w:sz="0" w:space="0" w:color="auto"/>
        <w:right w:val="none" w:sz="0" w:space="0" w:color="auto"/>
      </w:divBdr>
    </w:div>
    <w:div w:id="1434746092">
      <w:bodyDiv w:val="1"/>
      <w:marLeft w:val="0"/>
      <w:marRight w:val="0"/>
      <w:marTop w:val="0"/>
      <w:marBottom w:val="0"/>
      <w:divBdr>
        <w:top w:val="none" w:sz="0" w:space="0" w:color="auto"/>
        <w:left w:val="none" w:sz="0" w:space="0" w:color="auto"/>
        <w:bottom w:val="none" w:sz="0" w:space="0" w:color="auto"/>
        <w:right w:val="none" w:sz="0" w:space="0" w:color="auto"/>
      </w:divBdr>
    </w:div>
    <w:div w:id="1451822235">
      <w:bodyDiv w:val="1"/>
      <w:marLeft w:val="0"/>
      <w:marRight w:val="0"/>
      <w:marTop w:val="0"/>
      <w:marBottom w:val="0"/>
      <w:divBdr>
        <w:top w:val="none" w:sz="0" w:space="0" w:color="auto"/>
        <w:left w:val="none" w:sz="0" w:space="0" w:color="auto"/>
        <w:bottom w:val="none" w:sz="0" w:space="0" w:color="auto"/>
        <w:right w:val="none" w:sz="0" w:space="0" w:color="auto"/>
      </w:divBdr>
    </w:div>
    <w:div w:id="1527989170">
      <w:bodyDiv w:val="1"/>
      <w:marLeft w:val="0"/>
      <w:marRight w:val="0"/>
      <w:marTop w:val="0"/>
      <w:marBottom w:val="0"/>
      <w:divBdr>
        <w:top w:val="none" w:sz="0" w:space="0" w:color="auto"/>
        <w:left w:val="none" w:sz="0" w:space="0" w:color="auto"/>
        <w:bottom w:val="none" w:sz="0" w:space="0" w:color="auto"/>
        <w:right w:val="none" w:sz="0" w:space="0" w:color="auto"/>
      </w:divBdr>
    </w:div>
    <w:div w:id="1698695101">
      <w:bodyDiv w:val="1"/>
      <w:marLeft w:val="0"/>
      <w:marRight w:val="0"/>
      <w:marTop w:val="0"/>
      <w:marBottom w:val="0"/>
      <w:divBdr>
        <w:top w:val="none" w:sz="0" w:space="0" w:color="auto"/>
        <w:left w:val="none" w:sz="0" w:space="0" w:color="auto"/>
        <w:bottom w:val="none" w:sz="0" w:space="0" w:color="auto"/>
        <w:right w:val="none" w:sz="0" w:space="0" w:color="auto"/>
      </w:divBdr>
    </w:div>
    <w:div w:id="1734087132">
      <w:bodyDiv w:val="1"/>
      <w:marLeft w:val="0"/>
      <w:marRight w:val="0"/>
      <w:marTop w:val="0"/>
      <w:marBottom w:val="0"/>
      <w:divBdr>
        <w:top w:val="none" w:sz="0" w:space="0" w:color="auto"/>
        <w:left w:val="none" w:sz="0" w:space="0" w:color="auto"/>
        <w:bottom w:val="none" w:sz="0" w:space="0" w:color="auto"/>
        <w:right w:val="none" w:sz="0" w:space="0" w:color="auto"/>
      </w:divBdr>
    </w:div>
    <w:div w:id="1746415424">
      <w:bodyDiv w:val="1"/>
      <w:marLeft w:val="0"/>
      <w:marRight w:val="0"/>
      <w:marTop w:val="0"/>
      <w:marBottom w:val="0"/>
      <w:divBdr>
        <w:top w:val="none" w:sz="0" w:space="0" w:color="auto"/>
        <w:left w:val="none" w:sz="0" w:space="0" w:color="auto"/>
        <w:bottom w:val="none" w:sz="0" w:space="0" w:color="auto"/>
        <w:right w:val="none" w:sz="0" w:space="0" w:color="auto"/>
      </w:divBdr>
    </w:div>
    <w:div w:id="1851408505">
      <w:bodyDiv w:val="1"/>
      <w:marLeft w:val="0"/>
      <w:marRight w:val="0"/>
      <w:marTop w:val="0"/>
      <w:marBottom w:val="0"/>
      <w:divBdr>
        <w:top w:val="none" w:sz="0" w:space="0" w:color="auto"/>
        <w:left w:val="none" w:sz="0" w:space="0" w:color="auto"/>
        <w:bottom w:val="none" w:sz="0" w:space="0" w:color="auto"/>
        <w:right w:val="none" w:sz="0" w:space="0" w:color="auto"/>
      </w:divBdr>
    </w:div>
    <w:div w:id="1858077753">
      <w:bodyDiv w:val="1"/>
      <w:marLeft w:val="0"/>
      <w:marRight w:val="0"/>
      <w:marTop w:val="0"/>
      <w:marBottom w:val="0"/>
      <w:divBdr>
        <w:top w:val="none" w:sz="0" w:space="0" w:color="auto"/>
        <w:left w:val="none" w:sz="0" w:space="0" w:color="auto"/>
        <w:bottom w:val="none" w:sz="0" w:space="0" w:color="auto"/>
        <w:right w:val="none" w:sz="0" w:space="0" w:color="auto"/>
      </w:divBdr>
    </w:div>
    <w:div w:id="1928414910">
      <w:bodyDiv w:val="1"/>
      <w:marLeft w:val="0"/>
      <w:marRight w:val="0"/>
      <w:marTop w:val="0"/>
      <w:marBottom w:val="0"/>
      <w:divBdr>
        <w:top w:val="none" w:sz="0" w:space="0" w:color="auto"/>
        <w:left w:val="none" w:sz="0" w:space="0" w:color="auto"/>
        <w:bottom w:val="none" w:sz="0" w:space="0" w:color="auto"/>
        <w:right w:val="none" w:sz="0" w:space="0" w:color="auto"/>
      </w:divBdr>
    </w:div>
    <w:div w:id="1951669668">
      <w:bodyDiv w:val="1"/>
      <w:marLeft w:val="0"/>
      <w:marRight w:val="0"/>
      <w:marTop w:val="0"/>
      <w:marBottom w:val="0"/>
      <w:divBdr>
        <w:top w:val="none" w:sz="0" w:space="0" w:color="auto"/>
        <w:left w:val="none" w:sz="0" w:space="0" w:color="auto"/>
        <w:bottom w:val="none" w:sz="0" w:space="0" w:color="auto"/>
        <w:right w:val="none" w:sz="0" w:space="0" w:color="auto"/>
      </w:divBdr>
    </w:div>
    <w:div w:id="1973359611">
      <w:bodyDiv w:val="1"/>
      <w:marLeft w:val="0"/>
      <w:marRight w:val="0"/>
      <w:marTop w:val="0"/>
      <w:marBottom w:val="0"/>
      <w:divBdr>
        <w:top w:val="none" w:sz="0" w:space="0" w:color="auto"/>
        <w:left w:val="none" w:sz="0" w:space="0" w:color="auto"/>
        <w:bottom w:val="none" w:sz="0" w:space="0" w:color="auto"/>
        <w:right w:val="none" w:sz="0" w:space="0" w:color="auto"/>
      </w:divBdr>
    </w:div>
    <w:div w:id="2060736421">
      <w:bodyDiv w:val="1"/>
      <w:marLeft w:val="0"/>
      <w:marRight w:val="0"/>
      <w:marTop w:val="0"/>
      <w:marBottom w:val="0"/>
      <w:divBdr>
        <w:top w:val="none" w:sz="0" w:space="0" w:color="auto"/>
        <w:left w:val="none" w:sz="0" w:space="0" w:color="auto"/>
        <w:bottom w:val="none" w:sz="0" w:space="0" w:color="auto"/>
        <w:right w:val="none" w:sz="0" w:space="0" w:color="auto"/>
      </w:divBdr>
    </w:div>
    <w:div w:id="2105222015">
      <w:bodyDiv w:val="1"/>
      <w:marLeft w:val="0"/>
      <w:marRight w:val="0"/>
      <w:marTop w:val="0"/>
      <w:marBottom w:val="0"/>
      <w:divBdr>
        <w:top w:val="none" w:sz="0" w:space="0" w:color="auto"/>
        <w:left w:val="none" w:sz="0" w:space="0" w:color="auto"/>
        <w:bottom w:val="none" w:sz="0" w:space="0" w:color="auto"/>
        <w:right w:val="none" w:sz="0" w:space="0" w:color="auto"/>
      </w:divBdr>
    </w:div>
    <w:div w:id="2106607267">
      <w:bodyDiv w:val="1"/>
      <w:marLeft w:val="0"/>
      <w:marRight w:val="0"/>
      <w:marTop w:val="0"/>
      <w:marBottom w:val="0"/>
      <w:divBdr>
        <w:top w:val="none" w:sz="0" w:space="0" w:color="auto"/>
        <w:left w:val="none" w:sz="0" w:space="0" w:color="auto"/>
        <w:bottom w:val="none" w:sz="0" w:space="0" w:color="auto"/>
        <w:right w:val="none" w:sz="0" w:space="0" w:color="auto"/>
      </w:divBdr>
    </w:div>
    <w:div w:id="210981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oc.gov/preservation/digital/formats/sustain/sustain.shtml"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forumstandaardisatie.nl/"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2BF0FD-6ED1-4E4D-ACEB-CC75711E2D8C}">
  <ds:schemaRefs>
    <ds:schemaRef ds:uri="http://schemas.openxmlformats.org/officeDocument/2006/bibliography"/>
  </ds:schemaRefs>
</ds:datastoreItem>
</file>

<file path=customXml/itemProps2.xml><?xml version="1.0" encoding="utf-8"?>
<ds:datastoreItem xmlns:ds="http://schemas.openxmlformats.org/officeDocument/2006/customXml" ds:itemID="{3A5AD435-6D56-4534-AB46-E03D05832956}"/>
</file>

<file path=customXml/itemProps3.xml><?xml version="1.0" encoding="utf-8"?>
<ds:datastoreItem xmlns:ds="http://schemas.openxmlformats.org/officeDocument/2006/customXml" ds:itemID="{72410C94-95B7-4EBC-8458-56CD9FD13E81}"/>
</file>

<file path=docProps/app.xml><?xml version="1.0" encoding="utf-8"?>
<Properties xmlns="http://schemas.openxmlformats.org/officeDocument/2006/extended-properties" xmlns:vt="http://schemas.openxmlformats.org/officeDocument/2006/docPropsVTypes">
  <Template>Normal.dotm</Template>
  <TotalTime>29</TotalTime>
  <Pages>2</Pages>
  <Words>924</Words>
  <Characters>5084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Ministerie van Onderwijs, Cultuur en Wetenschap</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Rappard, Marin</dc:creator>
  <cp:keywords/>
  <dc:description/>
  <cp:lastModifiedBy>Rappard, Marin</cp:lastModifiedBy>
  <cp:revision>14</cp:revision>
  <cp:lastPrinted>2023-05-02T09:50:00Z</cp:lastPrinted>
  <dcterms:created xsi:type="dcterms:W3CDTF">2023-05-30T07:25:00Z</dcterms:created>
  <dcterms:modified xsi:type="dcterms:W3CDTF">2023-05-31T13:13:00Z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36304242</vt:lpwstr>
  </property>
</Properties>
</file>