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9FC79" w14:textId="77777777" w:rsidR="00F40E1F" w:rsidRPr="00F40E1F" w:rsidRDefault="00F40E1F" w:rsidP="00F40E1F">
      <w:pPr>
        <w:shd w:val="clear" w:color="auto" w:fill="FFFFFF"/>
        <w:spacing w:after="0" w:line="240" w:lineRule="auto"/>
        <w:outlineLvl w:val="0"/>
        <w:rPr>
          <w:rFonts w:ascii="PT Sans" w:eastAsia="Times New Roman" w:hAnsi="PT Sans" w:cs="Times New Roman"/>
          <w:b/>
          <w:bCs/>
          <w:color w:val="C21370"/>
          <w:kern w:val="36"/>
          <w:sz w:val="48"/>
          <w:szCs w:val="48"/>
          <w:lang w:eastAsia="nl-NL"/>
          <w14:ligatures w14:val="none"/>
        </w:rPr>
      </w:pPr>
      <w:r w:rsidRPr="00F40E1F">
        <w:rPr>
          <w:rFonts w:ascii="PT Sans" w:eastAsia="Times New Roman" w:hAnsi="PT Sans" w:cs="Times New Roman"/>
          <w:b/>
          <w:bCs/>
          <w:color w:val="C21370"/>
          <w:kern w:val="36"/>
          <w:sz w:val="48"/>
          <w:szCs w:val="48"/>
          <w:lang w:eastAsia="nl-NL"/>
          <w14:ligatures w14:val="none"/>
        </w:rPr>
        <w:t>Online Good Practice: burgerschapsonderwijs en archieven</w:t>
      </w:r>
    </w:p>
    <w:p w14:paraId="2C079942" w14:textId="77777777" w:rsidR="00F40E1F" w:rsidRPr="00F40E1F" w:rsidRDefault="00F40E1F" w:rsidP="00F40E1F">
      <w:pPr>
        <w:shd w:val="clear" w:color="auto" w:fill="FFFFFF"/>
        <w:spacing w:after="0" w:line="240" w:lineRule="auto"/>
        <w:ind w:right="135"/>
        <w:rPr>
          <w:rFonts w:ascii="Times New Roman" w:eastAsia="Times New Roman" w:hAnsi="Times New Roman" w:cs="Times New Roman"/>
          <w:b/>
          <w:bCs/>
          <w:color w:val="000000"/>
          <w:kern w:val="0"/>
          <w:sz w:val="24"/>
          <w:szCs w:val="24"/>
          <w:lang w:eastAsia="nl-NL"/>
          <w14:ligatures w14:val="none"/>
        </w:rPr>
      </w:pPr>
      <w:r w:rsidRPr="00F40E1F">
        <w:rPr>
          <w:rFonts w:ascii="PT Sans" w:eastAsia="Times New Roman" w:hAnsi="PT Sans" w:cs="Times New Roman"/>
          <w:color w:val="000000"/>
          <w:kern w:val="0"/>
          <w:sz w:val="24"/>
          <w:szCs w:val="24"/>
          <w:lang w:eastAsia="nl-NL"/>
          <w14:ligatures w14:val="none"/>
        </w:rPr>
        <w:fldChar w:fldCharType="begin"/>
      </w:r>
      <w:r w:rsidRPr="00F40E1F">
        <w:rPr>
          <w:rFonts w:ascii="PT Sans" w:eastAsia="Times New Roman" w:hAnsi="PT Sans" w:cs="Times New Roman"/>
          <w:color w:val="000000"/>
          <w:kern w:val="0"/>
          <w:sz w:val="24"/>
          <w:szCs w:val="24"/>
          <w:lang w:eastAsia="nl-NL"/>
          <w14:ligatures w14:val="none"/>
        </w:rPr>
        <w:instrText>HYPERLINK "https://kia.pleio.nl/groups/view/f4ddbacf-dce9-455a-9569-16e4e110248f/educatie-en-presentatie-bij-archieven/events/edit/0ffffd3a-8701-40f5-a09f-c9acb1b42693"</w:instrText>
      </w:r>
      <w:r w:rsidRPr="00F40E1F">
        <w:rPr>
          <w:rFonts w:ascii="PT Sans" w:eastAsia="Times New Roman" w:hAnsi="PT Sans" w:cs="Times New Roman"/>
          <w:color w:val="000000"/>
          <w:kern w:val="0"/>
          <w:sz w:val="24"/>
          <w:szCs w:val="24"/>
          <w:lang w:eastAsia="nl-NL"/>
          <w14:ligatures w14:val="none"/>
        </w:rPr>
      </w:r>
      <w:r w:rsidRPr="00F40E1F">
        <w:rPr>
          <w:rFonts w:ascii="PT Sans" w:eastAsia="Times New Roman" w:hAnsi="PT Sans" w:cs="Times New Roman"/>
          <w:color w:val="000000"/>
          <w:kern w:val="0"/>
          <w:sz w:val="24"/>
          <w:szCs w:val="24"/>
          <w:lang w:eastAsia="nl-NL"/>
          <w14:ligatures w14:val="none"/>
        </w:rPr>
        <w:fldChar w:fldCharType="separate"/>
      </w:r>
    </w:p>
    <w:p w14:paraId="3A8F30A6" w14:textId="77777777" w:rsidR="00F40E1F" w:rsidRPr="00F40E1F" w:rsidRDefault="00F40E1F" w:rsidP="00F40E1F">
      <w:pPr>
        <w:shd w:val="clear" w:color="auto" w:fill="FFFFFF"/>
        <w:spacing w:after="0" w:line="240" w:lineRule="auto"/>
        <w:rPr>
          <w:rFonts w:ascii="Times New Roman" w:eastAsia="Times New Roman" w:hAnsi="Times New Roman" w:cs="Times New Roman"/>
          <w:kern w:val="0"/>
          <w:sz w:val="24"/>
          <w:szCs w:val="24"/>
          <w:lang w:eastAsia="nl-NL"/>
          <w14:ligatures w14:val="none"/>
        </w:rPr>
      </w:pPr>
      <w:r w:rsidRPr="00F40E1F">
        <w:rPr>
          <w:rFonts w:ascii="PT Sans" w:eastAsia="Times New Roman" w:hAnsi="PT Sans" w:cs="Times New Roman"/>
          <w:color w:val="000000"/>
          <w:kern w:val="0"/>
          <w:sz w:val="24"/>
          <w:szCs w:val="24"/>
          <w:lang w:eastAsia="nl-NL"/>
          <w14:ligatures w14:val="none"/>
        </w:rPr>
        <w:fldChar w:fldCharType="end"/>
      </w:r>
    </w:p>
    <w:p w14:paraId="39C3EF28" w14:textId="77777777" w:rsidR="00F40E1F" w:rsidRPr="00F40E1F" w:rsidRDefault="00F40E1F" w:rsidP="00F40E1F">
      <w:pPr>
        <w:shd w:val="clear" w:color="auto" w:fill="FFFFFF"/>
        <w:spacing w:after="60" w:line="240" w:lineRule="auto"/>
        <w:rPr>
          <w:rFonts w:ascii="PT Sans" w:eastAsia="Times New Roman" w:hAnsi="PT Sans" w:cs="Times New Roman"/>
          <w:color w:val="000000"/>
          <w:kern w:val="0"/>
          <w:sz w:val="24"/>
          <w:szCs w:val="24"/>
          <w:lang w:eastAsia="nl-NL"/>
          <w14:ligatures w14:val="none"/>
        </w:rPr>
      </w:pPr>
      <w:r w:rsidRPr="00F40E1F">
        <w:rPr>
          <w:rFonts w:ascii="PT Sans" w:eastAsia="Times New Roman" w:hAnsi="PT Sans" w:cs="Times New Roman"/>
          <w:color w:val="000000"/>
          <w:kern w:val="0"/>
          <w:sz w:val="24"/>
          <w:szCs w:val="24"/>
          <w:lang w:eastAsia="nl-NL"/>
          <w14:ligatures w14:val="none"/>
        </w:rPr>
        <w:t>do 27 jun 2024</w:t>
      </w:r>
    </w:p>
    <w:p w14:paraId="2CBAA83A" w14:textId="77777777" w:rsidR="00F40E1F" w:rsidRPr="00F40E1F" w:rsidRDefault="00F40E1F" w:rsidP="00F40E1F">
      <w:pPr>
        <w:shd w:val="clear" w:color="auto" w:fill="FFFFFF"/>
        <w:spacing w:after="0" w:line="240" w:lineRule="auto"/>
        <w:rPr>
          <w:rFonts w:ascii="PT Sans" w:eastAsia="Times New Roman" w:hAnsi="PT Sans" w:cs="Times New Roman"/>
          <w:color w:val="000000"/>
          <w:kern w:val="0"/>
          <w:sz w:val="24"/>
          <w:szCs w:val="24"/>
          <w:lang w:eastAsia="nl-NL"/>
          <w14:ligatures w14:val="none"/>
        </w:rPr>
      </w:pPr>
      <w:r w:rsidRPr="00F40E1F">
        <w:rPr>
          <w:rFonts w:ascii="PT Sans" w:eastAsia="Times New Roman" w:hAnsi="PT Sans" w:cs="Times New Roman"/>
          <w:color w:val="000000"/>
          <w:kern w:val="0"/>
          <w:sz w:val="24"/>
          <w:szCs w:val="24"/>
          <w:lang w:eastAsia="nl-NL"/>
          <w14:ligatures w14:val="none"/>
        </w:rPr>
        <w:t>16:00 – 17:00</w:t>
      </w:r>
    </w:p>
    <w:p w14:paraId="10BC7937" w14:textId="77777777" w:rsidR="00F40E1F" w:rsidRDefault="00F40E1F" w:rsidP="00F40E1F">
      <w:pPr>
        <w:shd w:val="clear" w:color="auto" w:fill="FFFFFF"/>
        <w:spacing w:after="0" w:line="240" w:lineRule="auto"/>
        <w:rPr>
          <w:rFonts w:ascii="PT Sans" w:eastAsia="Times New Roman" w:hAnsi="PT Sans" w:cs="Times New Roman"/>
          <w:b/>
          <w:bCs/>
          <w:color w:val="000000"/>
          <w:kern w:val="0"/>
          <w:sz w:val="24"/>
          <w:szCs w:val="24"/>
          <w:lang w:eastAsia="nl-NL"/>
          <w14:ligatures w14:val="none"/>
        </w:rPr>
      </w:pPr>
    </w:p>
    <w:p w14:paraId="0FD4729E" w14:textId="095B5AF1" w:rsidR="00F40E1F" w:rsidRPr="00F40E1F" w:rsidRDefault="00F40E1F" w:rsidP="00F40E1F">
      <w:pPr>
        <w:shd w:val="clear" w:color="auto" w:fill="FFFFFF"/>
        <w:spacing w:after="0" w:line="240" w:lineRule="auto"/>
        <w:rPr>
          <w:rFonts w:ascii="PT Sans" w:eastAsia="Times New Roman" w:hAnsi="PT Sans" w:cs="Times New Roman"/>
          <w:b/>
          <w:bCs/>
          <w:color w:val="000000"/>
          <w:kern w:val="0"/>
          <w:sz w:val="24"/>
          <w:szCs w:val="24"/>
          <w:lang w:eastAsia="nl-NL"/>
          <w14:ligatures w14:val="none"/>
        </w:rPr>
      </w:pPr>
      <w:r w:rsidRPr="00F40E1F">
        <w:rPr>
          <w:rFonts w:ascii="PT Sans" w:eastAsia="Times New Roman" w:hAnsi="PT Sans" w:cs="Times New Roman"/>
          <w:b/>
          <w:bCs/>
          <w:color w:val="000000"/>
          <w:kern w:val="0"/>
          <w:sz w:val="24"/>
          <w:szCs w:val="24"/>
          <w:lang w:eastAsia="nl-NL"/>
          <w14:ligatures w14:val="none"/>
        </w:rPr>
        <w:t>Steeds vaker worden archieven benaderd door docenten voor lessen over burgerschap. Want archiefstukken kunnen daarin een rol spelen. Maar waarom gebeurt dit? En hoe kunnen wij als archieven goed op deze vraag inspelen?</w:t>
      </w:r>
    </w:p>
    <w:p w14:paraId="1DC468B2" w14:textId="77777777" w:rsidR="00F40E1F" w:rsidRDefault="00F40E1F" w:rsidP="00F40E1F">
      <w:pPr>
        <w:shd w:val="clear" w:color="auto" w:fill="FFFFFF"/>
        <w:spacing w:after="0" w:line="240" w:lineRule="auto"/>
        <w:rPr>
          <w:rFonts w:ascii="PT Sans" w:eastAsia="Times New Roman" w:hAnsi="PT Sans" w:cs="Times New Roman"/>
          <w:i/>
          <w:iCs/>
          <w:color w:val="000000"/>
          <w:kern w:val="0"/>
          <w:sz w:val="24"/>
          <w:szCs w:val="24"/>
          <w:lang w:eastAsia="nl-NL"/>
          <w14:ligatures w14:val="none"/>
        </w:rPr>
      </w:pPr>
    </w:p>
    <w:p w14:paraId="643DDE0E" w14:textId="2982E628" w:rsidR="00F40E1F" w:rsidRPr="00F40E1F" w:rsidRDefault="00F40E1F" w:rsidP="00F40E1F">
      <w:pPr>
        <w:shd w:val="clear" w:color="auto" w:fill="FFFFFF"/>
        <w:spacing w:after="0" w:line="240" w:lineRule="auto"/>
        <w:rPr>
          <w:rFonts w:ascii="PT Sans" w:eastAsia="Times New Roman" w:hAnsi="PT Sans" w:cs="Times New Roman"/>
          <w:color w:val="000000"/>
          <w:kern w:val="0"/>
          <w:sz w:val="24"/>
          <w:szCs w:val="24"/>
          <w:lang w:eastAsia="nl-NL"/>
          <w14:ligatures w14:val="none"/>
        </w:rPr>
      </w:pPr>
      <w:r w:rsidRPr="00F40E1F">
        <w:rPr>
          <w:rFonts w:ascii="PT Sans" w:eastAsia="Times New Roman" w:hAnsi="PT Sans" w:cs="Times New Roman"/>
          <w:i/>
          <w:iCs/>
          <w:color w:val="000000"/>
          <w:kern w:val="0"/>
          <w:sz w:val="24"/>
          <w:szCs w:val="24"/>
          <w:lang w:eastAsia="nl-NL"/>
          <w14:ligatures w14:val="none"/>
        </w:rPr>
        <w:t>Scholen zijn verplicht burgerschap te bevorderen</w:t>
      </w:r>
    </w:p>
    <w:p w14:paraId="2CAA1AC3" w14:textId="05E8E789" w:rsidR="00F40E1F" w:rsidRDefault="00F40E1F" w:rsidP="00F40E1F">
      <w:pPr>
        <w:shd w:val="clear" w:color="auto" w:fill="FFFFFF"/>
        <w:spacing w:before="360" w:after="0" w:line="240" w:lineRule="auto"/>
        <w:rPr>
          <w:rFonts w:ascii="PT Sans" w:eastAsia="Times New Roman" w:hAnsi="PT Sans" w:cs="Times New Roman"/>
          <w:color w:val="000000"/>
          <w:kern w:val="0"/>
          <w:sz w:val="24"/>
          <w:szCs w:val="24"/>
          <w:lang w:eastAsia="nl-NL"/>
          <w14:ligatures w14:val="none"/>
        </w:rPr>
      </w:pPr>
      <w:r w:rsidRPr="00F40E1F">
        <w:rPr>
          <w:rFonts w:ascii="PT Sans" w:eastAsia="Times New Roman" w:hAnsi="PT Sans" w:cs="Times New Roman"/>
          <w:color w:val="000000"/>
          <w:kern w:val="0"/>
          <w:sz w:val="24"/>
          <w:szCs w:val="24"/>
          <w:lang w:eastAsia="nl-NL"/>
          <w14:ligatures w14:val="none"/>
        </w:rPr>
        <w:t xml:space="preserve">De Nederlandse samenleving is divers en democratisch: verschillende denkwijzen, opvattingen en culturen bestaan naast elkaar in een democratische rechtsstaat. Om prettig met elkaar te kunnen samenleven, is het bevorderen van actief burgerschap en sociale cohesie belangrijk. Burgerschapsonderwijs draagt hieraan bij. </w:t>
      </w:r>
      <w:r w:rsidR="00DE43F5" w:rsidRPr="00DE43F5">
        <w:rPr>
          <w:rFonts w:ascii="PT Sans" w:eastAsia="Times New Roman" w:hAnsi="PT Sans" w:cs="Times New Roman"/>
          <w:color w:val="000000"/>
          <w:kern w:val="0"/>
          <w:sz w:val="24"/>
          <w:szCs w:val="24"/>
          <w:lang w:eastAsia="nl-NL"/>
          <w14:ligatures w14:val="none"/>
        </w:rPr>
        <w:t>Tijdens deze Good Practice zijn er 3 presentaties van elk 20 minuten. Zowel de theorie als de praktijk van burgerschapslessen komt aan bod.</w:t>
      </w:r>
    </w:p>
    <w:p w14:paraId="5C8925CF" w14:textId="06EA9425" w:rsidR="00AA36F6" w:rsidRPr="00AA36F6" w:rsidRDefault="00AA36F6" w:rsidP="00F40E1F">
      <w:pPr>
        <w:shd w:val="clear" w:color="auto" w:fill="FFFFFF"/>
        <w:spacing w:before="360" w:after="0" w:line="240" w:lineRule="auto"/>
        <w:rPr>
          <w:rFonts w:ascii="PT Sans" w:eastAsia="Times New Roman" w:hAnsi="PT Sans" w:cs="Times New Roman"/>
          <w:b/>
          <w:bCs/>
          <w:color w:val="000000"/>
          <w:kern w:val="0"/>
          <w:sz w:val="24"/>
          <w:szCs w:val="24"/>
          <w:lang w:eastAsia="nl-NL"/>
          <w14:ligatures w14:val="none"/>
        </w:rPr>
      </w:pPr>
      <w:r w:rsidRPr="00AA36F6">
        <w:rPr>
          <w:rFonts w:ascii="PT Sans" w:eastAsia="Times New Roman" w:hAnsi="PT Sans" w:cs="Times New Roman"/>
          <w:b/>
          <w:bCs/>
          <w:color w:val="000000"/>
          <w:kern w:val="0"/>
          <w:sz w:val="24"/>
          <w:szCs w:val="24"/>
          <w:lang w:eastAsia="nl-NL"/>
          <w14:ligatures w14:val="none"/>
        </w:rPr>
        <w:t>PROGRAMMA</w:t>
      </w:r>
    </w:p>
    <w:p w14:paraId="7F390628" w14:textId="5D7B957D" w:rsidR="00AA36F6" w:rsidRPr="00AA36F6" w:rsidRDefault="00AA36F6" w:rsidP="00AA36F6">
      <w:pPr>
        <w:pStyle w:val="Lijstalinea"/>
        <w:numPr>
          <w:ilvl w:val="0"/>
          <w:numId w:val="2"/>
        </w:numPr>
        <w:shd w:val="clear" w:color="auto" w:fill="FFFFFF"/>
        <w:tabs>
          <w:tab w:val="left" w:pos="284"/>
        </w:tabs>
        <w:spacing w:before="360" w:after="0" w:line="240" w:lineRule="auto"/>
        <w:ind w:left="284" w:hanging="284"/>
        <w:rPr>
          <w:rFonts w:ascii="PT Sans" w:eastAsia="Times New Roman" w:hAnsi="PT Sans" w:cs="Times New Roman"/>
          <w:b/>
          <w:bCs/>
          <w:color w:val="000000"/>
          <w:kern w:val="0"/>
          <w:sz w:val="24"/>
          <w:szCs w:val="24"/>
          <w:lang w:eastAsia="nl-NL"/>
          <w14:ligatures w14:val="none"/>
        </w:rPr>
      </w:pPr>
      <w:r w:rsidRPr="00AA36F6">
        <w:rPr>
          <w:rFonts w:ascii="PT Sans" w:eastAsia="Times New Roman" w:hAnsi="PT Sans" w:cs="Times New Roman"/>
          <w:b/>
          <w:bCs/>
          <w:color w:val="000000"/>
          <w:kern w:val="0"/>
          <w:sz w:val="24"/>
          <w:szCs w:val="24"/>
          <w:lang w:eastAsia="nl-NL"/>
          <w14:ligatures w14:val="none"/>
        </w:rPr>
        <w:t>Burgerschap in basisonderwijs</w:t>
      </w:r>
    </w:p>
    <w:p w14:paraId="2D5D3B3A" w14:textId="0D2A7BF5" w:rsidR="00AA36F6" w:rsidRPr="00924564" w:rsidRDefault="00AA36F6" w:rsidP="00AA36F6">
      <w:pPr>
        <w:pStyle w:val="Lijstalinea"/>
        <w:shd w:val="clear" w:color="auto" w:fill="FFFFFF"/>
        <w:tabs>
          <w:tab w:val="left" w:pos="284"/>
        </w:tabs>
        <w:spacing w:before="360" w:after="0" w:line="240" w:lineRule="auto"/>
        <w:ind w:left="284"/>
        <w:rPr>
          <w:rFonts w:ascii="PT Sans" w:eastAsia="Times New Roman" w:hAnsi="PT Sans" w:cs="Times New Roman"/>
          <w:i/>
          <w:iCs/>
          <w:color w:val="000000"/>
          <w:kern w:val="0"/>
          <w:sz w:val="24"/>
          <w:szCs w:val="24"/>
          <w:lang w:eastAsia="nl-NL"/>
          <w14:ligatures w14:val="none"/>
        </w:rPr>
      </w:pPr>
      <w:r w:rsidRPr="00924564">
        <w:rPr>
          <w:rFonts w:ascii="PT Sans" w:eastAsia="Times New Roman" w:hAnsi="PT Sans" w:cs="Times New Roman"/>
          <w:i/>
          <w:iCs/>
          <w:color w:val="000000"/>
          <w:kern w:val="0"/>
          <w:sz w:val="24"/>
          <w:szCs w:val="24"/>
          <w:lang w:eastAsia="nl-NL"/>
          <w14:ligatures w14:val="none"/>
        </w:rPr>
        <w:t xml:space="preserve">Lieneke Westerink is coördinator publieksprogrammering en vakspecialist educatie bij Het Utrechts Archief. </w:t>
      </w:r>
    </w:p>
    <w:p w14:paraId="765C682E" w14:textId="7E9D1A25" w:rsidR="00924564" w:rsidRPr="00193C33" w:rsidRDefault="00924564" w:rsidP="00193C33">
      <w:pPr>
        <w:pStyle w:val="Lijstalinea"/>
        <w:shd w:val="clear" w:color="auto" w:fill="FFFFFF"/>
        <w:tabs>
          <w:tab w:val="left" w:pos="284"/>
        </w:tabs>
        <w:spacing w:before="360" w:after="0" w:line="240" w:lineRule="auto"/>
        <w:ind w:left="284"/>
        <w:rPr>
          <w:rFonts w:ascii="PT Sans" w:eastAsia="Times New Roman" w:hAnsi="PT Sans" w:cs="Times New Roman"/>
          <w:color w:val="000000"/>
          <w:kern w:val="0"/>
          <w:sz w:val="24"/>
          <w:szCs w:val="24"/>
          <w:lang w:eastAsia="nl-NL"/>
          <w14:ligatures w14:val="none"/>
        </w:rPr>
      </w:pPr>
      <w:r>
        <w:rPr>
          <w:rFonts w:ascii="PT Sans" w:eastAsia="Times New Roman" w:hAnsi="PT Sans" w:cs="Times New Roman"/>
          <w:color w:val="000000"/>
          <w:kern w:val="0"/>
          <w:sz w:val="24"/>
          <w:szCs w:val="24"/>
          <w:lang w:eastAsia="nl-NL"/>
          <w14:ligatures w14:val="none"/>
        </w:rPr>
        <w:t xml:space="preserve">Zij neemt ons mee in de ontwikkeling en uitvoering van </w:t>
      </w:r>
      <w:r w:rsidR="00193C33">
        <w:rPr>
          <w:rFonts w:ascii="PT Sans" w:eastAsia="Times New Roman" w:hAnsi="PT Sans" w:cs="Times New Roman"/>
          <w:color w:val="000000"/>
          <w:kern w:val="0"/>
          <w:sz w:val="24"/>
          <w:szCs w:val="24"/>
          <w:lang w:eastAsia="nl-NL"/>
          <w14:ligatures w14:val="none"/>
        </w:rPr>
        <w:t>‘</w:t>
      </w:r>
      <w:r>
        <w:rPr>
          <w:rFonts w:ascii="PT Sans" w:eastAsia="Times New Roman" w:hAnsi="PT Sans" w:cs="Times New Roman"/>
          <w:color w:val="000000"/>
          <w:kern w:val="0"/>
          <w:sz w:val="24"/>
          <w:szCs w:val="24"/>
          <w:lang w:eastAsia="nl-NL"/>
          <w14:ligatures w14:val="none"/>
        </w:rPr>
        <w:t>WIJ-land</w:t>
      </w:r>
      <w:r w:rsidR="00193C33">
        <w:rPr>
          <w:rFonts w:ascii="PT Sans" w:eastAsia="Times New Roman" w:hAnsi="PT Sans" w:cs="Times New Roman"/>
          <w:color w:val="000000"/>
          <w:kern w:val="0"/>
          <w:sz w:val="24"/>
          <w:szCs w:val="24"/>
          <w:lang w:eastAsia="nl-NL"/>
          <w14:ligatures w14:val="none"/>
        </w:rPr>
        <w:t>’. D</w:t>
      </w:r>
      <w:r w:rsidR="00193C33" w:rsidRPr="00193C33">
        <w:rPr>
          <w:rFonts w:ascii="PT Sans" w:eastAsia="Times New Roman" w:hAnsi="PT Sans" w:cs="Times New Roman"/>
          <w:color w:val="000000"/>
          <w:kern w:val="0"/>
          <w:sz w:val="24"/>
          <w:szCs w:val="24"/>
          <w:lang w:eastAsia="nl-NL"/>
          <w14:ligatures w14:val="none"/>
        </w:rPr>
        <w:t xml:space="preserve">oor een combinatie van museumbezoek en </w:t>
      </w:r>
      <w:r w:rsidR="00193C33">
        <w:rPr>
          <w:rFonts w:ascii="PT Sans" w:eastAsia="Times New Roman" w:hAnsi="PT Sans" w:cs="Times New Roman"/>
          <w:color w:val="000000"/>
          <w:kern w:val="0"/>
          <w:sz w:val="24"/>
          <w:szCs w:val="24"/>
          <w:lang w:eastAsia="nl-NL"/>
          <w14:ligatures w14:val="none"/>
        </w:rPr>
        <w:t>kunst- en theater</w:t>
      </w:r>
      <w:r w:rsidR="00193C33" w:rsidRPr="00193C33">
        <w:rPr>
          <w:rFonts w:ascii="PT Sans" w:eastAsia="Times New Roman" w:hAnsi="PT Sans" w:cs="Times New Roman"/>
          <w:color w:val="000000"/>
          <w:kern w:val="0"/>
          <w:sz w:val="24"/>
          <w:szCs w:val="24"/>
          <w:lang w:eastAsia="nl-NL"/>
          <w14:ligatures w14:val="none"/>
        </w:rPr>
        <w:t>lessen op school, krijgt lokaal erfgoed betekenis voor leerlingen en wordt creativiteit ingezet om hun eigen identiteit te onderzoeken en te presenteren. Burgerschapsvormging, erfgoededucatie en kunstzinnige vorming versterken elkaar</w:t>
      </w:r>
      <w:r w:rsidR="00193C33">
        <w:rPr>
          <w:rFonts w:ascii="PT Sans" w:eastAsia="Times New Roman" w:hAnsi="PT Sans" w:cs="Times New Roman"/>
          <w:color w:val="000000"/>
          <w:kern w:val="0"/>
          <w:sz w:val="24"/>
          <w:szCs w:val="24"/>
          <w:lang w:eastAsia="nl-NL"/>
          <w14:ligatures w14:val="none"/>
        </w:rPr>
        <w:t xml:space="preserve"> waardoor l</w:t>
      </w:r>
      <w:r>
        <w:rPr>
          <w:rFonts w:ascii="PT Sans" w:eastAsia="Times New Roman" w:hAnsi="PT Sans" w:cs="Times New Roman"/>
          <w:color w:val="000000"/>
          <w:kern w:val="0"/>
          <w:sz w:val="24"/>
          <w:szCs w:val="24"/>
          <w:lang w:eastAsia="nl-NL"/>
          <w14:ligatures w14:val="none"/>
        </w:rPr>
        <w:t xml:space="preserve">eerlingen niet alleen zichzelf beter </w:t>
      </w:r>
      <w:r w:rsidR="00193C33">
        <w:rPr>
          <w:rFonts w:ascii="PT Sans" w:eastAsia="Times New Roman" w:hAnsi="PT Sans" w:cs="Times New Roman"/>
          <w:color w:val="000000"/>
          <w:kern w:val="0"/>
          <w:sz w:val="24"/>
          <w:szCs w:val="24"/>
          <w:lang w:eastAsia="nl-NL"/>
          <w14:ligatures w14:val="none"/>
        </w:rPr>
        <w:t xml:space="preserve">leren </w:t>
      </w:r>
      <w:r>
        <w:rPr>
          <w:rFonts w:ascii="PT Sans" w:eastAsia="Times New Roman" w:hAnsi="PT Sans" w:cs="Times New Roman"/>
          <w:color w:val="000000"/>
          <w:kern w:val="0"/>
          <w:sz w:val="24"/>
          <w:szCs w:val="24"/>
          <w:lang w:eastAsia="nl-NL"/>
          <w14:ligatures w14:val="none"/>
        </w:rPr>
        <w:t xml:space="preserve">kennen, maar ontdekken </w:t>
      </w:r>
      <w:r w:rsidR="00193C33">
        <w:rPr>
          <w:rFonts w:ascii="PT Sans" w:eastAsia="Times New Roman" w:hAnsi="PT Sans" w:cs="Times New Roman"/>
          <w:color w:val="000000"/>
          <w:kern w:val="0"/>
          <w:sz w:val="24"/>
          <w:szCs w:val="24"/>
          <w:lang w:eastAsia="nl-NL"/>
          <w14:ligatures w14:val="none"/>
        </w:rPr>
        <w:t xml:space="preserve">ze </w:t>
      </w:r>
      <w:r>
        <w:rPr>
          <w:rFonts w:ascii="PT Sans" w:eastAsia="Times New Roman" w:hAnsi="PT Sans" w:cs="Times New Roman"/>
          <w:color w:val="000000"/>
          <w:kern w:val="0"/>
          <w:sz w:val="24"/>
          <w:szCs w:val="24"/>
          <w:lang w:eastAsia="nl-NL"/>
          <w14:ligatures w14:val="none"/>
        </w:rPr>
        <w:t xml:space="preserve">ook hoe zij samen met anderen ‘wij’ vormen. </w:t>
      </w:r>
    </w:p>
    <w:p w14:paraId="00C2C583" w14:textId="77777777" w:rsidR="00AA36F6" w:rsidRDefault="00AA36F6" w:rsidP="00AA36F6">
      <w:pPr>
        <w:pStyle w:val="Lijstalinea"/>
        <w:shd w:val="clear" w:color="auto" w:fill="FFFFFF"/>
        <w:tabs>
          <w:tab w:val="left" w:pos="284"/>
        </w:tabs>
        <w:spacing w:before="360" w:after="0" w:line="240" w:lineRule="auto"/>
        <w:ind w:left="284"/>
        <w:rPr>
          <w:rFonts w:ascii="PT Sans" w:eastAsia="Times New Roman" w:hAnsi="PT Sans" w:cs="Times New Roman"/>
          <w:color w:val="000000"/>
          <w:kern w:val="0"/>
          <w:sz w:val="24"/>
          <w:szCs w:val="24"/>
          <w:lang w:eastAsia="nl-NL"/>
          <w14:ligatures w14:val="none"/>
        </w:rPr>
      </w:pPr>
    </w:p>
    <w:p w14:paraId="393BAF8B" w14:textId="3FE2A85E" w:rsidR="00AA36F6" w:rsidRDefault="00AA36F6" w:rsidP="00AA36F6">
      <w:pPr>
        <w:pStyle w:val="Lijstalinea"/>
        <w:numPr>
          <w:ilvl w:val="0"/>
          <w:numId w:val="2"/>
        </w:numPr>
        <w:shd w:val="clear" w:color="auto" w:fill="FFFFFF"/>
        <w:tabs>
          <w:tab w:val="left" w:pos="284"/>
        </w:tabs>
        <w:spacing w:before="360" w:after="0" w:line="240" w:lineRule="auto"/>
        <w:ind w:left="284" w:hanging="284"/>
        <w:rPr>
          <w:rFonts w:ascii="PT Sans" w:eastAsia="Times New Roman" w:hAnsi="PT Sans" w:cs="Times New Roman"/>
          <w:b/>
          <w:bCs/>
          <w:color w:val="000000"/>
          <w:kern w:val="0"/>
          <w:sz w:val="24"/>
          <w:szCs w:val="24"/>
          <w:lang w:eastAsia="nl-NL"/>
          <w14:ligatures w14:val="none"/>
        </w:rPr>
      </w:pPr>
      <w:r w:rsidRPr="00AA36F6">
        <w:rPr>
          <w:rFonts w:ascii="PT Sans" w:eastAsia="Times New Roman" w:hAnsi="PT Sans" w:cs="Times New Roman"/>
          <w:b/>
          <w:bCs/>
          <w:color w:val="000000"/>
          <w:kern w:val="0"/>
          <w:sz w:val="24"/>
          <w:szCs w:val="24"/>
          <w:lang w:eastAsia="nl-NL"/>
          <w14:ligatures w14:val="none"/>
        </w:rPr>
        <w:t>Burgerschap in voortgezet onderwijs</w:t>
      </w:r>
    </w:p>
    <w:p w14:paraId="0EDC85F6" w14:textId="77777777" w:rsidR="00924564" w:rsidRPr="00924564" w:rsidRDefault="00AA36F6" w:rsidP="00AA36F6">
      <w:pPr>
        <w:pStyle w:val="Lijstalinea"/>
        <w:shd w:val="clear" w:color="auto" w:fill="FFFFFF"/>
        <w:tabs>
          <w:tab w:val="left" w:pos="284"/>
        </w:tabs>
        <w:spacing w:before="360" w:after="0" w:line="240" w:lineRule="auto"/>
        <w:ind w:left="284"/>
        <w:rPr>
          <w:rFonts w:ascii="PT Sans" w:eastAsia="Times New Roman" w:hAnsi="PT Sans" w:cs="Times New Roman"/>
          <w:i/>
          <w:iCs/>
          <w:color w:val="000000"/>
          <w:kern w:val="0"/>
          <w:sz w:val="24"/>
          <w:szCs w:val="24"/>
          <w:lang w:eastAsia="nl-NL"/>
          <w14:ligatures w14:val="none"/>
        </w:rPr>
      </w:pPr>
      <w:r w:rsidRPr="00924564">
        <w:rPr>
          <w:rFonts w:ascii="PT Sans" w:eastAsia="Times New Roman" w:hAnsi="PT Sans" w:cs="Times New Roman"/>
          <w:i/>
          <w:iCs/>
          <w:color w:val="000000"/>
          <w:kern w:val="0"/>
          <w:sz w:val="24"/>
          <w:szCs w:val="24"/>
          <w:lang w:eastAsia="nl-NL"/>
          <w14:ligatures w14:val="none"/>
        </w:rPr>
        <w:t xml:space="preserve">Jacob Roep is educator bij archiefinstelling Tresoar en docent maatschappijleer. </w:t>
      </w:r>
    </w:p>
    <w:p w14:paraId="4C4AE15F" w14:textId="174C1E78" w:rsidR="00AA36F6" w:rsidRPr="00AA36F6" w:rsidRDefault="00AA36F6" w:rsidP="00AA36F6">
      <w:pPr>
        <w:pStyle w:val="Lijstalinea"/>
        <w:shd w:val="clear" w:color="auto" w:fill="FFFFFF"/>
        <w:tabs>
          <w:tab w:val="left" w:pos="284"/>
        </w:tabs>
        <w:spacing w:before="360" w:after="0" w:line="240" w:lineRule="auto"/>
        <w:ind w:left="284"/>
        <w:rPr>
          <w:rFonts w:ascii="PT Sans" w:eastAsia="Times New Roman" w:hAnsi="PT Sans" w:cs="Times New Roman"/>
          <w:color w:val="000000"/>
          <w:kern w:val="0"/>
          <w:sz w:val="24"/>
          <w:szCs w:val="24"/>
          <w:lang w:eastAsia="nl-NL"/>
          <w14:ligatures w14:val="none"/>
        </w:rPr>
      </w:pPr>
      <w:r>
        <w:rPr>
          <w:rFonts w:ascii="PT Sans" w:eastAsia="Times New Roman" w:hAnsi="PT Sans" w:cs="Times New Roman"/>
          <w:color w:val="000000"/>
          <w:kern w:val="0"/>
          <w:sz w:val="24"/>
          <w:szCs w:val="24"/>
          <w:lang w:eastAsia="nl-NL"/>
          <w14:ligatures w14:val="none"/>
        </w:rPr>
        <w:t xml:space="preserve">Hij </w:t>
      </w:r>
      <w:r w:rsidRPr="00AA36F6">
        <w:rPr>
          <w:rFonts w:ascii="PT Sans" w:eastAsia="Times New Roman" w:hAnsi="PT Sans" w:cs="Times New Roman"/>
          <w:color w:val="000000"/>
          <w:kern w:val="0"/>
          <w:sz w:val="24"/>
          <w:szCs w:val="24"/>
          <w:lang w:eastAsia="nl-NL"/>
          <w14:ligatures w14:val="none"/>
        </w:rPr>
        <w:t xml:space="preserve">schetst wat de nieuwe kerndoelen voor burgerschap </w:t>
      </w:r>
      <w:r>
        <w:rPr>
          <w:rFonts w:ascii="PT Sans" w:eastAsia="Times New Roman" w:hAnsi="PT Sans" w:cs="Times New Roman"/>
          <w:color w:val="000000"/>
          <w:kern w:val="0"/>
          <w:sz w:val="24"/>
          <w:szCs w:val="24"/>
          <w:lang w:eastAsia="nl-NL"/>
          <w14:ligatures w14:val="none"/>
        </w:rPr>
        <w:t xml:space="preserve">betekenen </w:t>
      </w:r>
      <w:r w:rsidRPr="00AA36F6">
        <w:rPr>
          <w:rFonts w:ascii="PT Sans" w:eastAsia="Times New Roman" w:hAnsi="PT Sans" w:cs="Times New Roman"/>
          <w:color w:val="000000"/>
          <w:kern w:val="0"/>
          <w:sz w:val="24"/>
          <w:szCs w:val="24"/>
          <w:lang w:eastAsia="nl-NL"/>
          <w14:ligatures w14:val="none"/>
        </w:rPr>
        <w:t xml:space="preserve">voor het voortgezet onderwijs. Wat houden deze kerndoelen precies in en welke kansen biedt dit voor archieven? Jacob </w:t>
      </w:r>
      <w:r>
        <w:rPr>
          <w:rFonts w:ascii="PT Sans" w:eastAsia="Times New Roman" w:hAnsi="PT Sans" w:cs="Times New Roman"/>
          <w:color w:val="000000"/>
          <w:kern w:val="0"/>
          <w:sz w:val="24"/>
          <w:szCs w:val="24"/>
          <w:lang w:eastAsia="nl-NL"/>
          <w14:ligatures w14:val="none"/>
        </w:rPr>
        <w:t xml:space="preserve">laat </w:t>
      </w:r>
      <w:r w:rsidRPr="00AA36F6">
        <w:rPr>
          <w:rFonts w:ascii="PT Sans" w:eastAsia="Times New Roman" w:hAnsi="PT Sans" w:cs="Times New Roman"/>
          <w:color w:val="000000"/>
          <w:kern w:val="0"/>
          <w:sz w:val="24"/>
          <w:szCs w:val="24"/>
          <w:lang w:eastAsia="nl-NL"/>
          <w14:ligatures w14:val="none"/>
        </w:rPr>
        <w:t>een aantal voorbeelden van vakoverstijgende projecten zien</w:t>
      </w:r>
      <w:r>
        <w:rPr>
          <w:rFonts w:ascii="PT Sans" w:eastAsia="Times New Roman" w:hAnsi="PT Sans" w:cs="Times New Roman"/>
          <w:color w:val="000000"/>
          <w:kern w:val="0"/>
          <w:sz w:val="24"/>
          <w:szCs w:val="24"/>
          <w:lang w:eastAsia="nl-NL"/>
          <w14:ligatures w14:val="none"/>
        </w:rPr>
        <w:t xml:space="preserve">, </w:t>
      </w:r>
      <w:r w:rsidRPr="00AA36F6">
        <w:rPr>
          <w:rFonts w:ascii="PT Sans" w:eastAsia="Times New Roman" w:hAnsi="PT Sans" w:cs="Times New Roman"/>
          <w:color w:val="000000"/>
          <w:kern w:val="0"/>
          <w:sz w:val="24"/>
          <w:szCs w:val="24"/>
          <w:lang w:eastAsia="nl-NL"/>
          <w14:ligatures w14:val="none"/>
        </w:rPr>
        <w:t xml:space="preserve">waarbij archieven kunnen aansluiten. Daarnaast krijg je tips voor het ontwikkelen van lesmateriaal en verwijzingen </w:t>
      </w:r>
      <w:r>
        <w:rPr>
          <w:rFonts w:ascii="PT Sans" w:eastAsia="Times New Roman" w:hAnsi="PT Sans" w:cs="Times New Roman"/>
          <w:color w:val="000000"/>
          <w:kern w:val="0"/>
          <w:sz w:val="24"/>
          <w:szCs w:val="24"/>
          <w:lang w:eastAsia="nl-NL"/>
          <w14:ligatures w14:val="none"/>
        </w:rPr>
        <w:t xml:space="preserve">naar </w:t>
      </w:r>
      <w:r w:rsidRPr="00AA36F6">
        <w:rPr>
          <w:rFonts w:ascii="PT Sans" w:eastAsia="Times New Roman" w:hAnsi="PT Sans" w:cs="Times New Roman"/>
          <w:color w:val="000000"/>
          <w:kern w:val="0"/>
          <w:sz w:val="24"/>
          <w:szCs w:val="24"/>
          <w:lang w:eastAsia="nl-NL"/>
          <w14:ligatures w14:val="none"/>
        </w:rPr>
        <w:t>waar je informatie over burgerschap in het VO kunt vinden.</w:t>
      </w:r>
    </w:p>
    <w:p w14:paraId="78323582" w14:textId="77777777" w:rsidR="00AA36F6" w:rsidRDefault="00AA36F6" w:rsidP="00AA36F6">
      <w:pPr>
        <w:pStyle w:val="Lijstalinea"/>
        <w:shd w:val="clear" w:color="auto" w:fill="FFFFFF"/>
        <w:tabs>
          <w:tab w:val="left" w:pos="284"/>
        </w:tabs>
        <w:spacing w:before="360" w:after="0" w:line="240" w:lineRule="auto"/>
        <w:ind w:left="284"/>
        <w:rPr>
          <w:rFonts w:ascii="PT Sans" w:eastAsia="Times New Roman" w:hAnsi="PT Sans" w:cs="Times New Roman"/>
          <w:color w:val="000000"/>
          <w:kern w:val="0"/>
          <w:sz w:val="24"/>
          <w:szCs w:val="24"/>
          <w:lang w:eastAsia="nl-NL"/>
          <w14:ligatures w14:val="none"/>
        </w:rPr>
      </w:pPr>
    </w:p>
    <w:p w14:paraId="5DFA59E3" w14:textId="77777777" w:rsidR="00AA36F6" w:rsidRDefault="00AA36F6" w:rsidP="00AA36F6">
      <w:pPr>
        <w:pStyle w:val="Lijstalinea"/>
        <w:numPr>
          <w:ilvl w:val="0"/>
          <w:numId w:val="2"/>
        </w:numPr>
        <w:shd w:val="clear" w:color="auto" w:fill="FFFFFF"/>
        <w:tabs>
          <w:tab w:val="left" w:pos="284"/>
        </w:tabs>
        <w:spacing w:before="360" w:after="0" w:line="240" w:lineRule="auto"/>
        <w:ind w:left="284" w:hanging="284"/>
        <w:rPr>
          <w:rFonts w:ascii="PT Sans" w:eastAsia="Times New Roman" w:hAnsi="PT Sans" w:cs="Times New Roman"/>
          <w:b/>
          <w:bCs/>
          <w:color w:val="000000"/>
          <w:kern w:val="0"/>
          <w:sz w:val="24"/>
          <w:szCs w:val="24"/>
          <w:lang w:eastAsia="nl-NL"/>
          <w14:ligatures w14:val="none"/>
        </w:rPr>
      </w:pPr>
      <w:r w:rsidRPr="00AA36F6">
        <w:rPr>
          <w:rFonts w:ascii="PT Sans" w:eastAsia="Times New Roman" w:hAnsi="PT Sans" w:cs="Times New Roman"/>
          <w:b/>
          <w:bCs/>
          <w:color w:val="000000"/>
          <w:kern w:val="0"/>
          <w:sz w:val="24"/>
          <w:szCs w:val="24"/>
          <w:lang w:eastAsia="nl-NL"/>
          <w14:ligatures w14:val="none"/>
        </w:rPr>
        <w:t xml:space="preserve">Burgerschap in MBO </w:t>
      </w:r>
    </w:p>
    <w:p w14:paraId="0E876EC1" w14:textId="77777777" w:rsidR="00924564" w:rsidRPr="00924564" w:rsidRDefault="00AA36F6" w:rsidP="00AA36F6">
      <w:pPr>
        <w:pStyle w:val="Lijstalinea"/>
        <w:shd w:val="clear" w:color="auto" w:fill="FFFFFF"/>
        <w:tabs>
          <w:tab w:val="left" w:pos="284"/>
        </w:tabs>
        <w:spacing w:before="360" w:after="0" w:line="240" w:lineRule="auto"/>
        <w:ind w:left="284"/>
        <w:rPr>
          <w:rFonts w:ascii="PT Sans" w:eastAsia="Times New Roman" w:hAnsi="PT Sans" w:cs="Times New Roman"/>
          <w:i/>
          <w:iCs/>
          <w:color w:val="000000"/>
          <w:kern w:val="0"/>
          <w:sz w:val="24"/>
          <w:szCs w:val="24"/>
          <w:lang w:eastAsia="nl-NL"/>
          <w14:ligatures w14:val="none"/>
        </w:rPr>
      </w:pPr>
      <w:r w:rsidRPr="00924564">
        <w:rPr>
          <w:rFonts w:ascii="PT Sans" w:eastAsia="Times New Roman" w:hAnsi="PT Sans" w:cs="Times New Roman"/>
          <w:i/>
          <w:iCs/>
          <w:color w:val="000000"/>
          <w:kern w:val="0"/>
          <w:sz w:val="24"/>
          <w:szCs w:val="24"/>
          <w:lang w:eastAsia="nl-NL"/>
          <w14:ligatures w14:val="none"/>
        </w:rPr>
        <w:lastRenderedPageBreak/>
        <w:t xml:space="preserve">Alinda Kiel en Mathijs de Jong zijn coördinatoren Burgerschap bij Firda, een MBO met 6 vestigingen in Fryslân en Noord-Flevoland. </w:t>
      </w:r>
    </w:p>
    <w:p w14:paraId="736C73D8" w14:textId="3D0BF374" w:rsidR="00AA36F6" w:rsidRPr="00AA36F6" w:rsidRDefault="00AA36F6" w:rsidP="00AA36F6">
      <w:pPr>
        <w:pStyle w:val="Lijstalinea"/>
        <w:shd w:val="clear" w:color="auto" w:fill="FFFFFF"/>
        <w:tabs>
          <w:tab w:val="left" w:pos="284"/>
        </w:tabs>
        <w:spacing w:before="360" w:after="0" w:line="240" w:lineRule="auto"/>
        <w:ind w:left="284"/>
        <w:rPr>
          <w:rFonts w:ascii="PT Sans" w:eastAsia="Times New Roman" w:hAnsi="PT Sans" w:cs="Times New Roman"/>
          <w:b/>
          <w:bCs/>
          <w:color w:val="000000"/>
          <w:kern w:val="0"/>
          <w:sz w:val="24"/>
          <w:szCs w:val="24"/>
          <w:lang w:eastAsia="nl-NL"/>
          <w14:ligatures w14:val="none"/>
        </w:rPr>
      </w:pPr>
      <w:r w:rsidRPr="00AA36F6">
        <w:rPr>
          <w:rFonts w:ascii="PT Sans" w:eastAsia="Times New Roman" w:hAnsi="PT Sans" w:cs="Times New Roman"/>
          <w:color w:val="000000"/>
          <w:kern w:val="0"/>
          <w:sz w:val="24"/>
          <w:szCs w:val="24"/>
          <w:lang w:eastAsia="nl-NL"/>
          <w14:ligatures w14:val="none"/>
        </w:rPr>
        <w:t>Zij vertellen hoe zij het vak burgerschap vormgeven</w:t>
      </w:r>
      <w:r>
        <w:rPr>
          <w:rFonts w:ascii="PT Sans" w:eastAsia="Times New Roman" w:hAnsi="PT Sans" w:cs="Times New Roman"/>
          <w:color w:val="000000"/>
          <w:kern w:val="0"/>
          <w:sz w:val="24"/>
          <w:szCs w:val="24"/>
          <w:lang w:eastAsia="nl-NL"/>
          <w14:ligatures w14:val="none"/>
        </w:rPr>
        <w:t xml:space="preserve">, </w:t>
      </w:r>
      <w:r w:rsidRPr="00AA36F6">
        <w:rPr>
          <w:rFonts w:ascii="PT Sans" w:eastAsia="Times New Roman" w:hAnsi="PT Sans" w:cs="Times New Roman"/>
          <w:color w:val="000000"/>
          <w:kern w:val="0"/>
          <w:sz w:val="24"/>
          <w:szCs w:val="24"/>
          <w:lang w:eastAsia="nl-NL"/>
          <w14:ligatures w14:val="none"/>
        </w:rPr>
        <w:t>welke wettelijke eisen de overheid aan burgerschap stelt en welke visie Firda op dit vak heeft. Alinda en Mathijs zijn voorstander van ervaringsgericht onderwijs. Een student moet vooral buitenschoolse ervaringen opdoen die bijdraagt aan zijn of haar ontwikkeling. En hoe kan cultuureducatie daaraan bijdragen? Waar hebben MBO's (beter gezegd: studenten) behoefte aan en hoe kunnen archieven hierop inspelen?</w:t>
      </w:r>
    </w:p>
    <w:p w14:paraId="4B04E313" w14:textId="77777777" w:rsidR="00F40E1F" w:rsidRPr="00F40E1F" w:rsidRDefault="00F40E1F" w:rsidP="00F40E1F">
      <w:pPr>
        <w:shd w:val="clear" w:color="auto" w:fill="FFFFFF"/>
        <w:spacing w:before="360" w:after="0" w:line="240" w:lineRule="auto"/>
        <w:rPr>
          <w:rFonts w:ascii="PT Sans" w:eastAsia="Times New Roman" w:hAnsi="PT Sans" w:cs="Times New Roman"/>
          <w:color w:val="000000"/>
          <w:kern w:val="0"/>
          <w:sz w:val="24"/>
          <w:szCs w:val="24"/>
          <w:lang w:eastAsia="nl-NL"/>
          <w14:ligatures w14:val="none"/>
        </w:rPr>
      </w:pPr>
    </w:p>
    <w:p w14:paraId="14D165E3" w14:textId="77777777" w:rsidR="00F40E1F" w:rsidRPr="00F40E1F" w:rsidRDefault="00F40E1F" w:rsidP="00F40E1F">
      <w:pPr>
        <w:numPr>
          <w:ilvl w:val="0"/>
          <w:numId w:val="1"/>
        </w:numPr>
        <w:shd w:val="clear" w:color="auto" w:fill="FFFFFF"/>
        <w:spacing w:after="0" w:line="240" w:lineRule="auto"/>
        <w:rPr>
          <w:rFonts w:ascii="PT Sans" w:eastAsia="Times New Roman" w:hAnsi="PT Sans" w:cs="Times New Roman"/>
          <w:color w:val="000000"/>
          <w:kern w:val="0"/>
          <w:sz w:val="24"/>
          <w:szCs w:val="24"/>
          <w:lang w:eastAsia="nl-NL"/>
          <w14:ligatures w14:val="none"/>
        </w:rPr>
      </w:pPr>
      <w:r w:rsidRPr="00F40E1F">
        <w:rPr>
          <w:rFonts w:ascii="PT Sans" w:eastAsia="Times New Roman" w:hAnsi="PT Sans" w:cs="Times New Roman"/>
          <w:color w:val="000000"/>
          <w:kern w:val="0"/>
          <w:sz w:val="24"/>
          <w:szCs w:val="24"/>
          <w:lang w:eastAsia="nl-NL"/>
          <w14:ligatures w14:val="none"/>
        </w:rPr>
        <w:t xml:space="preserve">Aanmelding: mail naar </w:t>
      </w:r>
      <w:hyperlink r:id="rId5" w:history="1">
        <w:r w:rsidRPr="00F40E1F">
          <w:rPr>
            <w:rFonts w:ascii="PT Sans" w:eastAsia="Times New Roman" w:hAnsi="PT Sans" w:cs="Times New Roman"/>
            <w:color w:val="C21370"/>
            <w:kern w:val="0"/>
            <w:sz w:val="24"/>
            <w:szCs w:val="24"/>
            <w:u w:val="single"/>
            <w:lang w:eastAsia="nl-NL"/>
            <w14:ligatures w14:val="none"/>
          </w:rPr>
          <w:t xml:space="preserve">yteke.vandervegt@leeuwarden.nl. </w:t>
        </w:r>
      </w:hyperlink>
    </w:p>
    <w:p w14:paraId="403E6E09" w14:textId="77777777" w:rsidR="00F40E1F" w:rsidRPr="00F40E1F" w:rsidRDefault="00F40E1F" w:rsidP="00F40E1F">
      <w:pPr>
        <w:numPr>
          <w:ilvl w:val="0"/>
          <w:numId w:val="1"/>
        </w:numPr>
        <w:shd w:val="clear" w:color="auto" w:fill="FFFFFF"/>
        <w:spacing w:after="0" w:line="240" w:lineRule="auto"/>
        <w:rPr>
          <w:rFonts w:ascii="PT Sans" w:eastAsia="Times New Roman" w:hAnsi="PT Sans" w:cs="Times New Roman"/>
          <w:color w:val="000000"/>
          <w:kern w:val="0"/>
          <w:sz w:val="24"/>
          <w:szCs w:val="24"/>
          <w:lang w:eastAsia="nl-NL"/>
          <w14:ligatures w14:val="none"/>
        </w:rPr>
      </w:pPr>
      <w:r w:rsidRPr="00F40E1F">
        <w:rPr>
          <w:rFonts w:ascii="PT Sans" w:eastAsia="Times New Roman" w:hAnsi="PT Sans" w:cs="Times New Roman"/>
          <w:color w:val="000000"/>
          <w:kern w:val="0"/>
          <w:sz w:val="24"/>
          <w:szCs w:val="24"/>
          <w:lang w:eastAsia="nl-NL"/>
          <w14:ligatures w14:val="none"/>
        </w:rPr>
        <w:t>Je ontvangt mettertijd een MS Teams link om deel te kunnen nemen.</w:t>
      </w:r>
    </w:p>
    <w:p w14:paraId="36102E6E" w14:textId="77777777" w:rsidR="00F40E1F" w:rsidRPr="00F40E1F" w:rsidRDefault="00F40E1F" w:rsidP="00F40E1F">
      <w:pPr>
        <w:numPr>
          <w:ilvl w:val="0"/>
          <w:numId w:val="1"/>
        </w:numPr>
        <w:shd w:val="clear" w:color="auto" w:fill="FFFFFF"/>
        <w:spacing w:after="0" w:line="240" w:lineRule="auto"/>
        <w:rPr>
          <w:rFonts w:ascii="PT Sans" w:eastAsia="Times New Roman" w:hAnsi="PT Sans" w:cs="Times New Roman"/>
          <w:color w:val="000000"/>
          <w:kern w:val="0"/>
          <w:sz w:val="24"/>
          <w:szCs w:val="24"/>
          <w:lang w:eastAsia="nl-NL"/>
          <w14:ligatures w14:val="none"/>
        </w:rPr>
      </w:pPr>
      <w:r w:rsidRPr="00F40E1F">
        <w:rPr>
          <w:rFonts w:ascii="PT Sans" w:eastAsia="Times New Roman" w:hAnsi="PT Sans" w:cs="Times New Roman"/>
          <w:color w:val="000000"/>
          <w:kern w:val="0"/>
          <w:sz w:val="24"/>
          <w:szCs w:val="24"/>
          <w:lang w:eastAsia="nl-NL"/>
          <w14:ligatures w14:val="none"/>
        </w:rPr>
        <w:t xml:space="preserve">Website over burgerschap: </w:t>
      </w:r>
      <w:hyperlink r:id="rId6" w:history="1">
        <w:r w:rsidRPr="00F40E1F">
          <w:rPr>
            <w:rFonts w:ascii="PT Sans" w:eastAsia="Times New Roman" w:hAnsi="PT Sans" w:cs="Times New Roman"/>
            <w:color w:val="C21370"/>
            <w:kern w:val="0"/>
            <w:sz w:val="24"/>
            <w:szCs w:val="24"/>
            <w:u w:val="single"/>
            <w:lang w:eastAsia="nl-NL"/>
            <w14:ligatures w14:val="none"/>
          </w:rPr>
          <w:t>https://www.slo.nl/vakportalen/vakportaal-burgerschap/</w:t>
        </w:r>
      </w:hyperlink>
    </w:p>
    <w:p w14:paraId="2D7F199D" w14:textId="77777777" w:rsidR="00F40E1F" w:rsidRDefault="00F40E1F"/>
    <w:sectPr w:rsidR="00F40E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PT Sans">
    <w:altName w:val="Arial"/>
    <w:charset w:val="00"/>
    <w:family w:val="swiss"/>
    <w:pitch w:val="variable"/>
    <w:sig w:usb0="A00002EF" w:usb1="5000204B" w:usb2="00000000" w:usb3="00000000" w:csb0="00000097"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D54D0"/>
    <w:multiLevelType w:val="multilevel"/>
    <w:tmpl w:val="10749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8414FFC"/>
    <w:multiLevelType w:val="hybridMultilevel"/>
    <w:tmpl w:val="0914C5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34455113">
    <w:abstractNumId w:val="0"/>
  </w:num>
  <w:num w:numId="2" w16cid:durableId="8765458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E1F"/>
    <w:rsid w:val="00193C33"/>
    <w:rsid w:val="00924564"/>
    <w:rsid w:val="00AA36F6"/>
    <w:rsid w:val="00DE43F5"/>
    <w:rsid w:val="00E5602E"/>
    <w:rsid w:val="00F40E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4119A"/>
  <w15:chartTrackingRefBased/>
  <w15:docId w15:val="{8FA88D56-9B86-4662-BF57-B834501BC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A36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5793333">
      <w:bodyDiv w:val="1"/>
      <w:marLeft w:val="0"/>
      <w:marRight w:val="0"/>
      <w:marTop w:val="0"/>
      <w:marBottom w:val="0"/>
      <w:divBdr>
        <w:top w:val="none" w:sz="0" w:space="0" w:color="auto"/>
        <w:left w:val="none" w:sz="0" w:space="0" w:color="auto"/>
        <w:bottom w:val="none" w:sz="0" w:space="0" w:color="auto"/>
        <w:right w:val="none" w:sz="0" w:space="0" w:color="auto"/>
      </w:divBdr>
      <w:divsChild>
        <w:div w:id="1481075257">
          <w:marLeft w:val="0"/>
          <w:marRight w:val="0"/>
          <w:marTop w:val="0"/>
          <w:marBottom w:val="0"/>
          <w:divBdr>
            <w:top w:val="none" w:sz="0" w:space="0" w:color="auto"/>
            <w:left w:val="none" w:sz="0" w:space="0" w:color="auto"/>
            <w:bottom w:val="none" w:sz="0" w:space="0" w:color="auto"/>
            <w:right w:val="none" w:sz="0" w:space="0" w:color="auto"/>
          </w:divBdr>
          <w:divsChild>
            <w:div w:id="147063630">
              <w:marLeft w:val="0"/>
              <w:marRight w:val="0"/>
              <w:marTop w:val="0"/>
              <w:marBottom w:val="0"/>
              <w:divBdr>
                <w:top w:val="none" w:sz="0" w:space="0" w:color="auto"/>
                <w:left w:val="none" w:sz="0" w:space="0" w:color="auto"/>
                <w:bottom w:val="none" w:sz="0" w:space="0" w:color="auto"/>
                <w:right w:val="none" w:sz="0" w:space="0" w:color="auto"/>
              </w:divBdr>
            </w:div>
            <w:div w:id="1854103251">
              <w:marLeft w:val="0"/>
              <w:marRight w:val="0"/>
              <w:marTop w:val="0"/>
              <w:marBottom w:val="0"/>
              <w:divBdr>
                <w:top w:val="none" w:sz="0" w:space="0" w:color="auto"/>
                <w:left w:val="none" w:sz="0" w:space="0" w:color="auto"/>
                <w:bottom w:val="none" w:sz="0" w:space="0" w:color="auto"/>
                <w:right w:val="none" w:sz="0" w:space="0" w:color="auto"/>
              </w:divBdr>
            </w:div>
          </w:divsChild>
        </w:div>
        <w:div w:id="1298874344">
          <w:marLeft w:val="-150"/>
          <w:marRight w:val="-150"/>
          <w:marTop w:val="0"/>
          <w:marBottom w:val="0"/>
          <w:divBdr>
            <w:top w:val="none" w:sz="0" w:space="0" w:color="auto"/>
            <w:left w:val="none" w:sz="0" w:space="0" w:color="auto"/>
            <w:bottom w:val="none" w:sz="0" w:space="0" w:color="auto"/>
            <w:right w:val="none" w:sz="0" w:space="0" w:color="auto"/>
          </w:divBdr>
          <w:divsChild>
            <w:div w:id="2117207873">
              <w:marLeft w:val="0"/>
              <w:marRight w:val="0"/>
              <w:marTop w:val="0"/>
              <w:marBottom w:val="0"/>
              <w:divBdr>
                <w:top w:val="none" w:sz="0" w:space="0" w:color="auto"/>
                <w:left w:val="none" w:sz="0" w:space="0" w:color="auto"/>
                <w:bottom w:val="none" w:sz="0" w:space="0" w:color="auto"/>
                <w:right w:val="none" w:sz="0" w:space="0" w:color="auto"/>
              </w:divBdr>
              <w:divsChild>
                <w:div w:id="936249357">
                  <w:marLeft w:val="-15"/>
                  <w:marRight w:val="-15"/>
                  <w:marTop w:val="0"/>
                  <w:marBottom w:val="0"/>
                  <w:divBdr>
                    <w:top w:val="none" w:sz="0" w:space="0" w:color="auto"/>
                    <w:left w:val="none" w:sz="0" w:space="0" w:color="auto"/>
                    <w:bottom w:val="none" w:sz="0" w:space="0" w:color="auto"/>
                    <w:right w:val="none" w:sz="0" w:space="0" w:color="auto"/>
                  </w:divBdr>
                </w:div>
                <w:div w:id="1404370948">
                  <w:marLeft w:val="-15"/>
                  <w:marRight w:val="-15"/>
                  <w:marTop w:val="0"/>
                  <w:marBottom w:val="0"/>
                  <w:divBdr>
                    <w:top w:val="none" w:sz="0" w:space="0" w:color="auto"/>
                    <w:left w:val="none" w:sz="0" w:space="0" w:color="auto"/>
                    <w:bottom w:val="none" w:sz="0" w:space="0" w:color="auto"/>
                    <w:right w:val="none" w:sz="0" w:space="0" w:color="auto"/>
                  </w:divBdr>
                </w:div>
                <w:div w:id="427392786">
                  <w:marLeft w:val="0"/>
                  <w:marRight w:val="0"/>
                  <w:marTop w:val="300"/>
                  <w:marBottom w:val="0"/>
                  <w:divBdr>
                    <w:top w:val="none" w:sz="0" w:space="0" w:color="auto"/>
                    <w:left w:val="none" w:sz="0" w:space="0" w:color="auto"/>
                    <w:bottom w:val="none" w:sz="0" w:space="0" w:color="auto"/>
                    <w:right w:val="none" w:sz="0" w:space="0" w:color="auto"/>
                  </w:divBdr>
                  <w:divsChild>
                    <w:div w:id="645283431">
                      <w:marLeft w:val="0"/>
                      <w:marRight w:val="240"/>
                      <w:marTop w:val="0"/>
                      <w:marBottom w:val="0"/>
                      <w:divBdr>
                        <w:top w:val="single" w:sz="6" w:space="0" w:color="C9C9C9"/>
                        <w:left w:val="single" w:sz="6" w:space="0" w:color="C9C9C9"/>
                        <w:bottom w:val="single" w:sz="6" w:space="0" w:color="C9C9C9"/>
                        <w:right w:val="single" w:sz="6" w:space="0" w:color="C9C9C9"/>
                      </w:divBdr>
                      <w:divsChild>
                        <w:div w:id="290792138">
                          <w:marLeft w:val="0"/>
                          <w:marRight w:val="0"/>
                          <w:marTop w:val="0"/>
                          <w:marBottom w:val="0"/>
                          <w:divBdr>
                            <w:top w:val="none" w:sz="0" w:space="0" w:color="auto"/>
                            <w:left w:val="none" w:sz="0" w:space="0" w:color="auto"/>
                            <w:bottom w:val="none" w:sz="0" w:space="0" w:color="auto"/>
                            <w:right w:val="none" w:sz="0" w:space="0" w:color="auto"/>
                          </w:divBdr>
                          <w:divsChild>
                            <w:div w:id="339546194">
                              <w:marLeft w:val="0"/>
                              <w:marRight w:val="0"/>
                              <w:marTop w:val="0"/>
                              <w:marBottom w:val="0"/>
                              <w:divBdr>
                                <w:top w:val="none" w:sz="0" w:space="0" w:color="auto"/>
                                <w:left w:val="none" w:sz="0" w:space="0" w:color="auto"/>
                                <w:bottom w:val="none" w:sz="0" w:space="0" w:color="auto"/>
                                <w:right w:val="none" w:sz="0" w:space="0" w:color="auto"/>
                              </w:divBdr>
                            </w:div>
                            <w:div w:id="882867569">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894267258">
                      <w:marLeft w:val="0"/>
                      <w:marRight w:val="0"/>
                      <w:marTop w:val="0"/>
                      <w:marBottom w:val="0"/>
                      <w:divBdr>
                        <w:top w:val="none" w:sz="0" w:space="0" w:color="auto"/>
                        <w:left w:val="none" w:sz="0" w:space="0" w:color="auto"/>
                        <w:bottom w:val="none" w:sz="0" w:space="0" w:color="auto"/>
                        <w:right w:val="none" w:sz="0" w:space="0" w:color="auto"/>
                      </w:divBdr>
                      <w:divsChild>
                        <w:div w:id="2115130422">
                          <w:marLeft w:val="0"/>
                          <w:marRight w:val="0"/>
                          <w:marTop w:val="0"/>
                          <w:marBottom w:val="60"/>
                          <w:divBdr>
                            <w:top w:val="none" w:sz="0" w:space="0" w:color="auto"/>
                            <w:left w:val="none" w:sz="0" w:space="0" w:color="auto"/>
                            <w:bottom w:val="none" w:sz="0" w:space="0" w:color="auto"/>
                            <w:right w:val="none" w:sz="0" w:space="0" w:color="auto"/>
                          </w:divBdr>
                        </w:div>
                        <w:div w:id="125077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344743">
          <w:marLeft w:val="0"/>
          <w:marRight w:val="0"/>
          <w:marTop w:val="360"/>
          <w:marBottom w:val="0"/>
          <w:divBdr>
            <w:top w:val="none" w:sz="0" w:space="0" w:color="auto"/>
            <w:left w:val="none" w:sz="0" w:space="0" w:color="auto"/>
            <w:bottom w:val="none" w:sz="0" w:space="0" w:color="auto"/>
            <w:right w:val="none" w:sz="0" w:space="0" w:color="auto"/>
          </w:divBdr>
          <w:divsChild>
            <w:div w:id="2119643918">
              <w:marLeft w:val="0"/>
              <w:marRight w:val="0"/>
              <w:marTop w:val="0"/>
              <w:marBottom w:val="0"/>
              <w:divBdr>
                <w:top w:val="none" w:sz="0" w:space="0" w:color="auto"/>
                <w:left w:val="none" w:sz="0" w:space="0" w:color="auto"/>
                <w:bottom w:val="none" w:sz="0" w:space="0" w:color="auto"/>
                <w:right w:val="none" w:sz="0" w:space="0" w:color="auto"/>
              </w:divBdr>
              <w:divsChild>
                <w:div w:id="1676877602">
                  <w:marLeft w:val="0"/>
                  <w:marRight w:val="0"/>
                  <w:marTop w:val="0"/>
                  <w:marBottom w:val="0"/>
                  <w:divBdr>
                    <w:top w:val="none" w:sz="0" w:space="0" w:color="auto"/>
                    <w:left w:val="none" w:sz="0" w:space="0" w:color="auto"/>
                    <w:bottom w:val="none" w:sz="0" w:space="0" w:color="auto"/>
                    <w:right w:val="none" w:sz="0" w:space="0" w:color="auto"/>
                  </w:divBdr>
                  <w:divsChild>
                    <w:div w:id="100489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99308">
          <w:marLeft w:val="0"/>
          <w:marRight w:val="0"/>
          <w:marTop w:val="360"/>
          <w:marBottom w:val="0"/>
          <w:divBdr>
            <w:top w:val="none" w:sz="0" w:space="0" w:color="auto"/>
            <w:left w:val="none" w:sz="0" w:space="0" w:color="auto"/>
            <w:bottom w:val="none" w:sz="0" w:space="0" w:color="auto"/>
            <w:right w:val="none" w:sz="0" w:space="0" w:color="auto"/>
          </w:divBdr>
          <w:divsChild>
            <w:div w:id="908269866">
              <w:marLeft w:val="0"/>
              <w:marRight w:val="0"/>
              <w:marTop w:val="0"/>
              <w:marBottom w:val="0"/>
              <w:divBdr>
                <w:top w:val="none" w:sz="0" w:space="0" w:color="auto"/>
                <w:left w:val="none" w:sz="0" w:space="0" w:color="auto"/>
                <w:bottom w:val="none" w:sz="0" w:space="0" w:color="auto"/>
                <w:right w:val="none" w:sz="0" w:space="0" w:color="auto"/>
              </w:divBdr>
              <w:divsChild>
                <w:div w:id="148323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lo.nl/vakportalen/vakportaal-burgerschap/" TargetMode="External"/><Relationship Id="rId5" Type="http://schemas.openxmlformats.org/officeDocument/2006/relationships/hyperlink" Target="mailto:yteke.vandervegt@leeuwarden.nl"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75ACA5-191B-4E51-99D0-2BC1DE587247}"/>
</file>

<file path=customXml/itemProps2.xml><?xml version="1.0" encoding="utf-8"?>
<ds:datastoreItem xmlns:ds="http://schemas.openxmlformats.org/officeDocument/2006/customXml" ds:itemID="{A5FDDCDB-099E-4CE9-B179-6912F1626E36}"/>
</file>

<file path=docProps/app.xml><?xml version="1.0" encoding="utf-8"?>
<Properties xmlns="http://schemas.openxmlformats.org/officeDocument/2006/extended-properties" xmlns:vt="http://schemas.openxmlformats.org/officeDocument/2006/docPropsVTypes">
  <Template>Normal</Template>
  <TotalTime>43</TotalTime>
  <Pages>2</Pages>
  <Words>477</Words>
  <Characters>2625</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Shared Service Centrum</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Vegt van der, Yteke</dc:creator>
  <cp:keywords/>
  <dc:description/>
  <cp:lastModifiedBy>Vegt van der, Yteke</cp:lastModifiedBy>
  <cp:revision>4</cp:revision>
  <dcterms:created xsi:type="dcterms:W3CDTF">2024-05-06T08:35:00Z</dcterms:created>
  <dcterms:modified xsi:type="dcterms:W3CDTF">2024-06-10T12:31:00Z</dcterms:modified>
</cp:coreProperties>
</file>