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56BA7" w14:textId="77777777" w:rsidR="000D349D" w:rsidRDefault="00F50578" w:rsidP="008A0491">
      <w:pPr>
        <w:pStyle w:val="Inleiding"/>
        <w:rPr>
          <w:color w:val="auto"/>
          <w:szCs w:val="18"/>
          <w:lang w:eastAsia="en-US"/>
        </w:rPr>
      </w:pPr>
      <w:bookmarkStart w:id="0" w:name="_GoBack"/>
      <w:bookmarkEnd w:id="0"/>
      <w:r w:rsidRPr="00F50578">
        <w:rPr>
          <w:color w:val="auto"/>
          <w:szCs w:val="18"/>
          <w:lang w:eastAsia="en-US"/>
        </w:rPr>
        <w:t xml:space="preserve">Informatie speelt een belangrijke rol in bedrijfsprocessen en hierdoor krijgt ook de beveiliging van de informatie een steeds hogere prioriteit. Om goed te kunnen functioneren is het voor de </w:t>
      </w:r>
      <w:r>
        <w:rPr>
          <w:color w:val="auto"/>
          <w:szCs w:val="18"/>
          <w:lang w:eastAsia="en-US"/>
        </w:rPr>
        <w:t>provincie</w:t>
      </w:r>
      <w:r w:rsidRPr="00F50578">
        <w:rPr>
          <w:color w:val="auto"/>
          <w:szCs w:val="18"/>
          <w:lang w:eastAsia="en-US"/>
        </w:rPr>
        <w:t xml:space="preserve"> van belang dat zij tijdig over relevante en betrouwbare informatie beschikt. Om de informatiestromen te beheersen dient de </w:t>
      </w:r>
      <w:r>
        <w:rPr>
          <w:color w:val="auto"/>
          <w:szCs w:val="18"/>
          <w:lang w:eastAsia="en-US"/>
        </w:rPr>
        <w:t>provincie</w:t>
      </w:r>
      <w:r w:rsidRPr="00F50578">
        <w:rPr>
          <w:color w:val="auto"/>
          <w:szCs w:val="18"/>
          <w:lang w:eastAsia="en-US"/>
        </w:rPr>
        <w:t xml:space="preserve"> een proces in te richten dat bepaalt wie er wanneer toegang heeft tot informatie. Logische toegang is gebaseerd op de classificatie van informatie.</w:t>
      </w:r>
    </w:p>
    <w:p w14:paraId="1BBFD458" w14:textId="77777777" w:rsidR="00F50578" w:rsidRDefault="00F50578" w:rsidP="008A0491">
      <w:pPr>
        <w:pStyle w:val="Inleiding"/>
        <w:rPr>
          <w:color w:val="auto"/>
          <w:szCs w:val="18"/>
          <w:lang w:eastAsia="en-US"/>
        </w:rPr>
      </w:pPr>
    </w:p>
    <w:p w14:paraId="2941E2F3" w14:textId="4538CB98" w:rsidR="00F50578" w:rsidRDefault="00F50578" w:rsidP="008A0491">
      <w:pPr>
        <w:pStyle w:val="Inleiding"/>
        <w:rPr>
          <w:color w:val="auto"/>
          <w:szCs w:val="18"/>
          <w:lang w:eastAsia="en-US"/>
        </w:rPr>
      </w:pPr>
      <w:r w:rsidRPr="00F50578">
        <w:rPr>
          <w:color w:val="auto"/>
          <w:szCs w:val="18"/>
          <w:lang w:eastAsia="en-US"/>
        </w:rPr>
        <w:t>Doelstelling van logische toegangsbeveiliging is het vaststellen van de identiteit (</w:t>
      </w:r>
      <w:r w:rsidR="00F6605B" w:rsidRPr="00F50578">
        <w:rPr>
          <w:color w:val="auto"/>
          <w:szCs w:val="18"/>
          <w:lang w:eastAsia="en-US"/>
        </w:rPr>
        <w:t>authentiseren</w:t>
      </w:r>
      <w:r w:rsidRPr="00F50578">
        <w:rPr>
          <w:color w:val="auto"/>
          <w:szCs w:val="18"/>
          <w:lang w:eastAsia="en-US"/>
        </w:rPr>
        <w:t xml:space="preserve">) van een gebruiker </w:t>
      </w:r>
      <w:r w:rsidR="00A02594">
        <w:rPr>
          <w:color w:val="auto"/>
          <w:szCs w:val="18"/>
          <w:lang w:eastAsia="en-US"/>
        </w:rPr>
        <w:t xml:space="preserve">of een geautomatiseerd proces </w:t>
      </w:r>
      <w:r w:rsidRPr="00F50578">
        <w:rPr>
          <w:color w:val="auto"/>
          <w:szCs w:val="18"/>
          <w:lang w:eastAsia="en-US"/>
        </w:rPr>
        <w:t xml:space="preserve">die toegang krijgt tot </w:t>
      </w:r>
      <w:r>
        <w:rPr>
          <w:color w:val="auto"/>
          <w:szCs w:val="18"/>
          <w:lang w:eastAsia="en-US"/>
        </w:rPr>
        <w:t>provinciale</w:t>
      </w:r>
      <w:r w:rsidRPr="00F50578">
        <w:rPr>
          <w:color w:val="auto"/>
          <w:szCs w:val="18"/>
          <w:lang w:eastAsia="en-US"/>
        </w:rPr>
        <w:t xml:space="preserve"> gegevens, informatiesystemen of diensten,  en het waarborgen van een gecontroleerde toegang tot</w:t>
      </w:r>
      <w:r w:rsidR="001C2252">
        <w:rPr>
          <w:color w:val="auto"/>
          <w:szCs w:val="18"/>
          <w:lang w:eastAsia="en-US"/>
        </w:rPr>
        <w:t xml:space="preserve"> </w:t>
      </w:r>
      <w:r w:rsidR="001C2252" w:rsidRPr="00F50578">
        <w:rPr>
          <w:color w:val="auto"/>
          <w:szCs w:val="18"/>
          <w:lang w:eastAsia="en-US"/>
        </w:rPr>
        <w:t>(autoriseren)</w:t>
      </w:r>
      <w:r w:rsidRPr="00F50578">
        <w:rPr>
          <w:color w:val="auto"/>
          <w:szCs w:val="18"/>
          <w:lang w:eastAsia="en-US"/>
        </w:rPr>
        <w:t xml:space="preserve"> en gebruik van </w:t>
      </w:r>
      <w:r>
        <w:rPr>
          <w:color w:val="auto"/>
          <w:szCs w:val="18"/>
          <w:lang w:eastAsia="en-US"/>
        </w:rPr>
        <w:t>provinciale</w:t>
      </w:r>
      <w:r w:rsidRPr="00F50578">
        <w:rPr>
          <w:color w:val="auto"/>
          <w:szCs w:val="18"/>
          <w:lang w:eastAsia="en-US"/>
        </w:rPr>
        <w:t xml:space="preserve"> gegevens, informatiesystemen of die</w:t>
      </w:r>
      <w:r>
        <w:rPr>
          <w:color w:val="auto"/>
          <w:szCs w:val="18"/>
          <w:lang w:eastAsia="en-US"/>
        </w:rPr>
        <w:t>nsten door provincie</w:t>
      </w:r>
      <w:r w:rsidRPr="00F50578">
        <w:rPr>
          <w:color w:val="auto"/>
          <w:szCs w:val="18"/>
          <w:lang w:eastAsia="en-US"/>
        </w:rPr>
        <w:t>medewerkers en/of een derde partij tegen acceptabele kosten.</w:t>
      </w:r>
    </w:p>
    <w:p w14:paraId="05F0EC81" w14:textId="77777777" w:rsidR="005C532C" w:rsidRDefault="005C532C" w:rsidP="00190112">
      <w:pPr>
        <w:pStyle w:val="K01-basistekst"/>
        <w:ind w:left="66"/>
        <w:rPr>
          <w:rFonts w:ascii="Arial" w:hAnsi="Arial" w:cs="Arial"/>
          <w:noProof w:val="0"/>
          <w:szCs w:val="18"/>
          <w:lang w:eastAsia="en-US"/>
        </w:rPr>
      </w:pPr>
    </w:p>
    <w:p w14:paraId="06ADB3DC" w14:textId="499DF03C" w:rsidR="005C532C" w:rsidRDefault="005C532C" w:rsidP="005C532C">
      <w:pPr>
        <w:pStyle w:val="Kop2"/>
        <w:rPr>
          <w:lang w:eastAsia="en-US"/>
        </w:rPr>
      </w:pPr>
      <w:r>
        <w:rPr>
          <w:lang w:eastAsia="en-US"/>
        </w:rPr>
        <w:t>Begrippenlijst</w:t>
      </w:r>
    </w:p>
    <w:p w14:paraId="375D5215" w14:textId="77777777" w:rsidR="00D02E8A" w:rsidRPr="0039708B" w:rsidRDefault="00D02E8A" w:rsidP="00D02E8A">
      <w:pPr>
        <w:numPr>
          <w:ilvl w:val="0"/>
          <w:numId w:val="48"/>
        </w:numPr>
        <w:tabs>
          <w:tab w:val="clear" w:pos="720"/>
          <w:tab w:val="num" w:pos="360"/>
        </w:tabs>
        <w:spacing w:before="100" w:beforeAutospacing="1" w:after="100" w:afterAutospacing="1"/>
        <w:ind w:left="357" w:hanging="357"/>
        <w:rPr>
          <w:iCs/>
          <w:szCs w:val="18"/>
        </w:rPr>
      </w:pPr>
      <w:r w:rsidRPr="0039708B">
        <w:rPr>
          <w:b/>
          <w:bCs/>
          <w:szCs w:val="18"/>
        </w:rPr>
        <w:t>Beheerder technische Infrastructuur - deelgebied Technisch Beheer</w:t>
      </w:r>
      <w:r w:rsidRPr="0039708B">
        <w:rPr>
          <w:b/>
          <w:bCs/>
          <w:szCs w:val="18"/>
        </w:rPr>
        <w:br/>
      </w:r>
      <w:r w:rsidRPr="0039708B">
        <w:rPr>
          <w:szCs w:val="18"/>
        </w:rPr>
        <w:t xml:space="preserve">De beheerder technische infrastructuur richt zich op het in stand houden, beheren en onderhoud van de IT-infrastructuur en heeft </w:t>
      </w:r>
      <w:hyperlink r:id="rId8" w:tooltip="ITIL" w:history="1">
        <w:r w:rsidRPr="0039708B">
          <w:rPr>
            <w:rStyle w:val="Hyperlink"/>
            <w:color w:val="auto"/>
            <w:szCs w:val="18"/>
          </w:rPr>
          <w:t>ITIL</w:t>
        </w:r>
      </w:hyperlink>
      <w:r w:rsidRPr="0039708B">
        <w:rPr>
          <w:szCs w:val="18"/>
        </w:rPr>
        <w:t xml:space="preserve"> als standaard. De IT-infrastructuur is de basis waarop applicaties kunnen draaien en bestaat uit het netwerk, de computers (servers/</w:t>
      </w:r>
      <w:proofErr w:type="spellStart"/>
      <w:r w:rsidRPr="0039708B">
        <w:rPr>
          <w:szCs w:val="18"/>
        </w:rPr>
        <w:t>clients</w:t>
      </w:r>
      <w:proofErr w:type="spellEnd"/>
      <w:r w:rsidRPr="0039708B">
        <w:rPr>
          <w:szCs w:val="18"/>
        </w:rPr>
        <w:t>), besturingssystemen en overige randapparatuur.</w:t>
      </w:r>
      <w:r>
        <w:rPr>
          <w:szCs w:val="18"/>
        </w:rPr>
        <w:br/>
      </w:r>
    </w:p>
    <w:p w14:paraId="1222B76A" w14:textId="54D6F84B" w:rsidR="00D02E8A" w:rsidRDefault="00D02E8A" w:rsidP="00D02E8A">
      <w:pPr>
        <w:numPr>
          <w:ilvl w:val="0"/>
          <w:numId w:val="48"/>
        </w:numPr>
        <w:tabs>
          <w:tab w:val="clear" w:pos="720"/>
          <w:tab w:val="num" w:pos="360"/>
        </w:tabs>
        <w:spacing w:before="100" w:beforeAutospacing="1" w:after="100" w:afterAutospacing="1"/>
        <w:ind w:left="360"/>
        <w:rPr>
          <w:iCs/>
          <w:szCs w:val="18"/>
        </w:rPr>
      </w:pPr>
      <w:r w:rsidRPr="0039708B">
        <w:rPr>
          <w:b/>
          <w:bCs/>
          <w:szCs w:val="18"/>
        </w:rPr>
        <w:t>Technisch applicatiebeheerder/DBA - deelgebied Applicatiebeheer</w:t>
      </w:r>
      <w:r w:rsidRPr="0039708B">
        <w:rPr>
          <w:b/>
          <w:bCs/>
          <w:szCs w:val="18"/>
        </w:rPr>
        <w:br/>
      </w:r>
      <w:r w:rsidRPr="0039708B">
        <w:rPr>
          <w:szCs w:val="18"/>
        </w:rPr>
        <w:t xml:space="preserve">Onder dit beheer wordt verstaan het in stand houden van de bedrijfsapplicaties en </w:t>
      </w:r>
      <w:hyperlink r:id="rId9" w:tooltip="Gegevensverzameling" w:history="1">
        <w:r w:rsidRPr="0039708B">
          <w:rPr>
            <w:rStyle w:val="Hyperlink"/>
            <w:color w:val="auto"/>
            <w:szCs w:val="18"/>
            <w:u w:val="none"/>
          </w:rPr>
          <w:t>gegevensverzamelingen</w:t>
        </w:r>
      </w:hyperlink>
      <w:r w:rsidRPr="0039708B">
        <w:rPr>
          <w:szCs w:val="18"/>
        </w:rPr>
        <w:t xml:space="preserve"> (databases) van de organisatie</w:t>
      </w:r>
      <w:r w:rsidR="009E1832">
        <w:rPr>
          <w:szCs w:val="18"/>
        </w:rPr>
        <w:t xml:space="preserve">. Hieronder valt bijvoorbeeld het inregelen en in stand houden </w:t>
      </w:r>
      <w:r w:rsidR="00144539">
        <w:rPr>
          <w:szCs w:val="18"/>
        </w:rPr>
        <w:t xml:space="preserve">van de </w:t>
      </w:r>
      <w:r w:rsidR="009E1832">
        <w:rPr>
          <w:szCs w:val="18"/>
        </w:rPr>
        <w:t>hoge beschikbaarheid, schaalbaarheid en performance van de applicatie, het inregelen van de back-up van de data en herstel in geval van calamiteiten</w:t>
      </w:r>
      <w:r w:rsidRPr="0039708B">
        <w:rPr>
          <w:szCs w:val="18"/>
        </w:rPr>
        <w:t xml:space="preserve">. </w:t>
      </w:r>
      <w:r w:rsidR="00AF410B">
        <w:rPr>
          <w:szCs w:val="18"/>
        </w:rPr>
        <w:t>Verder houdt d</w:t>
      </w:r>
      <w:r w:rsidRPr="0039708B">
        <w:rPr>
          <w:szCs w:val="18"/>
        </w:rPr>
        <w:t>e technisc</w:t>
      </w:r>
      <w:r w:rsidR="00AF410B">
        <w:rPr>
          <w:szCs w:val="18"/>
        </w:rPr>
        <w:t xml:space="preserve">h applicatiebeheerder/DBA </w:t>
      </w:r>
      <w:r w:rsidRPr="0039708B">
        <w:rPr>
          <w:szCs w:val="18"/>
        </w:rPr>
        <w:t>zich bezig met de creatie, beheer en wijzigen van applicaties en databases naar aanleiding van geconstateerde fouten of veranderende technische of functionele eisen</w:t>
      </w:r>
      <w:r w:rsidR="009E1832">
        <w:rPr>
          <w:szCs w:val="18"/>
        </w:rPr>
        <w:t xml:space="preserve">. </w:t>
      </w:r>
      <w:hyperlink r:id="rId10" w:tooltip="ASL-beheermethodiek" w:history="1">
        <w:r w:rsidRPr="0039708B">
          <w:rPr>
            <w:rStyle w:val="Hyperlink"/>
            <w:color w:val="auto"/>
            <w:szCs w:val="18"/>
          </w:rPr>
          <w:t>ASL</w:t>
        </w:r>
      </w:hyperlink>
      <w:r>
        <w:rPr>
          <w:szCs w:val="18"/>
        </w:rPr>
        <w:t xml:space="preserve"> is hiervoor de standaard.</w:t>
      </w:r>
      <w:r>
        <w:rPr>
          <w:szCs w:val="18"/>
        </w:rPr>
        <w:br/>
      </w:r>
    </w:p>
    <w:p w14:paraId="58E3116F" w14:textId="77777777" w:rsidR="00D02E8A" w:rsidRPr="0039708B" w:rsidRDefault="00D02E8A" w:rsidP="00D02E8A">
      <w:pPr>
        <w:numPr>
          <w:ilvl w:val="0"/>
          <w:numId w:val="48"/>
        </w:numPr>
        <w:tabs>
          <w:tab w:val="clear" w:pos="720"/>
          <w:tab w:val="num" w:pos="360"/>
        </w:tabs>
        <w:spacing w:before="100" w:beforeAutospacing="1" w:after="100" w:afterAutospacing="1"/>
        <w:ind w:left="360"/>
        <w:rPr>
          <w:iCs/>
          <w:szCs w:val="18"/>
        </w:rPr>
      </w:pPr>
      <w:r w:rsidRPr="0039708B">
        <w:rPr>
          <w:b/>
          <w:bCs/>
          <w:szCs w:val="18"/>
        </w:rPr>
        <w:t>Technisch gegevensstructuurbeheerder – deelgebied Applicatiebeheer</w:t>
      </w:r>
      <w:r w:rsidRPr="0039708B">
        <w:rPr>
          <w:iCs/>
          <w:szCs w:val="18"/>
        </w:rPr>
        <w:br/>
      </w:r>
      <w:r>
        <w:rPr>
          <w:lang w:eastAsia="en-US"/>
        </w:rPr>
        <w:t xml:space="preserve">De gegevensstructuurbeheerder bepaalt in overleg met de functioneel en technisch applicatiebeheerder voor het betreffende informatiesysteem welke gegevens moeten worden opgeslagen en beheert de </w:t>
      </w:r>
      <w:r w:rsidRPr="00643CB1">
        <w:rPr>
          <w:lang w:eastAsia="en-US"/>
        </w:rPr>
        <w:t>gegevensstructuur,</w:t>
      </w:r>
      <w:r>
        <w:rPr>
          <w:lang w:eastAsia="en-US"/>
        </w:rPr>
        <w:t xml:space="preserve"> het datamodel </w:t>
      </w:r>
      <w:r w:rsidRPr="001A160E">
        <w:rPr>
          <w:lang w:eastAsia="en-US"/>
        </w:rPr>
        <w:t>en over wie, wanneer, welke, gegevens mag aanmaken, beki</w:t>
      </w:r>
      <w:r>
        <w:rPr>
          <w:lang w:eastAsia="en-US"/>
        </w:rPr>
        <w:t>jken, wijzigen en verwijderen</w:t>
      </w:r>
      <w:r w:rsidRPr="001A160E">
        <w:rPr>
          <w:lang w:eastAsia="en-US"/>
        </w:rPr>
        <w:t xml:space="preserve"> (beveiliging</w:t>
      </w:r>
      <w:r>
        <w:rPr>
          <w:lang w:eastAsia="en-US"/>
        </w:rPr>
        <w:t xml:space="preserve"> incl. privacy</w:t>
      </w:r>
      <w:r w:rsidRPr="001A160E">
        <w:rPr>
          <w:lang w:eastAsia="en-US"/>
        </w:rPr>
        <w:t>).</w:t>
      </w:r>
      <w:r w:rsidRPr="0039708B">
        <w:rPr>
          <w:iCs/>
          <w:szCs w:val="18"/>
        </w:rPr>
        <w:br/>
      </w:r>
    </w:p>
    <w:p w14:paraId="54FFE288" w14:textId="77777777" w:rsidR="00320C51" w:rsidRDefault="00320C51">
      <w:pPr>
        <w:spacing w:line="240" w:lineRule="auto"/>
        <w:rPr>
          <w:b/>
          <w:bCs/>
          <w:szCs w:val="18"/>
        </w:rPr>
      </w:pPr>
      <w:r>
        <w:rPr>
          <w:b/>
          <w:bCs/>
          <w:szCs w:val="18"/>
        </w:rPr>
        <w:br w:type="page"/>
      </w:r>
    </w:p>
    <w:p w14:paraId="1A20A472" w14:textId="21E478ED" w:rsidR="00D02E8A" w:rsidRPr="00953181" w:rsidRDefault="00D02E8A" w:rsidP="00D02E8A">
      <w:pPr>
        <w:numPr>
          <w:ilvl w:val="0"/>
          <w:numId w:val="48"/>
        </w:numPr>
        <w:spacing w:before="100" w:beforeAutospacing="1" w:after="100" w:afterAutospacing="1"/>
        <w:ind w:left="357" w:hanging="357"/>
        <w:rPr>
          <w:bCs/>
          <w:szCs w:val="18"/>
        </w:rPr>
      </w:pPr>
      <w:r>
        <w:rPr>
          <w:b/>
          <w:bCs/>
          <w:szCs w:val="18"/>
        </w:rPr>
        <w:lastRenderedPageBreak/>
        <w:t>Functioneel applicatie-</w:t>
      </w:r>
      <w:r w:rsidRPr="00953181">
        <w:rPr>
          <w:b/>
          <w:bCs/>
          <w:szCs w:val="18"/>
        </w:rPr>
        <w:t>eigenaar – deelgebie</w:t>
      </w:r>
      <w:r>
        <w:rPr>
          <w:b/>
          <w:bCs/>
          <w:szCs w:val="18"/>
        </w:rPr>
        <w:t>d Functioneel beheer</w:t>
      </w:r>
      <w:r>
        <w:rPr>
          <w:b/>
          <w:bCs/>
          <w:szCs w:val="18"/>
        </w:rPr>
        <w:br/>
      </w:r>
      <w:r>
        <w:rPr>
          <w:bCs/>
          <w:szCs w:val="18"/>
        </w:rPr>
        <w:t>Een functioneel applicatie-</w:t>
      </w:r>
      <w:r w:rsidRPr="00953181">
        <w:rPr>
          <w:bCs/>
          <w:szCs w:val="18"/>
        </w:rPr>
        <w:t>eigenaar is verantwoordelijk voor de fun</w:t>
      </w:r>
      <w:r>
        <w:rPr>
          <w:bCs/>
          <w:szCs w:val="18"/>
        </w:rPr>
        <w:t>ctionaliteit van de applicatie</w:t>
      </w:r>
      <w:r w:rsidRPr="00953181">
        <w:rPr>
          <w:bCs/>
          <w:szCs w:val="18"/>
        </w:rPr>
        <w:t xml:space="preserve">. In veel gevallen is dit de lijnmanager van de afdeling waarin de functioneel </w:t>
      </w:r>
      <w:r>
        <w:rPr>
          <w:bCs/>
          <w:szCs w:val="18"/>
        </w:rPr>
        <w:t>applicatie</w:t>
      </w:r>
      <w:r w:rsidRPr="00953181">
        <w:rPr>
          <w:bCs/>
          <w:szCs w:val="18"/>
        </w:rPr>
        <w:t>beheerder en materiedeskundigen van de betreffende applicatie zijn geplaatst.</w:t>
      </w:r>
      <w:r>
        <w:rPr>
          <w:bCs/>
          <w:szCs w:val="18"/>
        </w:rPr>
        <w:br/>
      </w:r>
    </w:p>
    <w:p w14:paraId="5B5F51BD" w14:textId="08827BFF" w:rsidR="00D02E8A" w:rsidRPr="00320C51" w:rsidRDefault="00D02E8A" w:rsidP="00F34AFE">
      <w:pPr>
        <w:numPr>
          <w:ilvl w:val="0"/>
          <w:numId w:val="48"/>
        </w:numPr>
        <w:tabs>
          <w:tab w:val="clear" w:pos="720"/>
          <w:tab w:val="num" w:pos="360"/>
        </w:tabs>
        <w:spacing w:before="100" w:beforeAutospacing="1" w:after="100" w:afterAutospacing="1"/>
        <w:ind w:left="357"/>
        <w:rPr>
          <w:bCs/>
          <w:szCs w:val="18"/>
        </w:rPr>
      </w:pPr>
      <w:r w:rsidRPr="00320C51">
        <w:rPr>
          <w:b/>
          <w:bCs/>
          <w:szCs w:val="18"/>
        </w:rPr>
        <w:t>Functioneel applicatiebeheerder – deelgebied Functioneel beheer</w:t>
      </w:r>
      <w:r w:rsidRPr="00320C51">
        <w:rPr>
          <w:b/>
          <w:bCs/>
          <w:szCs w:val="18"/>
        </w:rPr>
        <w:br/>
      </w:r>
      <w:r w:rsidRPr="00D564C9">
        <w:rPr>
          <w:lang w:eastAsia="en-US"/>
        </w:rPr>
        <w:t xml:space="preserve">De functioneel applicatiebeheerder houdt zich bezig met het beheren van de informatievoorziening en het inhoudelijke inrichting en beheer van applicatie(s). De functioneel </w:t>
      </w:r>
      <w:r>
        <w:rPr>
          <w:lang w:eastAsia="en-US"/>
        </w:rPr>
        <w:t>applicatie</w:t>
      </w:r>
      <w:r w:rsidRPr="00D564C9">
        <w:rPr>
          <w:lang w:eastAsia="en-US"/>
        </w:rPr>
        <w:t xml:space="preserve">beheerder is namens de gebruikersorganisatie verantwoordelijk voor de functionaliteit. De functioneel </w:t>
      </w:r>
      <w:r>
        <w:rPr>
          <w:lang w:eastAsia="en-US"/>
        </w:rPr>
        <w:t>applicatie</w:t>
      </w:r>
      <w:r w:rsidRPr="00D564C9">
        <w:rPr>
          <w:lang w:eastAsia="en-US"/>
        </w:rPr>
        <w:t xml:space="preserve">beheerder is het contactpunt met de ICT afdeling of de externe ICT beheerder (leverancier). Hij of zij verzamelt de gebruikerseisen en wensen, prioriteert deze en zorgt voor aanpassing in de applicaties en test van deze aanpassingen voordat ze in productie worden genomen. De functioneel </w:t>
      </w:r>
      <w:r>
        <w:rPr>
          <w:lang w:eastAsia="en-US"/>
        </w:rPr>
        <w:t>applicatie</w:t>
      </w:r>
      <w:r w:rsidRPr="00D564C9">
        <w:rPr>
          <w:lang w:eastAsia="en-US"/>
        </w:rPr>
        <w:t>beheerder zorgt dat de gebruikers goed kunnen werken met de applicatie; hij of zij zorgt voor opleiding, procedures, werkinstructies en minimaliseert risico’s door risico beperkende maatregelen.</w:t>
      </w:r>
      <w:r>
        <w:rPr>
          <w:lang w:eastAsia="en-US"/>
        </w:rPr>
        <w:br/>
      </w:r>
    </w:p>
    <w:p w14:paraId="72CF9CCB" w14:textId="77777777" w:rsidR="00D02E8A" w:rsidRPr="004C6AC5" w:rsidRDefault="00D02E8A" w:rsidP="00D02E8A">
      <w:pPr>
        <w:pStyle w:val="Lijstalinea"/>
        <w:numPr>
          <w:ilvl w:val="0"/>
          <w:numId w:val="48"/>
        </w:numPr>
        <w:tabs>
          <w:tab w:val="clear" w:pos="720"/>
          <w:tab w:val="num" w:pos="360"/>
        </w:tabs>
        <w:spacing w:before="100" w:beforeAutospacing="1" w:after="100" w:afterAutospacing="1" w:line="360" w:lineRule="auto"/>
        <w:ind w:left="360"/>
        <w:rPr>
          <w:bCs/>
          <w:szCs w:val="18"/>
        </w:rPr>
      </w:pPr>
      <w:r w:rsidRPr="004C6AC5">
        <w:rPr>
          <w:b/>
          <w:bCs/>
          <w:szCs w:val="18"/>
        </w:rPr>
        <w:t>Proceseigenaar – deelgebied Functioneel beheer</w:t>
      </w:r>
      <w:r w:rsidRPr="004C6AC5">
        <w:rPr>
          <w:b/>
          <w:bCs/>
          <w:szCs w:val="18"/>
        </w:rPr>
        <w:br/>
      </w:r>
      <w:r w:rsidRPr="004C6AC5">
        <w:rPr>
          <w:bCs/>
          <w:szCs w:val="18"/>
        </w:rPr>
        <w:t>De proceseigenaar is verantwoordelijk voor de definitie van het proces, het onderhouden van die definitie, de bijbehorende hulpmiddelen en de ondersteunende materialen. Een proceseigenaar heeft de bevoegdheid om te bepalen hoe een proces verloopt. Deze persoon is ervoor verantwoordelijk dat het proces aan de verwachtingen van de organisatie voldoet en bijdraagt aan het behalen van de contractdoelstellingen.</w:t>
      </w:r>
      <w:r>
        <w:rPr>
          <w:bCs/>
          <w:szCs w:val="18"/>
        </w:rPr>
        <w:br/>
      </w:r>
    </w:p>
    <w:p w14:paraId="21BF0F7C" w14:textId="0E730B83" w:rsidR="00D02E8A" w:rsidRPr="004C6AC5" w:rsidRDefault="00D02E8A" w:rsidP="00D02E8A">
      <w:pPr>
        <w:pStyle w:val="Lijstalinea"/>
        <w:numPr>
          <w:ilvl w:val="0"/>
          <w:numId w:val="48"/>
        </w:numPr>
        <w:tabs>
          <w:tab w:val="clear" w:pos="720"/>
          <w:tab w:val="num" w:pos="360"/>
        </w:tabs>
        <w:spacing w:before="100" w:beforeAutospacing="1" w:after="100" w:afterAutospacing="1" w:line="360" w:lineRule="auto"/>
        <w:ind w:left="360"/>
        <w:rPr>
          <w:bCs/>
          <w:szCs w:val="18"/>
        </w:rPr>
      </w:pPr>
      <w:r w:rsidRPr="004C6AC5">
        <w:rPr>
          <w:b/>
          <w:bCs/>
          <w:szCs w:val="18"/>
        </w:rPr>
        <w:t>Procesbeheerder – deelgebied Functioneel beheer</w:t>
      </w:r>
      <w:r w:rsidRPr="004C6AC5">
        <w:rPr>
          <w:b/>
          <w:bCs/>
          <w:szCs w:val="18"/>
        </w:rPr>
        <w:br/>
      </w:r>
      <w:r w:rsidRPr="004C6AC5">
        <w:rPr>
          <w:bCs/>
          <w:szCs w:val="18"/>
        </w:rPr>
        <w:t>Een procesbeheerder legt het proces vast in nauwe afstemming met de proceseigenaar en beheert en documenteert het proces. Inhoudelijk heeft deze rol geen verantwoordelijkheid voor het proces zelf.</w:t>
      </w:r>
      <w:r w:rsidR="00AF410B">
        <w:rPr>
          <w:bCs/>
          <w:szCs w:val="18"/>
        </w:rPr>
        <w:br/>
      </w:r>
    </w:p>
    <w:p w14:paraId="39C1C5B7" w14:textId="77777777" w:rsidR="00D02E8A" w:rsidRPr="004C6AC5" w:rsidRDefault="00D02E8A" w:rsidP="00D02E8A">
      <w:pPr>
        <w:numPr>
          <w:ilvl w:val="0"/>
          <w:numId w:val="48"/>
        </w:numPr>
        <w:tabs>
          <w:tab w:val="clear" w:pos="720"/>
          <w:tab w:val="num" w:pos="360"/>
        </w:tabs>
        <w:spacing w:before="100" w:beforeAutospacing="1" w:after="100" w:afterAutospacing="1"/>
        <w:ind w:left="360" w:hanging="357"/>
        <w:rPr>
          <w:iCs/>
          <w:szCs w:val="18"/>
        </w:rPr>
      </w:pPr>
      <w:r w:rsidRPr="004C6AC5">
        <w:rPr>
          <w:b/>
          <w:bCs/>
          <w:szCs w:val="18"/>
        </w:rPr>
        <w:t>Functioneel gegevenseigenaar – deelgebied Functioneel beheer</w:t>
      </w:r>
      <w:r w:rsidRPr="004C6AC5">
        <w:rPr>
          <w:b/>
          <w:bCs/>
          <w:szCs w:val="18"/>
        </w:rPr>
        <w:br/>
      </w:r>
      <w:r w:rsidRPr="004C6AC5">
        <w:rPr>
          <w:bCs/>
          <w:szCs w:val="18"/>
        </w:rPr>
        <w:t>Een gegevenseigenaar is verantwoordelijk voor de actualiteit en betrouwbaarheid van de vastgelegde gegevens. In veel gevallen is dit de lijnmanager van de afdeling waarin de functioneel beheerder en materiedeskundigen van de betreffende applicatie zijn geplaatst.</w:t>
      </w:r>
      <w:r>
        <w:rPr>
          <w:bCs/>
          <w:szCs w:val="18"/>
        </w:rPr>
        <w:br/>
      </w:r>
    </w:p>
    <w:p w14:paraId="59CAC3C3" w14:textId="77AB3DAF" w:rsidR="00D02E8A" w:rsidRPr="004C6AC5" w:rsidRDefault="00D02E8A" w:rsidP="00D02E8A">
      <w:pPr>
        <w:numPr>
          <w:ilvl w:val="0"/>
          <w:numId w:val="48"/>
        </w:numPr>
        <w:tabs>
          <w:tab w:val="clear" w:pos="720"/>
          <w:tab w:val="num" w:pos="360"/>
        </w:tabs>
        <w:spacing w:before="100" w:beforeAutospacing="1" w:after="100" w:afterAutospacing="1"/>
        <w:ind w:left="360" w:hanging="357"/>
        <w:rPr>
          <w:iCs/>
          <w:szCs w:val="18"/>
        </w:rPr>
      </w:pPr>
      <w:r w:rsidRPr="004C6AC5">
        <w:rPr>
          <w:b/>
          <w:bCs/>
          <w:szCs w:val="18"/>
        </w:rPr>
        <w:t>Functioneel gegevensbeheerder – deelgebied Functioneel beheer</w:t>
      </w:r>
      <w:r w:rsidRPr="004C6AC5">
        <w:rPr>
          <w:b/>
          <w:bCs/>
          <w:szCs w:val="18"/>
        </w:rPr>
        <w:br/>
      </w:r>
      <w:r w:rsidRPr="00D564C9">
        <w:rPr>
          <w:lang w:eastAsia="en-US"/>
        </w:rPr>
        <w:t>De</w:t>
      </w:r>
      <w:r>
        <w:rPr>
          <w:lang w:eastAsia="en-US"/>
        </w:rPr>
        <w:t xml:space="preserve"> gegevens</w:t>
      </w:r>
      <w:r w:rsidRPr="00D564C9">
        <w:rPr>
          <w:lang w:eastAsia="en-US"/>
        </w:rPr>
        <w:t xml:space="preserve">beheerder </w:t>
      </w:r>
      <w:r>
        <w:rPr>
          <w:lang w:eastAsia="en-US"/>
        </w:rPr>
        <w:t xml:space="preserve">draagt in opdracht van de gegevenseigenaar zorg voor een actueel en betrouwbaar gegevensbestand. </w:t>
      </w:r>
      <w:r>
        <w:rPr>
          <w:lang w:eastAsia="en-US"/>
        </w:rPr>
        <w:br/>
      </w:r>
    </w:p>
    <w:p w14:paraId="1EA90A6B" w14:textId="77777777" w:rsidR="00D872BB" w:rsidRDefault="00EE3841" w:rsidP="00D872BB">
      <w:pPr>
        <w:pStyle w:val="Kop2"/>
      </w:pPr>
      <w:r>
        <w:t>Beleidsuitgangspunten</w:t>
      </w:r>
    </w:p>
    <w:p w14:paraId="56017EB7" w14:textId="48486734" w:rsidR="00D872BB" w:rsidRPr="002D3B77" w:rsidRDefault="00D872BB" w:rsidP="00D872BB">
      <w:pPr>
        <w:pStyle w:val="Kop3"/>
      </w:pPr>
      <w:r w:rsidRPr="002D3B77">
        <w:t>Beleid voor toegangsbeveiliging</w:t>
      </w:r>
      <w:r>
        <w:t xml:space="preserve"> (ISO 27001-</w:t>
      </w:r>
      <w:r w:rsidR="001E0C24">
        <w:t>A.</w:t>
      </w:r>
      <w:r>
        <w:t>9.1.1)</w:t>
      </w:r>
    </w:p>
    <w:p w14:paraId="12671623" w14:textId="77777777" w:rsidR="00D872BB" w:rsidRDefault="00D872BB" w:rsidP="00D872BB"/>
    <w:p w14:paraId="17C90686" w14:textId="66828618" w:rsidR="000828A8" w:rsidRDefault="000828A8" w:rsidP="0036777E">
      <w:pPr>
        <w:pStyle w:val="Lijstalinea"/>
        <w:numPr>
          <w:ilvl w:val="0"/>
          <w:numId w:val="27"/>
        </w:numPr>
      </w:pPr>
      <w:r>
        <w:lastRenderedPageBreak/>
        <w:t>Aan de hand van taken/functies wordt toegang verleend tot de gegevens e</w:t>
      </w:r>
      <w:r w:rsidR="00793D1F">
        <w:t xml:space="preserve">n informatiesystemen. </w:t>
      </w:r>
      <w:r w:rsidR="00CC1EAC">
        <w:t>De proces-, applicatie en gegevens</w:t>
      </w:r>
      <w:r w:rsidR="007B002A">
        <w:t>eigenaren</w:t>
      </w:r>
      <w:r w:rsidR="00CC1EAC">
        <w:t xml:space="preserve"> zijn hiervoor verantwoordelijk. Zij stellen specifieke autorisatierollen op met de juiste rechten in afstemming met de</w:t>
      </w:r>
      <w:r w:rsidR="00793D1F">
        <w:t xml:space="preserve"> functioneel </w:t>
      </w:r>
      <w:r w:rsidR="00CC1EAC">
        <w:t xml:space="preserve">applicatie- en </w:t>
      </w:r>
      <w:r w:rsidR="00667713">
        <w:t>gegevens</w:t>
      </w:r>
      <w:r w:rsidR="00793D1F">
        <w:t>beheerde</w:t>
      </w:r>
      <w:r w:rsidR="00CC1EAC">
        <w:t xml:space="preserve">r. </w:t>
      </w:r>
      <w:r>
        <w:t xml:space="preserve"> </w:t>
      </w:r>
      <w:r w:rsidR="00F07745">
        <w:t xml:space="preserve">Deze beheerders houden </w:t>
      </w:r>
      <w:r>
        <w:t xml:space="preserve">deze volgens een </w:t>
      </w:r>
      <w:r w:rsidR="005C532C">
        <w:t>vastgestelde standaard</w:t>
      </w:r>
      <w:r>
        <w:t>procedure bij.</w:t>
      </w:r>
    </w:p>
    <w:p w14:paraId="160BF2F0" w14:textId="77777777" w:rsidR="00D872BB" w:rsidRDefault="00D872BB" w:rsidP="0036777E">
      <w:pPr>
        <w:pStyle w:val="Lijstalinea"/>
        <w:numPr>
          <w:ilvl w:val="1"/>
          <w:numId w:val="34"/>
        </w:numPr>
      </w:pPr>
      <w:r>
        <w:t>Het besturingssysteem moet do</w:t>
      </w:r>
      <w:r w:rsidR="00620CB3">
        <w:t>or het vergelijken van de rol</w:t>
      </w:r>
      <w:r>
        <w:t xml:space="preserve"> van de gebruiker met </w:t>
      </w:r>
      <w:r w:rsidR="00620CB3">
        <w:t>de vertrouwelijkheidsclassificatie</w:t>
      </w:r>
      <w:r w:rsidR="00620CB3">
        <w:rPr>
          <w:rStyle w:val="Voetnootmarkering"/>
        </w:rPr>
        <w:footnoteReference w:id="1"/>
      </w:r>
      <w:r>
        <w:t xml:space="preserve"> van de gegevens ervoor zorgen dat de gebruiker de informatie mag verwerken.</w:t>
      </w:r>
    </w:p>
    <w:p w14:paraId="637393C3" w14:textId="4987A85E" w:rsidR="00D872BB" w:rsidRDefault="00D872BB" w:rsidP="0036777E">
      <w:pPr>
        <w:pStyle w:val="Lijstalinea"/>
        <w:numPr>
          <w:ilvl w:val="1"/>
          <w:numId w:val="34"/>
        </w:numPr>
      </w:pPr>
      <w:r>
        <w:t xml:space="preserve">Er is geen toegang tot </w:t>
      </w:r>
      <w:r w:rsidR="009D45DA">
        <w:t>informatie</w:t>
      </w:r>
      <w:r>
        <w:t xml:space="preserve"> mogelijk voordat er een </w:t>
      </w:r>
      <w:r w:rsidR="00620CB3">
        <w:t>vertrouwelijkheidsclassificatie</w:t>
      </w:r>
      <w:r>
        <w:t xml:space="preserve"> aan is toegekend. Er moet een helder gedefinieerd toegangscontrolebeleid worden gevoerd.</w:t>
      </w:r>
    </w:p>
    <w:p w14:paraId="63F890FB" w14:textId="77777777" w:rsidR="00D872BB" w:rsidRDefault="00D872BB" w:rsidP="0036777E">
      <w:pPr>
        <w:pStyle w:val="Lijstalinea"/>
        <w:numPr>
          <w:ilvl w:val="1"/>
          <w:numId w:val="34"/>
        </w:numPr>
      </w:pPr>
      <w:r>
        <w:t>Het toegangscontrolebeleid bepaalt de toegangsrechten van iedere gebruiker (of groep gebruikers).</w:t>
      </w:r>
    </w:p>
    <w:p w14:paraId="51DED1A9" w14:textId="6886B7DC" w:rsidR="00D872BB" w:rsidRDefault="00D872BB" w:rsidP="0036777E">
      <w:pPr>
        <w:pStyle w:val="Lijstalinea"/>
        <w:numPr>
          <w:ilvl w:val="1"/>
          <w:numId w:val="34"/>
        </w:numPr>
      </w:pPr>
      <w:r>
        <w:t>Het toegangsco</w:t>
      </w:r>
      <w:r w:rsidR="009D45DA">
        <w:t>ntrolebeleid houdt rekening met het informatie</w:t>
      </w:r>
      <w:r w:rsidR="00620CB3">
        <w:t>beleid</w:t>
      </w:r>
      <w:r>
        <w:t xml:space="preserve"> m.b.t. informatievers</w:t>
      </w:r>
      <w:r w:rsidR="00620CB3">
        <w:t>trekking (bijv. het 'intern openbaar, tenzij'</w:t>
      </w:r>
      <w:r>
        <w:t>-principe).</w:t>
      </w:r>
    </w:p>
    <w:p w14:paraId="6C1E307C" w14:textId="77777777" w:rsidR="00D872BB" w:rsidRDefault="00D872BB" w:rsidP="0036777E">
      <w:pPr>
        <w:pStyle w:val="Lijstalinea"/>
        <w:numPr>
          <w:ilvl w:val="1"/>
          <w:numId w:val="34"/>
        </w:numPr>
      </w:pPr>
      <w:r>
        <w:t xml:space="preserve">Het toegangscontrolebeleid geldt ook voor </w:t>
      </w:r>
      <w:r w:rsidR="00620CB3">
        <w:t>informatiesystemen</w:t>
      </w:r>
      <w:r>
        <w:t>.</w:t>
      </w:r>
    </w:p>
    <w:p w14:paraId="5D36FB0F" w14:textId="77777777" w:rsidR="00881EC6" w:rsidRDefault="00881EC6" w:rsidP="00881EC6">
      <w:pPr>
        <w:pStyle w:val="Lijstalinea"/>
        <w:numPr>
          <w:ilvl w:val="1"/>
          <w:numId w:val="34"/>
        </w:numPr>
      </w:pPr>
      <w:r>
        <w:t xml:space="preserve">Elke </w:t>
      </w:r>
      <w:proofErr w:type="spellStart"/>
      <w:r>
        <w:t>gegevensset</w:t>
      </w:r>
      <w:proofErr w:type="spellEnd"/>
      <w:r>
        <w:t xml:space="preserve"> heeft een </w:t>
      </w:r>
      <w:r w:rsidR="00D872BB">
        <w:t xml:space="preserve">eigenaar </w:t>
      </w:r>
      <w:r>
        <w:t xml:space="preserve">en deze </w:t>
      </w:r>
      <w:r w:rsidR="00D872BB">
        <w:t xml:space="preserve">moet op basis van wat </w:t>
      </w:r>
      <w:r>
        <w:t>de gebruiker</w:t>
      </w:r>
      <w:r w:rsidR="00D872BB">
        <w:t xml:space="preserve"> vanuit zijn functie moet weten toegangsprofielen voor afzonderlijke gebruikers opstellen.</w:t>
      </w:r>
      <w:r>
        <w:t xml:space="preserve"> De verantwoordelijkheid ligt bij de lijnmanager.</w:t>
      </w:r>
    </w:p>
    <w:p w14:paraId="214A4B96" w14:textId="36369C9B" w:rsidR="000828A8" w:rsidRDefault="00881EC6" w:rsidP="00881EC6">
      <w:pPr>
        <w:pStyle w:val="Lijstalinea"/>
        <w:numPr>
          <w:ilvl w:val="1"/>
          <w:numId w:val="34"/>
        </w:numPr>
      </w:pPr>
      <w:r>
        <w:t xml:space="preserve">De functioneel </w:t>
      </w:r>
      <w:r w:rsidR="00667713">
        <w:t>applicatie</w:t>
      </w:r>
      <w:r w:rsidR="00B9243F">
        <w:t xml:space="preserve">- en </w:t>
      </w:r>
      <w:r w:rsidR="00667713">
        <w:t>gegevens</w:t>
      </w:r>
      <w:r>
        <w:t>beheerder</w:t>
      </w:r>
      <w:r w:rsidR="00C86847">
        <w:t xml:space="preserve"> </w:t>
      </w:r>
      <w:r w:rsidR="006F24D5">
        <w:t xml:space="preserve">(van </w:t>
      </w:r>
      <w:proofErr w:type="spellStart"/>
      <w:r w:rsidR="006F24D5">
        <w:t>transactieverwerkende</w:t>
      </w:r>
      <w:proofErr w:type="spellEnd"/>
      <w:r w:rsidR="006F24D5">
        <w:t xml:space="preserve"> systemen) </w:t>
      </w:r>
      <w:r w:rsidR="00C86847">
        <w:t>regelt en documenteert</w:t>
      </w:r>
      <w:r w:rsidR="000828A8">
        <w:t xml:space="preserve"> </w:t>
      </w:r>
      <w:r>
        <w:t xml:space="preserve">in opdracht van de </w:t>
      </w:r>
      <w:r w:rsidR="00667713">
        <w:t>functioneel proces</w:t>
      </w:r>
      <w:r w:rsidR="00B9243F">
        <w:t xml:space="preserve">-, </w:t>
      </w:r>
      <w:r w:rsidR="00667713">
        <w:t xml:space="preserve">functioneel </w:t>
      </w:r>
      <w:r w:rsidR="009B0D6E">
        <w:t>applicatie</w:t>
      </w:r>
      <w:r w:rsidR="00B9243F">
        <w:t xml:space="preserve">- en </w:t>
      </w:r>
      <w:proofErr w:type="spellStart"/>
      <w:r>
        <w:t>gevenseigenaar</w:t>
      </w:r>
      <w:proofErr w:type="spellEnd"/>
      <w:r>
        <w:t xml:space="preserve"> </w:t>
      </w:r>
      <w:r w:rsidR="000828A8">
        <w:t>het toezicht op de uitvoering van de autorisatieproced</w:t>
      </w:r>
      <w:r>
        <w:t>ure</w:t>
      </w:r>
      <w:r w:rsidR="000828A8">
        <w:t>.</w:t>
      </w:r>
    </w:p>
    <w:p w14:paraId="3A428ADD" w14:textId="77777777" w:rsidR="006F24D5" w:rsidRDefault="006F24D5" w:rsidP="00881EC6">
      <w:pPr>
        <w:pStyle w:val="Lijstalinea"/>
        <w:numPr>
          <w:ilvl w:val="1"/>
          <w:numId w:val="34"/>
        </w:numPr>
      </w:pPr>
      <w:r>
        <w:t>Voor systemen met een meer open karakter (bijv. sociale media, intranet) geldt dat gebruikers hun eigen verantwoordelijkheid moeten kennen en nemen.</w:t>
      </w:r>
      <w:r w:rsidR="00BB799F">
        <w:br/>
      </w:r>
    </w:p>
    <w:p w14:paraId="25D6242B" w14:textId="77777777" w:rsidR="00BB799F" w:rsidRDefault="00BB799F" w:rsidP="00BB799F">
      <w:pPr>
        <w:pStyle w:val="Lijstalinea"/>
        <w:numPr>
          <w:ilvl w:val="0"/>
          <w:numId w:val="31"/>
        </w:numPr>
      </w:pPr>
      <w:r>
        <w:t>Toewijzing van rollen aan gebruikers dient de geautoriseerde werkzaamheden te weerspiegelen</w:t>
      </w:r>
      <w:r w:rsidR="00A875E3">
        <w:t xml:space="preserve"> (op basis van functiescheiding)</w:t>
      </w:r>
      <w:r>
        <w:t>.</w:t>
      </w:r>
    </w:p>
    <w:p w14:paraId="23363DF8" w14:textId="58446506" w:rsidR="00BB799F" w:rsidRPr="00437A29" w:rsidRDefault="00BB799F" w:rsidP="00BB799F">
      <w:pPr>
        <w:pStyle w:val="Lijstalinea"/>
        <w:numPr>
          <w:ilvl w:val="0"/>
          <w:numId w:val="32"/>
        </w:numPr>
      </w:pPr>
      <w:r>
        <w:t>I</w:t>
      </w:r>
      <w:r w:rsidRPr="00437A29">
        <w:t xml:space="preserve">edere </w:t>
      </w:r>
      <w:r w:rsidR="005934F6">
        <w:t>functioneel applicatie</w:t>
      </w:r>
      <w:r w:rsidR="00B9243F">
        <w:t xml:space="preserve">- en </w:t>
      </w:r>
      <w:r w:rsidR="00667713">
        <w:t>gegevens</w:t>
      </w:r>
      <w:r w:rsidR="005934F6">
        <w:t>beheerder</w:t>
      </w:r>
      <w:r w:rsidRPr="00437A29">
        <w:t xml:space="preserve"> zorgt voor een specifieke autorisatieprocedure voor elk informatiesysteem waarvan hij </w:t>
      </w:r>
      <w:r w:rsidR="005934F6">
        <w:t>beheerder</w:t>
      </w:r>
      <w:r w:rsidRPr="00437A29">
        <w:t xml:space="preserve"> is en past deze toe. Hij hanteert daarbij de volgende uitgangspunten:</w:t>
      </w:r>
    </w:p>
    <w:p w14:paraId="72F41D58" w14:textId="77777777" w:rsidR="00BB799F" w:rsidRPr="00437A29" w:rsidRDefault="00BB799F" w:rsidP="00BB799F">
      <w:pPr>
        <w:pStyle w:val="Lijstalinea"/>
        <w:numPr>
          <w:ilvl w:val="1"/>
          <w:numId w:val="32"/>
        </w:numPr>
      </w:pPr>
      <w:r w:rsidRPr="00437A29">
        <w:t>De autorisatiestructuur van een informatiesysteem sluit aan bij de goedgekeurde procesbeschrijvingen.</w:t>
      </w:r>
    </w:p>
    <w:p w14:paraId="1A16B966" w14:textId="228C3DBD" w:rsidR="00BB799F" w:rsidRPr="00437A29" w:rsidRDefault="00BB799F" w:rsidP="00BB799F">
      <w:pPr>
        <w:pStyle w:val="Lijstalinea"/>
        <w:numPr>
          <w:ilvl w:val="1"/>
          <w:numId w:val="32"/>
        </w:numPr>
      </w:pPr>
      <w:r w:rsidRPr="00437A29">
        <w:t xml:space="preserve">De </w:t>
      </w:r>
      <w:r w:rsidR="005934F6">
        <w:t>functioneel applicatie</w:t>
      </w:r>
      <w:r w:rsidR="00B9243F">
        <w:t xml:space="preserve">- en </w:t>
      </w:r>
      <w:r w:rsidR="00667713">
        <w:t>gegevens</w:t>
      </w:r>
      <w:r w:rsidR="005934F6">
        <w:t xml:space="preserve">beheerder </w:t>
      </w:r>
      <w:r>
        <w:t xml:space="preserve">krijgt gegevens van </w:t>
      </w:r>
      <w:r w:rsidRPr="00437A29">
        <w:t xml:space="preserve">de betrokken </w:t>
      </w:r>
      <w:r w:rsidR="00B9243F">
        <w:t xml:space="preserve">Proces-, applicatie- en </w:t>
      </w:r>
      <w:r w:rsidRPr="00437A29">
        <w:t>gegev</w:t>
      </w:r>
      <w:r w:rsidR="00B9243F">
        <w:t xml:space="preserve">enseigenaren </w:t>
      </w:r>
      <w:r>
        <w:t>over de autorisatierollen en de daaraan gekoppelde gebruikersautorisaties</w:t>
      </w:r>
      <w:r w:rsidRPr="00437A29">
        <w:t>.</w:t>
      </w:r>
    </w:p>
    <w:p w14:paraId="74D33E6A" w14:textId="3F3C3C44" w:rsidR="00BB799F" w:rsidRPr="00437A29" w:rsidRDefault="00BB799F" w:rsidP="00BB799F">
      <w:pPr>
        <w:pStyle w:val="Lijstalinea"/>
        <w:numPr>
          <w:ilvl w:val="1"/>
          <w:numId w:val="32"/>
        </w:numPr>
      </w:pPr>
      <w:r w:rsidRPr="00437A29">
        <w:t xml:space="preserve">De </w:t>
      </w:r>
      <w:r w:rsidR="005934F6">
        <w:t>functioneel applicatie</w:t>
      </w:r>
      <w:r w:rsidR="00B9243F">
        <w:t xml:space="preserve">- en </w:t>
      </w:r>
      <w:r w:rsidR="00667713">
        <w:t>gegevens</w:t>
      </w:r>
      <w:r w:rsidR="005934F6">
        <w:t>beheerder</w:t>
      </w:r>
      <w:r w:rsidRPr="00437A29">
        <w:t xml:space="preserve"> houdt rekening met mogelijk van toepassing zijnde wet- en regelgeving.</w:t>
      </w:r>
    </w:p>
    <w:p w14:paraId="670E69D5" w14:textId="77777777" w:rsidR="00BB799F" w:rsidRDefault="00BB799F" w:rsidP="00BB799F">
      <w:pPr>
        <w:pStyle w:val="Lijstalinea"/>
        <w:numPr>
          <w:ilvl w:val="1"/>
          <w:numId w:val="32"/>
        </w:numPr>
      </w:pPr>
      <w:r w:rsidRPr="00437A29">
        <w:t>Er worden in de regel geen ‘algemene’</w:t>
      </w:r>
      <w:r>
        <w:t xml:space="preserve"> (niet </w:t>
      </w:r>
      <w:r w:rsidRPr="00437A29">
        <w:t>gepersonaliseerde) identiteiten gebruikt.</w:t>
      </w:r>
    </w:p>
    <w:p w14:paraId="2EFEFE00" w14:textId="03BBFFBB" w:rsidR="00BB799F" w:rsidRPr="005934F6" w:rsidRDefault="00BB799F" w:rsidP="00B9243F">
      <w:pPr>
        <w:pStyle w:val="Lijstalinea"/>
        <w:ind w:left="1440"/>
        <w:rPr>
          <w:strike/>
        </w:rPr>
      </w:pPr>
    </w:p>
    <w:p w14:paraId="076315E1" w14:textId="49BE62BD" w:rsidR="00A875E3" w:rsidRDefault="00A875E3" w:rsidP="00A875E3">
      <w:pPr>
        <w:pStyle w:val="Lijstalinea"/>
        <w:numPr>
          <w:ilvl w:val="0"/>
          <w:numId w:val="33"/>
        </w:numPr>
      </w:pPr>
      <w:r>
        <w:t xml:space="preserve">Aan de hand van taken/functies wordt toegang verleend tot de gegevens en informatiesystemen. De </w:t>
      </w:r>
      <w:r w:rsidR="005934F6">
        <w:t>functioneel applicatie</w:t>
      </w:r>
      <w:r w:rsidR="000C0C05">
        <w:t xml:space="preserve">- en </w:t>
      </w:r>
      <w:r w:rsidR="00667713">
        <w:t>gegevens</w:t>
      </w:r>
      <w:r w:rsidR="005934F6">
        <w:t xml:space="preserve">beheerder </w:t>
      </w:r>
      <w:r>
        <w:t xml:space="preserve">stelt hiervoor specifieke autorisatierollen op met de juiste rechten en houdt deze volgens een procedure bij. </w:t>
      </w:r>
    </w:p>
    <w:p w14:paraId="7F4AFDF9" w14:textId="77777777" w:rsidR="00A875E3" w:rsidRPr="00D872BB" w:rsidRDefault="00A875E3" w:rsidP="00A875E3">
      <w:pPr>
        <w:pStyle w:val="Lijstalinea"/>
        <w:numPr>
          <w:ilvl w:val="1"/>
          <w:numId w:val="31"/>
        </w:numPr>
      </w:pPr>
      <w:r>
        <w:lastRenderedPageBreak/>
        <w:t>Het toegangscontrolemechanisme kan verschillende rapporten over de aan individuen toegewezen rechten weergeven.</w:t>
      </w:r>
    </w:p>
    <w:p w14:paraId="7AFE4439" w14:textId="1CAC1C65" w:rsidR="00D9710D" w:rsidRPr="000C5267" w:rsidRDefault="006B5319" w:rsidP="006B5319">
      <w:pPr>
        <w:pStyle w:val="Kop3"/>
      </w:pPr>
      <w:r>
        <w:t xml:space="preserve">Toegang </w:t>
      </w:r>
      <w:r w:rsidR="006F24D5">
        <w:t>tot netwerken en netwerkdiensten</w:t>
      </w:r>
      <w:r>
        <w:t xml:space="preserve"> (ISO 27001-</w:t>
      </w:r>
      <w:r w:rsidR="001E0C24">
        <w:t>A.</w:t>
      </w:r>
      <w:r>
        <w:t>9.1.2)</w:t>
      </w:r>
    </w:p>
    <w:p w14:paraId="078C27D6" w14:textId="77777777" w:rsidR="00D9710D" w:rsidRDefault="00D9710D" w:rsidP="00D9710D"/>
    <w:p w14:paraId="26E0EA3A" w14:textId="77777777" w:rsidR="00545EA8" w:rsidRDefault="00545EA8" w:rsidP="0036777E">
      <w:pPr>
        <w:pStyle w:val="Lijstalinea"/>
        <w:numPr>
          <w:ilvl w:val="0"/>
          <w:numId w:val="31"/>
        </w:numPr>
      </w:pPr>
      <w:r>
        <w:t xml:space="preserve">Het logische toegangsbeleid is van toepassing op alle </w:t>
      </w:r>
      <w:r w:rsidR="006F24D5">
        <w:t>netwerkdiensten</w:t>
      </w:r>
      <w:r>
        <w:t xml:space="preserve"> waarvan de provincie eigenaar is of formeel gebruik van maakt.</w:t>
      </w:r>
    </w:p>
    <w:p w14:paraId="1D86705D" w14:textId="77777777" w:rsidR="00E05D70" w:rsidRDefault="00545EA8" w:rsidP="00BB799F">
      <w:pPr>
        <w:pStyle w:val="Lijstalinea"/>
        <w:numPr>
          <w:ilvl w:val="1"/>
          <w:numId w:val="31"/>
        </w:numPr>
      </w:pPr>
      <w:r>
        <w:t>Er zijn autorisatieprocedures opgesteld om te bepalen wie toegang tot welke netwerken en netwerkdiensten heeft.</w:t>
      </w:r>
    </w:p>
    <w:p w14:paraId="49916997" w14:textId="77777777" w:rsidR="00545EA8" w:rsidRDefault="00E05D70" w:rsidP="00E05D70">
      <w:pPr>
        <w:pStyle w:val="Lijstalinea"/>
        <w:numPr>
          <w:ilvl w:val="1"/>
          <w:numId w:val="31"/>
        </w:numPr>
      </w:pPr>
      <w:r>
        <w:t xml:space="preserve">Er zijn </w:t>
      </w:r>
      <w:proofErr w:type="spellStart"/>
      <w:r>
        <w:t>beheersmechanismen</w:t>
      </w:r>
      <w:proofErr w:type="spellEnd"/>
      <w:r>
        <w:t xml:space="preserve"> en procedures opgesteld om de toegang tot netwerkverbindingen te beschermen.</w:t>
      </w:r>
    </w:p>
    <w:p w14:paraId="6A8C9C78" w14:textId="11CA14C1" w:rsidR="005C4C42" w:rsidRPr="00B4757B" w:rsidRDefault="005C4C42" w:rsidP="005C4C42">
      <w:pPr>
        <w:pStyle w:val="Kop3"/>
      </w:pPr>
      <w:r w:rsidRPr="00B4757B">
        <w:t>Registratie en afmelden van gebruikers</w:t>
      </w:r>
      <w:r>
        <w:t xml:space="preserve"> (ISO 27001-</w:t>
      </w:r>
      <w:r w:rsidR="001E0C24">
        <w:t>A.</w:t>
      </w:r>
      <w:r>
        <w:t>9.2.1)</w:t>
      </w:r>
    </w:p>
    <w:p w14:paraId="2F5BA6E6" w14:textId="77777777" w:rsidR="005C4C42" w:rsidRDefault="005C4C42" w:rsidP="005C4C42"/>
    <w:p w14:paraId="6A1E9055" w14:textId="77777777" w:rsidR="005C4C42" w:rsidRDefault="005C4C42" w:rsidP="0036777E">
      <w:pPr>
        <w:pStyle w:val="Lijstalinea"/>
        <w:numPr>
          <w:ilvl w:val="0"/>
          <w:numId w:val="28"/>
        </w:numPr>
      </w:pPr>
      <w:r>
        <w:t>Er wordt een register van gebruikers bijgehouden.</w:t>
      </w:r>
    </w:p>
    <w:p w14:paraId="3193F15C" w14:textId="77777777" w:rsidR="005C4C42" w:rsidRDefault="005C4C42" w:rsidP="0036777E">
      <w:pPr>
        <w:pStyle w:val="Lijstalinea"/>
        <w:numPr>
          <w:ilvl w:val="0"/>
          <w:numId w:val="28"/>
        </w:numPr>
      </w:pPr>
      <w:r>
        <w:t>Iedere gebruikersnaam behoort bij één persoon.</w:t>
      </w:r>
    </w:p>
    <w:p w14:paraId="139F2028" w14:textId="77777777" w:rsidR="005C4C42" w:rsidRDefault="005C4C42" w:rsidP="00E05D70">
      <w:pPr>
        <w:pStyle w:val="Lijstalinea"/>
        <w:numPr>
          <w:ilvl w:val="0"/>
          <w:numId w:val="28"/>
        </w:numPr>
      </w:pPr>
      <w:r>
        <w:t>De gebruikersnaam geeft geen indicatie van het privilegeniveau van de gebruiker</w:t>
      </w:r>
      <w:r w:rsidR="00E05D70">
        <w:t xml:space="preserve">, met uitzondering van de specifieke </w:t>
      </w:r>
      <w:proofErr w:type="spellStart"/>
      <w:r w:rsidR="00E05D70">
        <w:t>systeemgebonden</w:t>
      </w:r>
      <w:proofErr w:type="spellEnd"/>
      <w:r w:rsidR="00E05D70">
        <w:t xml:space="preserve"> accounts</w:t>
      </w:r>
      <w:r>
        <w:t>.</w:t>
      </w:r>
    </w:p>
    <w:p w14:paraId="5AA147D1" w14:textId="108ADD39" w:rsidR="005B4CDD" w:rsidRDefault="005B4CDD" w:rsidP="005B4CDD">
      <w:pPr>
        <w:pStyle w:val="Kop3"/>
      </w:pPr>
      <w:r w:rsidRPr="002D3B77">
        <w:t>Gebruikers toegang verlenen</w:t>
      </w:r>
      <w:r>
        <w:t xml:space="preserve"> (ISO 27001-</w:t>
      </w:r>
      <w:r w:rsidR="001E0C24">
        <w:t>A.</w:t>
      </w:r>
      <w:r>
        <w:t>9.2.2)</w:t>
      </w:r>
    </w:p>
    <w:p w14:paraId="784CF9FC" w14:textId="77777777" w:rsidR="005B4CDD" w:rsidRDefault="005B4CDD" w:rsidP="005B4CDD"/>
    <w:p w14:paraId="3C1F2951" w14:textId="77777777" w:rsidR="005B4CDD" w:rsidRDefault="005B4CDD" w:rsidP="0036777E">
      <w:pPr>
        <w:pStyle w:val="Lijstalinea"/>
        <w:numPr>
          <w:ilvl w:val="0"/>
          <w:numId w:val="37"/>
        </w:numPr>
      </w:pPr>
      <w:r w:rsidRPr="00C9395C">
        <w:t>Voor elk bedrijfs- of werkproces, informatiesysteem, gegevensverzameling is een verantwoordelijke lijnmanager benoemd.</w:t>
      </w:r>
      <w:r>
        <w:t xml:space="preserve"> Deze kan zijn verantwoordelijkheid toetsen aan richtlijnen:</w:t>
      </w:r>
    </w:p>
    <w:p w14:paraId="1280CA24" w14:textId="77777777" w:rsidR="005B4CDD" w:rsidRDefault="005B4CDD" w:rsidP="0036777E">
      <w:pPr>
        <w:pStyle w:val="Lijstalinea"/>
        <w:numPr>
          <w:ilvl w:val="0"/>
          <w:numId w:val="38"/>
        </w:numPr>
      </w:pPr>
      <w:r>
        <w:t>Er zijn beheerrichtlijnen voor het gemeenschappelijk gebruik van informatie.</w:t>
      </w:r>
    </w:p>
    <w:p w14:paraId="71D78604" w14:textId="77777777" w:rsidR="005B4CDD" w:rsidRDefault="005B4CDD" w:rsidP="0036777E">
      <w:pPr>
        <w:pStyle w:val="Lijstalinea"/>
        <w:numPr>
          <w:ilvl w:val="0"/>
          <w:numId w:val="38"/>
        </w:numPr>
      </w:pPr>
      <w:r>
        <w:t>Er zijn richtlijnen om de categorieën van personeelsleden, contractanten en zakenpartners aan te geven, die de kantoorapplicaties mogen gebruiken.</w:t>
      </w:r>
    </w:p>
    <w:p w14:paraId="743D3778" w14:textId="3A559485" w:rsidR="005B4CDD" w:rsidRPr="009A68C5" w:rsidRDefault="005B4CDD" w:rsidP="005B4CDD">
      <w:pPr>
        <w:pStyle w:val="Kop3"/>
      </w:pPr>
      <w:r w:rsidRPr="009A68C5">
        <w:t>Beheren van speciale toegangsrechten</w:t>
      </w:r>
      <w:r>
        <w:t xml:space="preserve"> (ISO 27001-</w:t>
      </w:r>
      <w:r w:rsidR="001E0C24">
        <w:t>A.</w:t>
      </w:r>
      <w:r>
        <w:t>9.2.3)</w:t>
      </w:r>
    </w:p>
    <w:p w14:paraId="6B85E5B6" w14:textId="77777777" w:rsidR="005B4CDD" w:rsidRDefault="005B4CDD" w:rsidP="005B4CDD"/>
    <w:p w14:paraId="0ACA5F59" w14:textId="541244FA" w:rsidR="005B4CDD" w:rsidRPr="006B05D2" w:rsidRDefault="000C0C05" w:rsidP="0036777E">
      <w:pPr>
        <w:pStyle w:val="Lijstalinea"/>
        <w:numPr>
          <w:ilvl w:val="0"/>
          <w:numId w:val="39"/>
        </w:numPr>
      </w:pPr>
      <w:r>
        <w:t>B</w:t>
      </w:r>
      <w:r w:rsidR="00667713">
        <w:t xml:space="preserve">eheerders technische </w:t>
      </w:r>
      <w:r w:rsidR="00C025C8">
        <w:t>infrastructuur</w:t>
      </w:r>
      <w:r>
        <w:t xml:space="preserve"> en </w:t>
      </w:r>
      <w:r w:rsidR="00667713">
        <w:t>technische applicatie</w:t>
      </w:r>
      <w:r w:rsidR="00C025C8">
        <w:t>beheerders</w:t>
      </w:r>
      <w:r w:rsidR="00667713">
        <w:t>/</w:t>
      </w:r>
      <w:proofErr w:type="spellStart"/>
      <w:r w:rsidR="00667713">
        <w:t>DBA’s</w:t>
      </w:r>
      <w:proofErr w:type="spellEnd"/>
      <w:r w:rsidR="00C025C8">
        <w:t xml:space="preserve">) </w:t>
      </w:r>
      <w:r w:rsidR="005B4CDD" w:rsidRPr="006B05D2">
        <w:t>mogen niet rechtstreeks in de database de</w:t>
      </w:r>
      <w:r w:rsidR="00C025C8">
        <w:t xml:space="preserve"> data van het informatiesysteem</w:t>
      </w:r>
      <w:r w:rsidR="005B4CDD" w:rsidRPr="006B05D2">
        <w:t xml:space="preserve"> muteren. Indien dit toch noodzakelijk is dan wordt elke handeling vastgelegd en er wordt door de</w:t>
      </w:r>
      <w:r>
        <w:t xml:space="preserve"> proces-, </w:t>
      </w:r>
      <w:r w:rsidR="00667713">
        <w:t>functioneel</w:t>
      </w:r>
      <w:r w:rsidR="005B4CDD" w:rsidRPr="006B05D2">
        <w:t xml:space="preserve"> </w:t>
      </w:r>
      <w:r w:rsidR="005934F6">
        <w:t>applicatie</w:t>
      </w:r>
      <w:r>
        <w:t xml:space="preserve">- en </w:t>
      </w:r>
      <w:r w:rsidR="009B0D6E">
        <w:t>gegevens</w:t>
      </w:r>
      <w:r w:rsidR="005B4CDD" w:rsidRPr="006B05D2">
        <w:t>eigenaar apart toezicht georganiseerd op de betreffende functionaris.</w:t>
      </w:r>
    </w:p>
    <w:p w14:paraId="10B87FEC" w14:textId="77777777" w:rsidR="005B4CDD" w:rsidRDefault="005B4CDD" w:rsidP="0036777E">
      <w:pPr>
        <w:pStyle w:val="Lijstalinea"/>
        <w:numPr>
          <w:ilvl w:val="0"/>
          <w:numId w:val="40"/>
        </w:numPr>
      </w:pPr>
      <w:r>
        <w:t>Er zijn personeelscategorieën vastgesteld waaraan bijzondere rechten moeten worden toegekend.</w:t>
      </w:r>
    </w:p>
    <w:p w14:paraId="1110491E" w14:textId="5823B340" w:rsidR="005B4CDD" w:rsidRDefault="005B4CDD" w:rsidP="0036777E">
      <w:pPr>
        <w:pStyle w:val="Lijstalinea"/>
        <w:numPr>
          <w:ilvl w:val="0"/>
          <w:numId w:val="40"/>
        </w:numPr>
      </w:pPr>
      <w:r>
        <w:t xml:space="preserve">Er wordt een </w:t>
      </w:r>
      <w:r w:rsidR="00124F1E">
        <w:t>overzicht</w:t>
      </w:r>
      <w:r>
        <w:t xml:space="preserve"> bijgehouden van alle toegekende bijzondere rechten.</w:t>
      </w:r>
    </w:p>
    <w:p w14:paraId="65D0FF51" w14:textId="64CCA946" w:rsidR="00124F1E" w:rsidRDefault="00124F1E" w:rsidP="0036777E">
      <w:pPr>
        <w:pStyle w:val="Lijstalinea"/>
        <w:numPr>
          <w:ilvl w:val="0"/>
          <w:numId w:val="40"/>
        </w:numPr>
      </w:pPr>
      <w:r>
        <w:t>Er wordt een overzicht bijgehouden aan wie deze bijzondere rechten zijn toegekend.</w:t>
      </w:r>
    </w:p>
    <w:p w14:paraId="38D1C935" w14:textId="77777777" w:rsidR="005B4CDD" w:rsidRDefault="005B4CDD" w:rsidP="0036777E">
      <w:pPr>
        <w:pStyle w:val="Lijstalinea"/>
        <w:numPr>
          <w:ilvl w:val="0"/>
          <w:numId w:val="40"/>
        </w:numPr>
      </w:pPr>
      <w:r>
        <w:t xml:space="preserve">Alle handelingen moeten verantwoord kunnen worden. </w:t>
      </w:r>
    </w:p>
    <w:p w14:paraId="6320D0C4" w14:textId="77777777" w:rsidR="005B4CDD" w:rsidRDefault="005B4CDD" w:rsidP="0036777E">
      <w:pPr>
        <w:pStyle w:val="Lijstalinea"/>
        <w:numPr>
          <w:ilvl w:val="0"/>
          <w:numId w:val="40"/>
        </w:numPr>
      </w:pPr>
      <w:r>
        <w:t>Alle pogingen om het logbestand met gebruikersactiviteiten te wissen, overschrijven of wijzigen moeten kunnen worden verantwoord.</w:t>
      </w:r>
    </w:p>
    <w:p w14:paraId="7CF5D939" w14:textId="77777777" w:rsidR="005B4CDD" w:rsidRDefault="008B3B19" w:rsidP="0036777E">
      <w:pPr>
        <w:pStyle w:val="Lijstalinea"/>
        <w:numPr>
          <w:ilvl w:val="0"/>
          <w:numId w:val="40"/>
        </w:numPr>
      </w:pPr>
      <w:r>
        <w:t>B</w:t>
      </w:r>
      <w:r w:rsidR="005B4CDD">
        <w:t>eheer- en onderhoudshandelingen op systeemniveau w</w:t>
      </w:r>
      <w:r>
        <w:t>orden waar mogelijk vastgelegd</w:t>
      </w:r>
      <w:r w:rsidR="005B4CDD">
        <w:t>.</w:t>
      </w:r>
    </w:p>
    <w:p w14:paraId="7E9B60BB" w14:textId="75926212" w:rsidR="008B2C4E" w:rsidRDefault="008B2C4E" w:rsidP="0036777E">
      <w:pPr>
        <w:pStyle w:val="Lijstalinea"/>
        <w:numPr>
          <w:ilvl w:val="0"/>
          <w:numId w:val="40"/>
        </w:numPr>
      </w:pPr>
      <w:r>
        <w:t>We streven ernaar dat ie</w:t>
      </w:r>
      <w:r w:rsidR="005B4CDD">
        <w:t>dere gea</w:t>
      </w:r>
      <w:r w:rsidR="0001559C">
        <w:t xml:space="preserve">utoriseerde </w:t>
      </w:r>
      <w:r w:rsidRPr="000C0C05">
        <w:t>beheerder</w:t>
      </w:r>
      <w:r w:rsidR="005B4CDD">
        <w:t xml:space="preserve"> uniek geïdentificeerd </w:t>
      </w:r>
      <w:r>
        <w:t xml:space="preserve">kan </w:t>
      </w:r>
      <w:r w:rsidR="005B4CDD">
        <w:t>worden</w:t>
      </w:r>
      <w:r>
        <w:t>.</w:t>
      </w:r>
    </w:p>
    <w:p w14:paraId="29DADE0C" w14:textId="77777777" w:rsidR="005B4CDD" w:rsidRDefault="005B4CDD" w:rsidP="0036777E">
      <w:pPr>
        <w:pStyle w:val="Lijstalinea"/>
        <w:numPr>
          <w:ilvl w:val="0"/>
          <w:numId w:val="40"/>
        </w:numPr>
      </w:pPr>
      <w:r>
        <w:t>Voor extern personeel wordt voor het definiëren en toekennen van bevoegdheden een overeenkomstige procedure als voor het eigen personeel toegepast.</w:t>
      </w:r>
    </w:p>
    <w:p w14:paraId="4C852C6E" w14:textId="77777777" w:rsidR="005B4CDD" w:rsidRDefault="005B4CDD" w:rsidP="0036777E">
      <w:pPr>
        <w:pStyle w:val="Lijstalinea"/>
        <w:numPr>
          <w:ilvl w:val="0"/>
          <w:numId w:val="40"/>
        </w:numPr>
      </w:pPr>
      <w:r>
        <w:lastRenderedPageBreak/>
        <w:t>Deze regel geldt tevens voor opsporingsambtenaren, indien zij in het kader van een justitieel onder</w:t>
      </w:r>
      <w:r w:rsidR="00EA241E">
        <w:t xml:space="preserve">zoek toegang verkrijgen tot </w:t>
      </w:r>
      <w:r>
        <w:t>persoonsgegevens.</w:t>
      </w:r>
    </w:p>
    <w:p w14:paraId="2C064909" w14:textId="002F90BB" w:rsidR="00921662" w:rsidRPr="000C5267" w:rsidRDefault="00921662" w:rsidP="00921662">
      <w:pPr>
        <w:pStyle w:val="Kop3"/>
      </w:pPr>
      <w:r w:rsidRPr="000C5267">
        <w:t>Scheiding van taken</w:t>
      </w:r>
      <w:r>
        <w:t xml:space="preserve"> (ISO 27001-</w:t>
      </w:r>
      <w:r w:rsidR="001E0C24">
        <w:t>A.</w:t>
      </w:r>
      <w:r>
        <w:t>6.1.2)</w:t>
      </w:r>
    </w:p>
    <w:p w14:paraId="082CA648" w14:textId="77777777" w:rsidR="00921662" w:rsidRDefault="00921662" w:rsidP="00921662"/>
    <w:p w14:paraId="33F3BAA0" w14:textId="5887FF3A" w:rsidR="00921662" w:rsidRDefault="00921662" w:rsidP="0036777E">
      <w:pPr>
        <w:pStyle w:val="Lijstalinea"/>
        <w:numPr>
          <w:ilvl w:val="0"/>
          <w:numId w:val="35"/>
        </w:numPr>
      </w:pPr>
      <w:r>
        <w:t>D</w:t>
      </w:r>
      <w:r w:rsidRPr="00BE2895">
        <w:t>e beschikkende, bewarende</w:t>
      </w:r>
      <w:r w:rsidR="001D1E9D">
        <w:t>, registrerende</w:t>
      </w:r>
      <w:r w:rsidRPr="00BE2895">
        <w:t xml:space="preserve"> en controlerende taken worden in beginsel nooit in één functionaris tezamen gebracht. Indien dit toch noodzakelijk is dan wordt door de </w:t>
      </w:r>
      <w:r w:rsidR="00EA241E">
        <w:t>lijnmanager</w:t>
      </w:r>
      <w:r w:rsidRPr="00BE2895">
        <w:t xml:space="preserve"> apart toezicht georganiseerd op de betreffende functionaris.</w:t>
      </w:r>
    </w:p>
    <w:p w14:paraId="284B54E2" w14:textId="77777777" w:rsidR="00921662" w:rsidRDefault="00921662" w:rsidP="0036777E">
      <w:pPr>
        <w:pStyle w:val="Lijstalinea"/>
        <w:numPr>
          <w:ilvl w:val="0"/>
          <w:numId w:val="36"/>
        </w:numPr>
      </w:pPr>
      <w:r>
        <w:t>Het toegangscontrolebeleid specificeert waar functiescheiding wordt toegepast.</w:t>
      </w:r>
    </w:p>
    <w:p w14:paraId="6D0423E3" w14:textId="77777777" w:rsidR="00921662" w:rsidRDefault="00921662" w:rsidP="00FD2D26">
      <w:pPr>
        <w:pStyle w:val="Lijstalinea"/>
        <w:numPr>
          <w:ilvl w:val="0"/>
          <w:numId w:val="36"/>
        </w:numPr>
      </w:pPr>
      <w:r>
        <w:t>Verantwoordelijkheden zijn zodanig verdeeld dat geen enkele gebruiker met bijzondere rechten ongeautoriseerde handelingen kan verbergen.</w:t>
      </w:r>
    </w:p>
    <w:p w14:paraId="52E1A7BC" w14:textId="77777777" w:rsidR="00921662" w:rsidRDefault="00921662" w:rsidP="00921662">
      <w:pPr>
        <w:pStyle w:val="Lijstalinea"/>
        <w:numPr>
          <w:ilvl w:val="0"/>
          <w:numId w:val="36"/>
        </w:numPr>
      </w:pPr>
      <w:r>
        <w:t>Gewaarborgd is, zowel in de organisatie als in de ICT infrastructuur, dat de toegekende bevoegdheden volledig en juist in het toegangscontrolesysteem zijn geïmplementeerd.</w:t>
      </w:r>
    </w:p>
    <w:p w14:paraId="35ECC345" w14:textId="3BD00451" w:rsidR="00D9710D" w:rsidRPr="000C5267" w:rsidRDefault="005B4CDD" w:rsidP="006B5319">
      <w:pPr>
        <w:pStyle w:val="Kop3"/>
      </w:pPr>
      <w:r>
        <w:t>Toegang tot persoonsgegevens en personeelsdossiers (ISO 27001-</w:t>
      </w:r>
      <w:r w:rsidR="001E0C24">
        <w:t>A.</w:t>
      </w:r>
      <w:r>
        <w:t>7.1.1)</w:t>
      </w:r>
    </w:p>
    <w:p w14:paraId="570BFE17" w14:textId="77777777" w:rsidR="00D9710D" w:rsidRDefault="00D9710D" w:rsidP="00FC4A75"/>
    <w:p w14:paraId="021F91E6" w14:textId="77777777" w:rsidR="00D9710D" w:rsidRDefault="00D9710D" w:rsidP="0036777E">
      <w:pPr>
        <w:pStyle w:val="Lijstalinea"/>
        <w:numPr>
          <w:ilvl w:val="0"/>
          <w:numId w:val="24"/>
        </w:numPr>
      </w:pPr>
      <w:r>
        <w:t>Niet-elektronische personeelsdossiers moeten achter slot en grendel worden bewaard.</w:t>
      </w:r>
    </w:p>
    <w:p w14:paraId="102CDA5B" w14:textId="2632A4D9" w:rsidR="00305BB4" w:rsidRDefault="00305BB4" w:rsidP="00305BB4">
      <w:pPr>
        <w:pStyle w:val="Lijstalinea"/>
        <w:numPr>
          <w:ilvl w:val="0"/>
          <w:numId w:val="24"/>
        </w:numPr>
      </w:pPr>
      <w:r>
        <w:t xml:space="preserve">Het afdelingshoofd P&amp;O geeft </w:t>
      </w:r>
      <w:r w:rsidR="004A1810">
        <w:t xml:space="preserve">door middel van de aanwijzingsregeling </w:t>
      </w:r>
      <w:r>
        <w:t>aan welke functionarissen toegang tot de persoonsgegevens mogen hebben en welke functie(s) mogen worden uitgevoerd.</w:t>
      </w:r>
    </w:p>
    <w:p w14:paraId="23C19893" w14:textId="7041E6A0" w:rsidR="00305BB4" w:rsidRDefault="00305BB4" w:rsidP="00305BB4">
      <w:pPr>
        <w:pStyle w:val="Lijstalinea"/>
        <w:numPr>
          <w:ilvl w:val="0"/>
          <w:numId w:val="24"/>
        </w:numPr>
      </w:pPr>
      <w:r>
        <w:t xml:space="preserve">Het afdelingshoofd P&amp;O geeft </w:t>
      </w:r>
      <w:r w:rsidR="004A1810">
        <w:t xml:space="preserve">door middel van de aanwijzingsregeling </w:t>
      </w:r>
      <w:r>
        <w:t>aan, wie in de organisatie bevoegdheden voor het verwerken van persoonsgegevens mag hebben.</w:t>
      </w:r>
    </w:p>
    <w:p w14:paraId="5506FCC5" w14:textId="77777777" w:rsidR="00D9710D" w:rsidRDefault="00D9710D" w:rsidP="0036777E">
      <w:pPr>
        <w:pStyle w:val="Lijstalinea"/>
        <w:numPr>
          <w:ilvl w:val="0"/>
          <w:numId w:val="24"/>
        </w:numPr>
      </w:pPr>
      <w:r>
        <w:t>Tijdelijke medewerkers krijgen onder strikte, schriftelijk overeengekomen, voorwaarden toegang tot verwerkingen van persoonsgegevens.</w:t>
      </w:r>
    </w:p>
    <w:p w14:paraId="2ADD17CD" w14:textId="2AC16323" w:rsidR="00A02594" w:rsidRDefault="00A02594" w:rsidP="00A02594">
      <w:pPr>
        <w:pStyle w:val="Kop3"/>
      </w:pPr>
      <w:r>
        <w:t>Bewustwording logisch toegangsbeheer (ISO 27001-</w:t>
      </w:r>
      <w:r w:rsidR="001E0C24">
        <w:t>A.</w:t>
      </w:r>
      <w:r>
        <w:t xml:space="preserve">7.2.2 en </w:t>
      </w:r>
      <w:r w:rsidR="001E0C24">
        <w:t>A.</w:t>
      </w:r>
      <w:r>
        <w:t>9.3.1)</w:t>
      </w:r>
    </w:p>
    <w:p w14:paraId="42FA8009" w14:textId="77777777" w:rsidR="00A02594" w:rsidRDefault="00A02594" w:rsidP="00A02594"/>
    <w:p w14:paraId="134AECE4" w14:textId="77777777" w:rsidR="00A02594" w:rsidRPr="004446DF" w:rsidRDefault="00A02594" w:rsidP="00A02594">
      <w:pPr>
        <w:pStyle w:val="K01-basistekst"/>
        <w:numPr>
          <w:ilvl w:val="0"/>
          <w:numId w:val="42"/>
        </w:numPr>
        <w:spacing w:line="360" w:lineRule="auto"/>
        <w:rPr>
          <w:rFonts w:ascii="Arial" w:hAnsi="Arial" w:cs="Arial"/>
        </w:rPr>
      </w:pPr>
      <w:r w:rsidRPr="004446DF">
        <w:rPr>
          <w:rFonts w:ascii="Arial" w:hAnsi="Arial" w:cs="Arial"/>
          <w:noProof w:val="0"/>
          <w:szCs w:val="18"/>
          <w:lang w:eastAsia="en-US"/>
        </w:rPr>
        <w:t>Gebruikers wordt bij indiensttreding geïnformeerd over de provinciale beveiligingsprotocollen en dienen deze in acht te nemen.</w:t>
      </w:r>
    </w:p>
    <w:p w14:paraId="1F0EC0D3" w14:textId="7CBF04D8" w:rsidR="00A02594" w:rsidRDefault="00A02594" w:rsidP="00A02594">
      <w:pPr>
        <w:pStyle w:val="Lijstalinea"/>
        <w:numPr>
          <w:ilvl w:val="0"/>
          <w:numId w:val="42"/>
        </w:numPr>
        <w:spacing w:line="360" w:lineRule="auto"/>
        <w:rPr>
          <w:szCs w:val="18"/>
        </w:rPr>
      </w:pPr>
      <w:r w:rsidRPr="004446DF">
        <w:rPr>
          <w:szCs w:val="18"/>
        </w:rPr>
        <w:t>Een medewerker, zowel vast als tijdelijk, intern of extern is verplicht te voorkomen dat onbevoegden toegang krijgen tot de systemen met informatie waar zij geen kennis van behoren te nemen dan wel dat informatie kan worden aangepast.</w:t>
      </w:r>
    </w:p>
    <w:p w14:paraId="4729D3A5" w14:textId="2AA9407A" w:rsidR="00A02594" w:rsidRPr="00A02594" w:rsidRDefault="00A02594" w:rsidP="00A02594">
      <w:pPr>
        <w:pStyle w:val="Lijstalinea"/>
        <w:numPr>
          <w:ilvl w:val="0"/>
          <w:numId w:val="42"/>
        </w:numPr>
        <w:spacing w:line="360" w:lineRule="auto"/>
        <w:rPr>
          <w:szCs w:val="18"/>
        </w:rPr>
      </w:pPr>
      <w:r>
        <w:rPr>
          <w:szCs w:val="18"/>
        </w:rPr>
        <w:t xml:space="preserve">Gebruikers dienen zich bewust te zijn van de verantwoordelijkheid om onjuist toegekende rechten onverwijld te melden aan de </w:t>
      </w:r>
      <w:proofErr w:type="spellStart"/>
      <w:r>
        <w:rPr>
          <w:szCs w:val="18"/>
        </w:rPr>
        <w:t>servicedesk</w:t>
      </w:r>
      <w:proofErr w:type="spellEnd"/>
      <w:r>
        <w:rPr>
          <w:szCs w:val="18"/>
        </w:rPr>
        <w:t>.</w:t>
      </w:r>
    </w:p>
    <w:p w14:paraId="3CF081EC" w14:textId="77777777" w:rsidR="00DA5AC3" w:rsidRDefault="00DA5AC3">
      <w:pPr>
        <w:spacing w:line="240" w:lineRule="auto"/>
        <w:rPr>
          <w:color w:val="004B95"/>
          <w:sz w:val="20"/>
          <w:szCs w:val="20"/>
        </w:rPr>
      </w:pPr>
      <w:r>
        <w:br w:type="page"/>
      </w:r>
    </w:p>
    <w:p w14:paraId="081BE258" w14:textId="209CDDAA" w:rsidR="00D9710D" w:rsidRPr="000C5267" w:rsidRDefault="00D9710D" w:rsidP="006B5319">
      <w:pPr>
        <w:pStyle w:val="Kop3"/>
      </w:pPr>
      <w:r w:rsidRPr="000C5267">
        <w:lastRenderedPageBreak/>
        <w:t>Beëindiging of wij</w:t>
      </w:r>
      <w:r w:rsidR="006F32F7">
        <w:t>ziging</w:t>
      </w:r>
      <w:r w:rsidRPr="000C5267">
        <w:t xml:space="preserve"> van het dienstverband</w:t>
      </w:r>
      <w:r w:rsidR="006F32F7">
        <w:t xml:space="preserve"> (ISO 27001-</w:t>
      </w:r>
      <w:r w:rsidR="001E0C24">
        <w:t>A.</w:t>
      </w:r>
      <w:r w:rsidR="006F32F7">
        <w:t>7.3.1</w:t>
      </w:r>
      <w:r w:rsidR="001E0C24">
        <w:t xml:space="preserve"> en A.9.2.6</w:t>
      </w:r>
      <w:r w:rsidR="006F32F7">
        <w:t>)</w:t>
      </w:r>
    </w:p>
    <w:p w14:paraId="30C6F61A" w14:textId="77777777" w:rsidR="00D9710D" w:rsidRDefault="00D9710D" w:rsidP="00FC4A75"/>
    <w:p w14:paraId="5BDC1CC2" w14:textId="77777777" w:rsidR="00D9710D" w:rsidRDefault="00D9710D" w:rsidP="0036777E">
      <w:pPr>
        <w:pStyle w:val="Lijstalinea"/>
        <w:numPr>
          <w:ilvl w:val="0"/>
          <w:numId w:val="25"/>
        </w:numPr>
      </w:pPr>
      <w:r w:rsidRPr="000C5267">
        <w:t>Bij ontslag, vertrek, wijziging van functie of bij verlies van bevoegdheid om andere redenen, worden de bevoegdheden van de betrokken functionaris met onmiddellijke ingang ontnomen.</w:t>
      </w:r>
    </w:p>
    <w:p w14:paraId="26482C19" w14:textId="6F584066" w:rsidR="00D9710D" w:rsidRDefault="005C4C42" w:rsidP="0036777E">
      <w:pPr>
        <w:pStyle w:val="Lijstalinea"/>
        <w:numPr>
          <w:ilvl w:val="1"/>
          <w:numId w:val="25"/>
        </w:numPr>
      </w:pPr>
      <w:r>
        <w:t xml:space="preserve">Afdeling P&amp;O dient onverwijld de diverse verantwoordelijke lijnmanagers in te lichten bij ontslag, vertrek, wijziging van functie </w:t>
      </w:r>
      <w:r w:rsidR="009D45DA">
        <w:t xml:space="preserve">(volgens de in- en uitdienstprocedure) </w:t>
      </w:r>
      <w:r>
        <w:t xml:space="preserve">zodat de toegangsrechten van betrokkene in de diverse systemen direct </w:t>
      </w:r>
      <w:r w:rsidR="009D45DA">
        <w:t xml:space="preserve">conform de standaardprocedure </w:t>
      </w:r>
      <w:r>
        <w:t>kunnen worden aangepast</w:t>
      </w:r>
      <w:r w:rsidR="009D45DA">
        <w:t xml:space="preserve"> dan wel verwijderd</w:t>
      </w:r>
      <w:r>
        <w:t xml:space="preserve"> teneinde misbruik van informatie te voorkomen.</w:t>
      </w:r>
    </w:p>
    <w:p w14:paraId="39D08AF5" w14:textId="77777777" w:rsidR="00BA5373" w:rsidRDefault="00BA5373" w:rsidP="00BA5373">
      <w:pPr>
        <w:pStyle w:val="Lijstalinea"/>
        <w:numPr>
          <w:ilvl w:val="1"/>
          <w:numId w:val="25"/>
        </w:numPr>
      </w:pPr>
      <w:r>
        <w:t>Oude en ongebruikte accounts worden verwijderd of gedeactiveerd.</w:t>
      </w:r>
    </w:p>
    <w:p w14:paraId="106FA49C" w14:textId="77777777" w:rsidR="00BA5373" w:rsidRDefault="00BA5373" w:rsidP="00BA5373">
      <w:pPr>
        <w:pStyle w:val="Lijstalinea"/>
        <w:numPr>
          <w:ilvl w:val="1"/>
          <w:numId w:val="25"/>
        </w:numPr>
      </w:pPr>
      <w:r>
        <w:t>De toegangsrechten van mensen die een andere functie krijgen worden onmiddellijk gewijzigd.</w:t>
      </w:r>
    </w:p>
    <w:p w14:paraId="260AB2B7" w14:textId="77777777" w:rsidR="00BA5373" w:rsidRDefault="00BA5373" w:rsidP="00BA5373">
      <w:pPr>
        <w:pStyle w:val="Lijstalinea"/>
        <w:ind w:left="1440"/>
      </w:pPr>
    </w:p>
    <w:p w14:paraId="0376D93F" w14:textId="48503685" w:rsidR="00D9710D" w:rsidRPr="002D3B77" w:rsidRDefault="005C4C42" w:rsidP="006B5319">
      <w:pPr>
        <w:pStyle w:val="Kop3"/>
      </w:pPr>
      <w:r>
        <w:t>Systeemdocumentatie (ISO 27001-</w:t>
      </w:r>
      <w:r w:rsidR="001E0C24">
        <w:t>A.</w:t>
      </w:r>
      <w:r>
        <w:t>8.2.3)</w:t>
      </w:r>
    </w:p>
    <w:p w14:paraId="0178F34C" w14:textId="77777777" w:rsidR="00D9710D" w:rsidRDefault="00D9710D" w:rsidP="00FC4A75"/>
    <w:p w14:paraId="181A60EF" w14:textId="734DB20D" w:rsidR="00D9710D" w:rsidRDefault="00D9710D" w:rsidP="00867207">
      <w:pPr>
        <w:pStyle w:val="Lijstalinea"/>
        <w:numPr>
          <w:ilvl w:val="0"/>
          <w:numId w:val="26"/>
        </w:numPr>
      </w:pPr>
      <w:r>
        <w:t xml:space="preserve">Toegang tot systeemdocumentatie moet door de </w:t>
      </w:r>
      <w:r w:rsidR="00667713">
        <w:t>proces</w:t>
      </w:r>
      <w:r w:rsidR="000C0C05">
        <w:t xml:space="preserve">-, </w:t>
      </w:r>
      <w:r w:rsidR="00667713">
        <w:t xml:space="preserve">functioneel </w:t>
      </w:r>
      <w:r w:rsidR="005934F6">
        <w:t>applicatie</w:t>
      </w:r>
      <w:r w:rsidR="000C0C05">
        <w:t xml:space="preserve">-, </w:t>
      </w:r>
      <w:r w:rsidR="0053002C">
        <w:t>gegevens</w:t>
      </w:r>
      <w:r>
        <w:t xml:space="preserve">eigenaar geautoriseerd worden. </w:t>
      </w:r>
    </w:p>
    <w:p w14:paraId="47057EC0" w14:textId="77777777" w:rsidR="005C4C42" w:rsidRDefault="00D9710D" w:rsidP="0036777E">
      <w:pPr>
        <w:pStyle w:val="Lijstalinea"/>
        <w:numPr>
          <w:ilvl w:val="0"/>
          <w:numId w:val="26"/>
        </w:numPr>
      </w:pPr>
      <w:r>
        <w:t>Systeemdocumentatie op informatiesystemen dient alleen toegankelijk voor geautoriseerd personeel te zijn.</w:t>
      </w:r>
    </w:p>
    <w:p w14:paraId="4FC5CDA6" w14:textId="77777777" w:rsidR="009C10E5" w:rsidRDefault="009C10E5" w:rsidP="009C10E5"/>
    <w:p w14:paraId="1C11DC92" w14:textId="5F68EDBE" w:rsidR="00EF6734" w:rsidRDefault="00EF6734" w:rsidP="009C10E5">
      <w:pPr>
        <w:pStyle w:val="Kop2"/>
      </w:pPr>
      <w:r>
        <w:t>Afwijking van beleid</w:t>
      </w:r>
    </w:p>
    <w:p w14:paraId="5F8EAF65" w14:textId="77777777" w:rsidR="00EF6734" w:rsidRDefault="00EF6734" w:rsidP="00EF6734"/>
    <w:p w14:paraId="7FEBA9E7" w14:textId="13F55060" w:rsidR="00EF6734" w:rsidRDefault="00EF6734" w:rsidP="00EF6734">
      <w:r>
        <w:t>Indien noodgedwongen van dit beleid moet worden afgeweken, moeten de volgende stappen worden genomen:</w:t>
      </w:r>
    </w:p>
    <w:p w14:paraId="708995A2" w14:textId="53EB7027" w:rsidR="00EF6734" w:rsidRDefault="00EF6734" w:rsidP="00EF6734">
      <w:pPr>
        <w:pStyle w:val="Lijstalinea"/>
        <w:numPr>
          <w:ilvl w:val="0"/>
          <w:numId w:val="45"/>
        </w:numPr>
      </w:pPr>
      <w:r>
        <w:t xml:space="preserve">Beschrijving en motivering van de afwijking </w:t>
      </w:r>
      <w:r w:rsidR="00C612DD">
        <w:t>vastleggen in een documentair informatie systeem;</w:t>
      </w:r>
    </w:p>
    <w:p w14:paraId="0E094052" w14:textId="0A3A66CE" w:rsidR="00EF6734" w:rsidRDefault="00EF6734" w:rsidP="00EF6734">
      <w:pPr>
        <w:pStyle w:val="Lijstalinea"/>
        <w:numPr>
          <w:ilvl w:val="0"/>
          <w:numId w:val="45"/>
        </w:numPr>
      </w:pPr>
      <w:r>
        <w:t>Gedocumenteerde risicoanalyse uitvoeren en vastleggen</w:t>
      </w:r>
      <w:r w:rsidR="00C612DD">
        <w:t xml:space="preserve"> in een documentair informatie systeem</w:t>
      </w:r>
      <w:r>
        <w:t>;</w:t>
      </w:r>
    </w:p>
    <w:p w14:paraId="72A5CE47" w14:textId="074B2C5B" w:rsidR="00EF6734" w:rsidRDefault="00EF6734" w:rsidP="00EF6734">
      <w:pPr>
        <w:pStyle w:val="Lijstalinea"/>
        <w:numPr>
          <w:ilvl w:val="0"/>
          <w:numId w:val="45"/>
        </w:numPr>
      </w:pPr>
      <w:r>
        <w:t xml:space="preserve">Voorleggen aan de </w:t>
      </w:r>
      <w:r w:rsidR="00667713">
        <w:t>proces</w:t>
      </w:r>
      <w:r w:rsidR="000C0C05">
        <w:t xml:space="preserve">-, </w:t>
      </w:r>
      <w:r w:rsidR="00667713">
        <w:t xml:space="preserve">functioneel </w:t>
      </w:r>
      <w:r w:rsidR="000C0C05">
        <w:t xml:space="preserve">applicatie- en </w:t>
      </w:r>
      <w:proofErr w:type="spellStart"/>
      <w:r>
        <w:t>gegevens</w:t>
      </w:r>
      <w:r w:rsidR="0053002C">
        <w:t>eigena</w:t>
      </w:r>
      <w:proofErr w:type="spellEnd"/>
      <w:r w:rsidR="0053002C">
        <w:t>(a)r(en)</w:t>
      </w:r>
      <w:r>
        <w:t>.</w:t>
      </w:r>
    </w:p>
    <w:p w14:paraId="6C241021" w14:textId="6AC8600F" w:rsidR="00EF6734" w:rsidRDefault="00667713" w:rsidP="00C25997">
      <w:pPr>
        <w:pStyle w:val="Lijstalinea"/>
        <w:numPr>
          <w:ilvl w:val="0"/>
          <w:numId w:val="45"/>
        </w:numPr>
      </w:pPr>
      <w:r>
        <w:t>Proces</w:t>
      </w:r>
      <w:r w:rsidR="000C0C05">
        <w:t xml:space="preserve">-, </w:t>
      </w:r>
      <w:r>
        <w:t>functioneel a</w:t>
      </w:r>
      <w:r w:rsidR="000C0C05">
        <w:t xml:space="preserve">pplicatie- en </w:t>
      </w:r>
      <w:proofErr w:type="spellStart"/>
      <w:r w:rsidR="0053002C">
        <w:t>gegevenseigena</w:t>
      </w:r>
      <w:proofErr w:type="spellEnd"/>
      <w:r w:rsidR="0053002C">
        <w:t xml:space="preserve">(a)r(en) </w:t>
      </w:r>
      <w:r w:rsidR="00EF6734">
        <w:t>dienen hiermee in te stemmen;</w:t>
      </w:r>
    </w:p>
    <w:p w14:paraId="6848F1B4" w14:textId="55B6E4B4" w:rsidR="00EF6734" w:rsidRDefault="00C612DD" w:rsidP="00EF6734">
      <w:pPr>
        <w:pStyle w:val="Lijstalinea"/>
        <w:numPr>
          <w:ilvl w:val="0"/>
          <w:numId w:val="45"/>
        </w:numPr>
      </w:pPr>
      <w:r>
        <w:t>Kennisgeving aan de concerncontroller sturen;</w:t>
      </w:r>
    </w:p>
    <w:p w14:paraId="4BC167C6" w14:textId="31E421D6" w:rsidR="00C612DD" w:rsidRDefault="009C10E5" w:rsidP="00EF6734">
      <w:pPr>
        <w:pStyle w:val="Lijstalinea"/>
        <w:numPr>
          <w:ilvl w:val="0"/>
          <w:numId w:val="45"/>
        </w:numPr>
      </w:pPr>
      <w:r>
        <w:t>Meenemen in d</w:t>
      </w:r>
      <w:r w:rsidR="003407DC">
        <w:t>e periodieke rapportage (zie 1.6</w:t>
      </w:r>
      <w:r>
        <w:t>).</w:t>
      </w:r>
    </w:p>
    <w:p w14:paraId="0EE1F88F" w14:textId="77777777" w:rsidR="00EF6734" w:rsidRPr="00EF6734" w:rsidRDefault="00EF6734" w:rsidP="00EF6734"/>
    <w:p w14:paraId="7B6165EB" w14:textId="3C8EAB58" w:rsidR="00186241" w:rsidRDefault="00A515CB" w:rsidP="006B5319">
      <w:pPr>
        <w:pStyle w:val="Kop2"/>
      </w:pPr>
      <w:r>
        <w:t>Rapportage en controle</w:t>
      </w:r>
      <w:r w:rsidR="001E0C24">
        <w:t xml:space="preserve"> (ISO 27001-A.9.2.5)</w:t>
      </w:r>
    </w:p>
    <w:p w14:paraId="628FDED5" w14:textId="77777777" w:rsidR="0001299C" w:rsidRPr="0001299C" w:rsidRDefault="0001299C" w:rsidP="0001299C"/>
    <w:p w14:paraId="446471F6" w14:textId="093DC320" w:rsidR="00D52BCF" w:rsidRPr="0056289C" w:rsidRDefault="00BA5373" w:rsidP="00864C5E">
      <w:pPr>
        <w:pStyle w:val="Lijstalinea"/>
        <w:numPr>
          <w:ilvl w:val="0"/>
          <w:numId w:val="23"/>
        </w:numPr>
        <w:autoSpaceDE w:val="0"/>
        <w:autoSpaceDN w:val="0"/>
        <w:adjustRightInd w:val="0"/>
        <w:spacing w:line="360" w:lineRule="auto"/>
        <w:ind w:left="357" w:hanging="357"/>
        <w:contextualSpacing w:val="0"/>
        <w:rPr>
          <w:strike/>
          <w:szCs w:val="18"/>
        </w:rPr>
      </w:pPr>
      <w:r>
        <w:rPr>
          <w:szCs w:val="18"/>
        </w:rPr>
        <w:t>M</w:t>
      </w:r>
      <w:r w:rsidR="00A515CB">
        <w:rPr>
          <w:szCs w:val="18"/>
        </w:rPr>
        <w:t xml:space="preserve">inimaal eens per </w:t>
      </w:r>
      <w:r w:rsidR="0056289C">
        <w:rPr>
          <w:szCs w:val="18"/>
        </w:rPr>
        <w:t>half jaar</w:t>
      </w:r>
      <w:r w:rsidR="00A515CB">
        <w:rPr>
          <w:szCs w:val="18"/>
        </w:rPr>
        <w:t xml:space="preserve"> </w:t>
      </w:r>
      <w:r>
        <w:rPr>
          <w:szCs w:val="18"/>
        </w:rPr>
        <w:t xml:space="preserve">wordt gecontroleerd </w:t>
      </w:r>
      <w:r w:rsidR="00A515CB">
        <w:rPr>
          <w:szCs w:val="18"/>
        </w:rPr>
        <w:t>of toegangsrechten van medewerkers nog j</w:t>
      </w:r>
      <w:r w:rsidR="004104E6">
        <w:rPr>
          <w:szCs w:val="18"/>
        </w:rPr>
        <w:t>uist zijn</w:t>
      </w:r>
      <w:r w:rsidR="00A515CB">
        <w:rPr>
          <w:szCs w:val="18"/>
        </w:rPr>
        <w:t>.</w:t>
      </w:r>
      <w:r>
        <w:rPr>
          <w:szCs w:val="18"/>
        </w:rPr>
        <w:t xml:space="preserve"> </w:t>
      </w:r>
      <w:r w:rsidR="004104E6">
        <w:rPr>
          <w:szCs w:val="18"/>
        </w:rPr>
        <w:t xml:space="preserve">Per </w:t>
      </w:r>
      <w:r w:rsidR="005934F6">
        <w:rPr>
          <w:szCs w:val="18"/>
        </w:rPr>
        <w:t>applicatie</w:t>
      </w:r>
      <w:r w:rsidR="004104E6">
        <w:rPr>
          <w:szCs w:val="18"/>
        </w:rPr>
        <w:t xml:space="preserve"> wordt dit </w:t>
      </w:r>
      <w:r w:rsidR="005934F6">
        <w:rPr>
          <w:szCs w:val="18"/>
        </w:rPr>
        <w:t>door de functione</w:t>
      </w:r>
      <w:r w:rsidR="00273AF3">
        <w:rPr>
          <w:szCs w:val="18"/>
        </w:rPr>
        <w:t>e</w:t>
      </w:r>
      <w:r w:rsidR="005934F6">
        <w:rPr>
          <w:szCs w:val="18"/>
        </w:rPr>
        <w:t>l applicatie</w:t>
      </w:r>
      <w:r w:rsidR="000C0C05">
        <w:rPr>
          <w:szCs w:val="18"/>
        </w:rPr>
        <w:t xml:space="preserve">- en </w:t>
      </w:r>
      <w:r w:rsidR="00667713">
        <w:rPr>
          <w:szCs w:val="18"/>
        </w:rPr>
        <w:t>gegevens</w:t>
      </w:r>
      <w:r w:rsidR="005934F6">
        <w:rPr>
          <w:szCs w:val="18"/>
        </w:rPr>
        <w:t xml:space="preserve">beheerder </w:t>
      </w:r>
      <w:r w:rsidR="004104E6">
        <w:rPr>
          <w:szCs w:val="18"/>
        </w:rPr>
        <w:t xml:space="preserve">gerapporteerd aan de </w:t>
      </w:r>
      <w:r w:rsidR="000C0C05">
        <w:rPr>
          <w:szCs w:val="18"/>
        </w:rPr>
        <w:t xml:space="preserve">proces-, </w:t>
      </w:r>
      <w:r w:rsidR="00667713">
        <w:rPr>
          <w:szCs w:val="18"/>
        </w:rPr>
        <w:t xml:space="preserve">functioneel </w:t>
      </w:r>
      <w:r w:rsidR="005934F6">
        <w:rPr>
          <w:szCs w:val="18"/>
        </w:rPr>
        <w:t>applicatie</w:t>
      </w:r>
      <w:r w:rsidR="000C0C05">
        <w:rPr>
          <w:szCs w:val="18"/>
        </w:rPr>
        <w:t xml:space="preserve">- en </w:t>
      </w:r>
      <w:r w:rsidR="009B0D6E">
        <w:rPr>
          <w:szCs w:val="18"/>
        </w:rPr>
        <w:t>gegevens</w:t>
      </w:r>
      <w:r w:rsidR="005934F6">
        <w:rPr>
          <w:szCs w:val="18"/>
        </w:rPr>
        <w:t>e</w:t>
      </w:r>
      <w:r w:rsidR="004104E6">
        <w:rPr>
          <w:szCs w:val="18"/>
        </w:rPr>
        <w:t xml:space="preserve">igenaar. </w:t>
      </w:r>
      <w:r w:rsidR="004104E6" w:rsidRPr="0056289C">
        <w:rPr>
          <w:strike/>
          <w:szCs w:val="18"/>
        </w:rPr>
        <w:t>Hierover vindt rapportage plaats naar</w:t>
      </w:r>
      <w:r w:rsidRPr="0056289C">
        <w:rPr>
          <w:strike/>
          <w:szCs w:val="18"/>
        </w:rPr>
        <w:t xml:space="preserve"> het </w:t>
      </w:r>
      <w:r w:rsidR="004104E6" w:rsidRPr="0056289C">
        <w:rPr>
          <w:strike/>
          <w:szCs w:val="18"/>
        </w:rPr>
        <w:t>directieberaad</w:t>
      </w:r>
      <w:r w:rsidRPr="0056289C">
        <w:rPr>
          <w:strike/>
          <w:szCs w:val="18"/>
        </w:rPr>
        <w:t>.</w:t>
      </w:r>
    </w:p>
    <w:p w14:paraId="5C74C960" w14:textId="77777777" w:rsidR="00A515CB" w:rsidRDefault="00A515CB">
      <w:pPr>
        <w:spacing w:line="240" w:lineRule="auto"/>
        <w:rPr>
          <w:noProof/>
        </w:rPr>
      </w:pPr>
    </w:p>
    <w:p w14:paraId="075E4E02" w14:textId="77777777" w:rsidR="00A515CB" w:rsidRDefault="00A515CB">
      <w:pPr>
        <w:spacing w:line="240" w:lineRule="auto"/>
        <w:rPr>
          <w:noProof/>
        </w:rPr>
      </w:pPr>
    </w:p>
    <w:p w14:paraId="47E345F1" w14:textId="77777777" w:rsidR="00A515CB" w:rsidRPr="000B4EE1" w:rsidRDefault="00A515CB" w:rsidP="00A515CB">
      <w:pPr>
        <w:pStyle w:val="K01-basistekst"/>
        <w:rPr>
          <w:noProof w:val="0"/>
        </w:rPr>
      </w:pPr>
      <w:r w:rsidRPr="00162A5A">
        <w:rPr>
          <w:noProof w:val="0"/>
        </w:rPr>
        <w:t xml:space="preserve">Aldus vastgesteld door </w:t>
      </w:r>
      <w:r w:rsidR="007B0FD3">
        <w:rPr>
          <w:noProof w:val="0"/>
        </w:rPr>
        <w:t xml:space="preserve">…  </w:t>
      </w:r>
      <w:r w:rsidRPr="00162A5A">
        <w:rPr>
          <w:noProof w:val="0"/>
        </w:rPr>
        <w:t xml:space="preserve">op </w:t>
      </w:r>
      <w:r w:rsidRPr="00162A5A">
        <w:rPr>
          <w:i/>
          <w:noProof w:val="0"/>
        </w:rPr>
        <w:t>[datum],</w:t>
      </w:r>
    </w:p>
    <w:p w14:paraId="74FF16A0" w14:textId="77777777" w:rsidR="00A515CB" w:rsidRPr="000B4EE1" w:rsidRDefault="00A515CB" w:rsidP="00A515CB">
      <w:pPr>
        <w:pStyle w:val="K01-basistekst"/>
        <w:rPr>
          <w:noProof w:val="0"/>
        </w:rPr>
      </w:pPr>
    </w:p>
    <w:p w14:paraId="7913DD6D" w14:textId="77777777" w:rsidR="00A515CB" w:rsidRPr="000B4EE1" w:rsidRDefault="00A515CB" w:rsidP="00A515CB">
      <w:pPr>
        <w:pStyle w:val="K01-basistekst"/>
        <w:rPr>
          <w:noProof w:val="0"/>
        </w:rPr>
      </w:pPr>
      <w:r w:rsidRPr="00162A5A">
        <w:rPr>
          <w:noProof w:val="0"/>
        </w:rPr>
        <w:t>[Naam. Functie]</w:t>
      </w:r>
      <w:r w:rsidRPr="00162A5A">
        <w:rPr>
          <w:noProof w:val="0"/>
        </w:rPr>
        <w:tab/>
      </w:r>
      <w:r w:rsidRPr="00162A5A">
        <w:rPr>
          <w:noProof w:val="0"/>
        </w:rPr>
        <w:tab/>
      </w:r>
      <w:r w:rsidRPr="00162A5A">
        <w:rPr>
          <w:noProof w:val="0"/>
        </w:rPr>
        <w:tab/>
      </w:r>
      <w:r w:rsidRPr="00162A5A">
        <w:rPr>
          <w:noProof w:val="0"/>
        </w:rPr>
        <w:tab/>
      </w:r>
      <w:r w:rsidRPr="00162A5A">
        <w:rPr>
          <w:noProof w:val="0"/>
        </w:rPr>
        <w:tab/>
        <w:t>[Naam. Functie]</w:t>
      </w:r>
    </w:p>
    <w:p w14:paraId="0A228E9E" w14:textId="77777777" w:rsidR="00A515CB" w:rsidRPr="000B4EE1" w:rsidRDefault="00A515CB" w:rsidP="00A515CB">
      <w:pPr>
        <w:pStyle w:val="K01-basistekst"/>
        <w:rPr>
          <w:noProof w:val="0"/>
        </w:rPr>
      </w:pPr>
    </w:p>
    <w:p w14:paraId="4C64FEB9" w14:textId="4E127AEA" w:rsidR="00F83401" w:rsidRPr="004B560B" w:rsidRDefault="00A515CB" w:rsidP="004B560B">
      <w:pPr>
        <w:pStyle w:val="K01-basistekst"/>
        <w:rPr>
          <w:noProof w:val="0"/>
        </w:rPr>
      </w:pPr>
      <w:r w:rsidRPr="00162A5A">
        <w:rPr>
          <w:noProof w:val="0"/>
        </w:rPr>
        <w:t>_______________</w:t>
      </w:r>
      <w:r w:rsidRPr="00162A5A">
        <w:rPr>
          <w:noProof w:val="0"/>
        </w:rPr>
        <w:tab/>
      </w:r>
      <w:r w:rsidRPr="00162A5A">
        <w:rPr>
          <w:noProof w:val="0"/>
        </w:rPr>
        <w:tab/>
      </w:r>
      <w:r w:rsidRPr="00162A5A">
        <w:rPr>
          <w:noProof w:val="0"/>
        </w:rPr>
        <w:tab/>
      </w:r>
      <w:r w:rsidRPr="00162A5A">
        <w:rPr>
          <w:noProof w:val="0"/>
        </w:rPr>
        <w:tab/>
      </w:r>
      <w:r w:rsidRPr="00162A5A">
        <w:rPr>
          <w:noProof w:val="0"/>
        </w:rPr>
        <w:tab/>
        <w:t>_______________</w:t>
      </w:r>
    </w:p>
    <w:sectPr w:rsidR="00F83401" w:rsidRPr="004B560B" w:rsidSect="00734669">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2A3A9" w14:textId="77777777" w:rsidR="007555E5" w:rsidRDefault="007555E5">
      <w:r>
        <w:separator/>
      </w:r>
    </w:p>
    <w:p w14:paraId="51BD50AD" w14:textId="77777777" w:rsidR="007555E5" w:rsidRDefault="007555E5"/>
  </w:endnote>
  <w:endnote w:type="continuationSeparator" w:id="0">
    <w:p w14:paraId="5D829685" w14:textId="77777777" w:rsidR="007555E5" w:rsidRDefault="007555E5">
      <w:r>
        <w:continuationSeparator/>
      </w:r>
    </w:p>
    <w:p w14:paraId="75D54BD9" w14:textId="77777777" w:rsidR="007555E5" w:rsidRDefault="00755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692B" w14:textId="674659B3" w:rsidR="0045004F" w:rsidRPr="00251201" w:rsidRDefault="004104E6" w:rsidP="00251201">
    <w:pPr>
      <w:pStyle w:val="Voettekst"/>
      <w:jc w:val="right"/>
      <w:rPr>
        <w:color w:val="7F7F7F" w:themeColor="text1" w:themeTint="80"/>
      </w:rPr>
    </w:pPr>
    <w:r>
      <w:rPr>
        <w:rStyle w:val="Paginanummer"/>
        <w:color w:val="7F7F7F" w:themeColor="text1" w:themeTint="80"/>
      </w:rPr>
      <w:t xml:space="preserve">Logisch Toegangsbeleid </w:t>
    </w:r>
    <w:r w:rsidR="00251201" w:rsidRPr="00251201">
      <w:rPr>
        <w:rStyle w:val="Paginanummer"/>
        <w:color w:val="4F5F7A"/>
      </w:rPr>
      <w:fldChar w:fldCharType="begin"/>
    </w:r>
    <w:r w:rsidR="00251201" w:rsidRPr="00251201">
      <w:rPr>
        <w:rStyle w:val="Paginanummer"/>
        <w:color w:val="4F5F7A"/>
      </w:rPr>
      <w:instrText xml:space="preserve"> PAGE </w:instrText>
    </w:r>
    <w:r w:rsidR="00251201" w:rsidRPr="00251201">
      <w:rPr>
        <w:rStyle w:val="Paginanummer"/>
        <w:color w:val="4F5F7A"/>
      </w:rPr>
      <w:fldChar w:fldCharType="separate"/>
    </w:r>
    <w:r w:rsidR="0080103A">
      <w:rPr>
        <w:rStyle w:val="Paginanummer"/>
        <w:noProof/>
        <w:color w:val="4F5F7A"/>
      </w:rPr>
      <w:t>2</w:t>
    </w:r>
    <w:r w:rsidR="00251201" w:rsidRPr="00251201">
      <w:rPr>
        <w:rStyle w:val="Paginanummer"/>
        <w:color w:val="4F5F7A"/>
      </w:rPr>
      <w:fldChar w:fldCharType="end"/>
    </w:r>
    <w:r w:rsidR="00251201">
      <w:rPr>
        <w:rStyle w:val="Paginanummer"/>
        <w:color w:val="7F7F7F" w:themeColor="text1" w:themeTint="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C8E9" w14:textId="1C237591" w:rsidR="0045004F" w:rsidRPr="00251201" w:rsidRDefault="00251201" w:rsidP="00251201">
    <w:pPr>
      <w:pStyle w:val="Voettekst"/>
      <w:rPr>
        <w:color w:val="7F7F7F" w:themeColor="text1" w:themeTint="80"/>
      </w:rPr>
    </w:pPr>
    <w:r w:rsidRPr="00251201">
      <w:rPr>
        <w:rStyle w:val="Paginanummer"/>
        <w:color w:val="4F5F7A"/>
      </w:rPr>
      <w:fldChar w:fldCharType="begin"/>
    </w:r>
    <w:r w:rsidRPr="00251201">
      <w:rPr>
        <w:rStyle w:val="Paginanummer"/>
        <w:color w:val="4F5F7A"/>
      </w:rPr>
      <w:instrText xml:space="preserve"> PAGE </w:instrText>
    </w:r>
    <w:r w:rsidRPr="00251201">
      <w:rPr>
        <w:rStyle w:val="Paginanummer"/>
        <w:color w:val="4F5F7A"/>
      </w:rPr>
      <w:fldChar w:fldCharType="separate"/>
    </w:r>
    <w:r w:rsidR="0080103A">
      <w:rPr>
        <w:rStyle w:val="Paginanummer"/>
        <w:noProof/>
        <w:color w:val="4F5F7A"/>
      </w:rPr>
      <w:t>3</w:t>
    </w:r>
    <w:r w:rsidRPr="00251201">
      <w:rPr>
        <w:rStyle w:val="Paginanummer"/>
        <w:color w:val="4F5F7A"/>
      </w:rPr>
      <w:fldChar w:fldCharType="end"/>
    </w:r>
    <w:r>
      <w:rPr>
        <w:rStyle w:val="Paginanummer"/>
        <w:color w:val="7F7F7F" w:themeColor="text1" w:themeTint="80"/>
      </w:rPr>
      <w:t xml:space="preserve">    </w:t>
    </w:r>
    <w:r w:rsidR="004104E6">
      <w:rPr>
        <w:rStyle w:val="Paginanummer"/>
        <w:color w:val="7F7F7F" w:themeColor="text1" w:themeTint="80"/>
      </w:rPr>
      <w:t>Logisch Toegangsbeleid</w:t>
    </w:r>
    <w:r>
      <w:rPr>
        <w:rStyle w:val="Paginanummer"/>
        <w:color w:val="7F7F7F" w:themeColor="text1" w:themeTint="8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25E1" w14:textId="77777777" w:rsidR="00245F31" w:rsidRDefault="00245F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16B15" w14:textId="77777777" w:rsidR="007555E5" w:rsidRDefault="007555E5">
      <w:r>
        <w:separator/>
      </w:r>
    </w:p>
    <w:p w14:paraId="47D5BEB3" w14:textId="77777777" w:rsidR="007555E5" w:rsidRDefault="007555E5"/>
  </w:footnote>
  <w:footnote w:type="continuationSeparator" w:id="0">
    <w:p w14:paraId="50E76F73" w14:textId="77777777" w:rsidR="007555E5" w:rsidRDefault="007555E5">
      <w:r>
        <w:continuationSeparator/>
      </w:r>
    </w:p>
    <w:p w14:paraId="59AB7E0B" w14:textId="77777777" w:rsidR="007555E5" w:rsidRDefault="007555E5"/>
  </w:footnote>
  <w:footnote w:id="1">
    <w:p w14:paraId="4CD00555" w14:textId="77777777" w:rsidR="00620CB3" w:rsidRPr="00620CB3" w:rsidRDefault="00620CB3">
      <w:pPr>
        <w:pStyle w:val="Voetnoottekst"/>
        <w:rPr>
          <w:sz w:val="16"/>
          <w:szCs w:val="16"/>
        </w:rPr>
      </w:pPr>
      <w:r>
        <w:rPr>
          <w:rStyle w:val="Voetnootmarkering"/>
        </w:rPr>
        <w:footnoteRef/>
      </w:r>
      <w:r>
        <w:t xml:space="preserve"> </w:t>
      </w:r>
      <w:r w:rsidRPr="00620CB3">
        <w:rPr>
          <w:sz w:val="16"/>
          <w:szCs w:val="16"/>
        </w:rPr>
        <w:t>Vertrouwelijkheidsclassificaties bij Provincie Zeeland zijn:</w:t>
      </w:r>
      <w:r>
        <w:rPr>
          <w:sz w:val="16"/>
          <w:szCs w:val="16"/>
        </w:rPr>
        <w:t xml:space="preserve"> Extern openbaar, intern openbaar, vertrouwelijk en geheim. Het uitgangspunt is "Intern openbaar, tenzij".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9A1F" w14:textId="77777777" w:rsidR="00781700" w:rsidRDefault="00781700" w:rsidP="00734669">
    <w:pPr>
      <w:pStyle w:val="Koptekst"/>
      <w:jc w:val="right"/>
      <w:rPr>
        <w:noProof/>
      </w:rPr>
    </w:pPr>
    <w:r>
      <w:rPr>
        <w:noProof/>
      </w:rPr>
      <w:drawing>
        <wp:anchor distT="0" distB="0" distL="114300" distR="114300" simplePos="0" relativeHeight="251659264" behindDoc="1" locked="0" layoutInCell="1" allowOverlap="1" wp14:anchorId="6AECA51C" wp14:editId="13871D15">
          <wp:simplePos x="0" y="0"/>
          <wp:positionH relativeFrom="column">
            <wp:posOffset>4405630</wp:posOffset>
          </wp:positionH>
          <wp:positionV relativeFrom="paragraph">
            <wp:posOffset>17145</wp:posOffset>
          </wp:positionV>
          <wp:extent cx="1095375" cy="455930"/>
          <wp:effectExtent l="0" t="0" r="9525" b="127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eland_logo_kleur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455930"/>
                  </a:xfrm>
                  <a:prstGeom prst="rect">
                    <a:avLst/>
                  </a:prstGeom>
                </pic:spPr>
              </pic:pic>
            </a:graphicData>
          </a:graphic>
          <wp14:sizeRelH relativeFrom="page">
            <wp14:pctWidth>0</wp14:pctWidth>
          </wp14:sizeRelH>
          <wp14:sizeRelV relativeFrom="page">
            <wp14:pctHeight>0</wp14:pctHeight>
          </wp14:sizeRelV>
        </wp:anchor>
      </w:drawing>
    </w:r>
  </w:p>
  <w:p w14:paraId="6FCC6988" w14:textId="77777777" w:rsidR="0045004F" w:rsidRDefault="0045004F" w:rsidP="00781700">
    <w:pPr>
      <w:pStyle w:val="Koptekst"/>
      <w:jc w:val="right"/>
    </w:pPr>
  </w:p>
  <w:p w14:paraId="0FF9712F" w14:textId="77777777" w:rsidR="0045004F" w:rsidRDefault="0045004F" w:rsidP="00734669">
    <w:pPr>
      <w:pStyle w:val="Koptekst"/>
    </w:pPr>
  </w:p>
  <w:p w14:paraId="6F77C567" w14:textId="77777777" w:rsidR="0045004F" w:rsidRPr="00734669" w:rsidRDefault="0045004F" w:rsidP="007346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F8C8D" w14:textId="77777777" w:rsidR="0045004F" w:rsidRDefault="00042CA1" w:rsidP="00186241">
    <w:pPr>
      <w:pStyle w:val="Koptekst"/>
    </w:pPr>
    <w:r>
      <w:rPr>
        <w:noProof/>
      </w:rPr>
      <w:drawing>
        <wp:anchor distT="0" distB="0" distL="114300" distR="114300" simplePos="0" relativeHeight="251665408" behindDoc="1" locked="0" layoutInCell="1" allowOverlap="1" wp14:anchorId="4173767C" wp14:editId="0595544F">
          <wp:simplePos x="0" y="0"/>
          <wp:positionH relativeFrom="column">
            <wp:posOffset>4414723</wp:posOffset>
          </wp:positionH>
          <wp:positionV relativeFrom="paragraph">
            <wp:posOffset>6350</wp:posOffset>
          </wp:positionV>
          <wp:extent cx="1095375" cy="455930"/>
          <wp:effectExtent l="0" t="0" r="9525" b="1270"/>
          <wp:wrapNone/>
          <wp:docPr id="6" name="Afbeelding 6"/>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455930"/>
                  </a:xfrm>
                  <a:prstGeom prst="rect">
                    <a:avLst/>
                  </a:prstGeom>
                </pic:spPr>
              </pic:pic>
            </a:graphicData>
          </a:graphic>
          <wp14:sizeRelH relativeFrom="page">
            <wp14:pctWidth>0</wp14:pctWidth>
          </wp14:sizeRelH>
          <wp14:sizeRelV relativeFrom="page">
            <wp14:pctHeight>0</wp14:pctHeight>
          </wp14:sizeRelV>
        </wp:anchor>
      </w:drawing>
    </w:r>
  </w:p>
  <w:p w14:paraId="6D4FACBA" w14:textId="77777777" w:rsidR="0045004F" w:rsidRDefault="00042CA1" w:rsidP="00042CA1">
    <w:pPr>
      <w:tabs>
        <w:tab w:val="left" w:pos="1763"/>
      </w:tabs>
    </w:pPr>
    <w:r>
      <w:tab/>
    </w:r>
  </w:p>
  <w:p w14:paraId="24A23B8E" w14:textId="77777777" w:rsidR="00781700" w:rsidRDefault="00781700"/>
  <w:p w14:paraId="7ED38448" w14:textId="77777777" w:rsidR="00781700" w:rsidRDefault="0078170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419DD" w14:textId="77777777" w:rsidR="00245F31" w:rsidRDefault="00245F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8C418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03E7B5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0E27AD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3A1CC6F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A88EB3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F444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E9D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1293F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E016C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600483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C17662"/>
    <w:multiLevelType w:val="multilevel"/>
    <w:tmpl w:val="8C761BC8"/>
    <w:lvl w:ilvl="0">
      <w:start w:val="1"/>
      <w:numFmt w:val="upperLetter"/>
      <w:pStyle w:val="Kop1-Bijlage"/>
      <w:lvlText w:val="%1."/>
      <w:lvlJc w:val="left"/>
      <w:pPr>
        <w:tabs>
          <w:tab w:val="num" w:pos="705"/>
        </w:tabs>
        <w:ind w:left="705" w:hanging="705"/>
      </w:pPr>
      <w:rPr>
        <w:rFonts w:hint="default"/>
        <w:b/>
        <w:bCs/>
        <w:color w:val="C5004B"/>
        <w:kern w:val="32"/>
        <w:sz w:val="28"/>
      </w:rPr>
    </w:lvl>
    <w:lvl w:ilvl="1">
      <w:start w:val="1"/>
      <w:numFmt w:val="decimal"/>
      <w:pStyle w:val="Kop2-Bijlage"/>
      <w:lvlText w:val="%1.%2."/>
      <w:lvlJc w:val="left"/>
      <w:pPr>
        <w:tabs>
          <w:tab w:val="num" w:pos="705"/>
        </w:tabs>
        <w:ind w:left="705" w:hanging="705"/>
      </w:pPr>
      <w:rPr>
        <w:rFonts w:hint="default"/>
        <w:b/>
        <w:bCs/>
        <w:i/>
        <w:iCs/>
        <w:color w:val="004B95"/>
        <w:sz w:val="18"/>
      </w:rPr>
    </w:lvl>
    <w:lvl w:ilvl="2">
      <w:start w:val="1"/>
      <w:numFmt w:val="decimal"/>
      <w:lvlText w:val="%1.%2.%3."/>
      <w:lvlJc w:val="left"/>
      <w:pPr>
        <w:tabs>
          <w:tab w:val="num" w:pos="720"/>
        </w:tabs>
        <w:ind w:left="720" w:hanging="720"/>
      </w:pPr>
      <w:rPr>
        <w:rFonts w:ascii="Arial" w:hAnsi="Arial" w:hint="default"/>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6B91EA0"/>
    <w:multiLevelType w:val="hybridMultilevel"/>
    <w:tmpl w:val="23609D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F026464"/>
    <w:multiLevelType w:val="hybridMultilevel"/>
    <w:tmpl w:val="339E9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035826"/>
    <w:multiLevelType w:val="hybridMultilevel"/>
    <w:tmpl w:val="39140EC0"/>
    <w:lvl w:ilvl="0" w:tplc="12604F1E">
      <w:start w:val="1"/>
      <w:numFmt w:val="bullet"/>
      <w:pStyle w:val="CitaatWit-Opsomming"/>
      <w:lvlText w:val=""/>
      <w:lvlJc w:val="left"/>
      <w:pPr>
        <w:tabs>
          <w:tab w:val="num" w:pos="369"/>
        </w:tabs>
        <w:ind w:left="369" w:hanging="227"/>
      </w:pPr>
      <w:rPr>
        <w:rFonts w:ascii="Symbol" w:hAnsi="Symbol" w:hint="default"/>
        <w:color w:val="C5004B"/>
      </w:rPr>
    </w:lvl>
    <w:lvl w:ilvl="1" w:tplc="E590459C">
      <w:numFmt w:val="bullet"/>
      <w:lvlText w:val="-"/>
      <w:lvlJc w:val="left"/>
      <w:pPr>
        <w:tabs>
          <w:tab w:val="num" w:pos="1222"/>
        </w:tabs>
        <w:ind w:left="1222" w:hanging="360"/>
      </w:pPr>
      <w:rPr>
        <w:rFonts w:ascii="Trebuchet MS" w:eastAsia="Times New Roman" w:hAnsi="Trebuchet MS" w:cs="Arial" w:hint="default"/>
      </w:rPr>
    </w:lvl>
    <w:lvl w:ilvl="2" w:tplc="04130005" w:tentative="1">
      <w:start w:val="1"/>
      <w:numFmt w:val="bullet"/>
      <w:lvlText w:val=""/>
      <w:lvlJc w:val="left"/>
      <w:pPr>
        <w:tabs>
          <w:tab w:val="num" w:pos="1942"/>
        </w:tabs>
        <w:ind w:left="1942" w:hanging="360"/>
      </w:pPr>
      <w:rPr>
        <w:rFonts w:ascii="Wingdings" w:hAnsi="Wingdings" w:hint="default"/>
      </w:rPr>
    </w:lvl>
    <w:lvl w:ilvl="3" w:tplc="04130001" w:tentative="1">
      <w:start w:val="1"/>
      <w:numFmt w:val="bullet"/>
      <w:lvlText w:val=""/>
      <w:lvlJc w:val="left"/>
      <w:pPr>
        <w:tabs>
          <w:tab w:val="num" w:pos="2662"/>
        </w:tabs>
        <w:ind w:left="2662" w:hanging="360"/>
      </w:pPr>
      <w:rPr>
        <w:rFonts w:ascii="Symbol" w:hAnsi="Symbol" w:hint="default"/>
      </w:rPr>
    </w:lvl>
    <w:lvl w:ilvl="4" w:tplc="04130003" w:tentative="1">
      <w:start w:val="1"/>
      <w:numFmt w:val="bullet"/>
      <w:lvlText w:val="o"/>
      <w:lvlJc w:val="left"/>
      <w:pPr>
        <w:tabs>
          <w:tab w:val="num" w:pos="3382"/>
        </w:tabs>
        <w:ind w:left="3382" w:hanging="360"/>
      </w:pPr>
      <w:rPr>
        <w:rFonts w:ascii="Courier New" w:hAnsi="Courier New" w:cs="Courier New" w:hint="default"/>
      </w:rPr>
    </w:lvl>
    <w:lvl w:ilvl="5" w:tplc="04130005" w:tentative="1">
      <w:start w:val="1"/>
      <w:numFmt w:val="bullet"/>
      <w:lvlText w:val=""/>
      <w:lvlJc w:val="left"/>
      <w:pPr>
        <w:tabs>
          <w:tab w:val="num" w:pos="4102"/>
        </w:tabs>
        <w:ind w:left="4102" w:hanging="360"/>
      </w:pPr>
      <w:rPr>
        <w:rFonts w:ascii="Wingdings" w:hAnsi="Wingdings" w:hint="default"/>
      </w:rPr>
    </w:lvl>
    <w:lvl w:ilvl="6" w:tplc="04130001" w:tentative="1">
      <w:start w:val="1"/>
      <w:numFmt w:val="bullet"/>
      <w:lvlText w:val=""/>
      <w:lvlJc w:val="left"/>
      <w:pPr>
        <w:tabs>
          <w:tab w:val="num" w:pos="4822"/>
        </w:tabs>
        <w:ind w:left="4822" w:hanging="360"/>
      </w:pPr>
      <w:rPr>
        <w:rFonts w:ascii="Symbol" w:hAnsi="Symbol" w:hint="default"/>
      </w:rPr>
    </w:lvl>
    <w:lvl w:ilvl="7" w:tplc="04130003" w:tentative="1">
      <w:start w:val="1"/>
      <w:numFmt w:val="bullet"/>
      <w:lvlText w:val="o"/>
      <w:lvlJc w:val="left"/>
      <w:pPr>
        <w:tabs>
          <w:tab w:val="num" w:pos="5542"/>
        </w:tabs>
        <w:ind w:left="5542" w:hanging="360"/>
      </w:pPr>
      <w:rPr>
        <w:rFonts w:ascii="Courier New" w:hAnsi="Courier New" w:cs="Courier New" w:hint="default"/>
      </w:rPr>
    </w:lvl>
    <w:lvl w:ilvl="8" w:tplc="0413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131B2518"/>
    <w:multiLevelType w:val="multilevel"/>
    <w:tmpl w:val="80522E5C"/>
    <w:styleLink w:val="OpmaakprofielMeerdereniveaus14ptVetAangepastekleurRGB51"/>
    <w:lvl w:ilvl="0">
      <w:start w:val="1"/>
      <w:numFmt w:val="decimal"/>
      <w:pStyle w:val="Kop1"/>
      <w:lvlText w:val="%1."/>
      <w:lvlJc w:val="left"/>
      <w:pPr>
        <w:tabs>
          <w:tab w:val="num" w:pos="705"/>
        </w:tabs>
        <w:ind w:left="705" w:hanging="705"/>
      </w:pPr>
      <w:rPr>
        <w:rFonts w:ascii="Arial" w:hAnsi="Arial"/>
        <w:b/>
        <w:bCs/>
        <w:color w:val="CC0066"/>
        <w:kern w:val="32"/>
        <w:sz w:val="28"/>
      </w:rPr>
    </w:lvl>
    <w:lvl w:ilvl="1">
      <w:start w:val="1"/>
      <w:numFmt w:val="decimal"/>
      <w:pStyle w:val="Kop2"/>
      <w:lvlText w:val="%1.%2."/>
      <w:lvlJc w:val="left"/>
      <w:pPr>
        <w:tabs>
          <w:tab w:val="num" w:pos="705"/>
        </w:tabs>
        <w:ind w:left="705" w:hanging="705"/>
      </w:pPr>
      <w:rPr>
        <w:rFonts w:hint="default"/>
        <w:b/>
        <w:bCs/>
        <w:i/>
        <w:iCs/>
        <w:color w:val="004B95"/>
        <w:sz w:val="18"/>
      </w:rPr>
    </w:lvl>
    <w:lvl w:ilvl="2">
      <w:start w:val="1"/>
      <w:numFmt w:val="decimal"/>
      <w:pStyle w:val="Kop3"/>
      <w:lvlText w:val="%1.%2.%3."/>
      <w:lvlJc w:val="left"/>
      <w:pPr>
        <w:tabs>
          <w:tab w:val="num" w:pos="720"/>
        </w:tabs>
        <w:ind w:left="720" w:hanging="720"/>
      </w:pPr>
      <w:rPr>
        <w:rFonts w:ascii="Arial" w:hAnsi="Arial" w:hint="default"/>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0714D4"/>
    <w:multiLevelType w:val="hybridMultilevel"/>
    <w:tmpl w:val="720A6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AD512CF"/>
    <w:multiLevelType w:val="multilevel"/>
    <w:tmpl w:val="80522E5C"/>
    <w:numStyleLink w:val="OpmaakprofielMeerdereniveaus14ptVetAangepastekleurRGB51"/>
  </w:abstractNum>
  <w:abstractNum w:abstractNumId="17" w15:restartNumberingAfterBreak="0">
    <w:nsid w:val="1B257EFC"/>
    <w:multiLevelType w:val="hybridMultilevel"/>
    <w:tmpl w:val="B01E1DCC"/>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D707F05"/>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00B7583"/>
    <w:multiLevelType w:val="hybridMultilevel"/>
    <w:tmpl w:val="F7E4A79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0" w15:restartNumberingAfterBreak="0">
    <w:nsid w:val="204D72C5"/>
    <w:multiLevelType w:val="hybridMultilevel"/>
    <w:tmpl w:val="74DA31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A7C24D2"/>
    <w:multiLevelType w:val="multilevel"/>
    <w:tmpl w:val="04130023"/>
    <w:styleLink w:val="Artikelsectie"/>
    <w:lvl w:ilvl="0">
      <w:start w:val="1"/>
      <w:numFmt w:val="upperRoman"/>
      <w:lvlText w:val="Artikel %1."/>
      <w:lvlJc w:val="left"/>
      <w:pPr>
        <w:tabs>
          <w:tab w:val="num" w:pos="108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D6A6FB1"/>
    <w:multiLevelType w:val="hybridMultilevel"/>
    <w:tmpl w:val="4692A774"/>
    <w:lvl w:ilvl="0" w:tplc="970E5C54">
      <w:start w:val="1"/>
      <w:numFmt w:val="decimal"/>
      <w:pStyle w:val="Opsomming-subkop"/>
      <w:lvlText w:val="%1)"/>
      <w:lvlJc w:val="left"/>
      <w:pPr>
        <w:tabs>
          <w:tab w:val="num" w:pos="360"/>
        </w:tabs>
        <w:ind w:left="360" w:hanging="360"/>
      </w:pPr>
      <w:rPr>
        <w:rFonts w:hint="default"/>
        <w:color w:val="004B95"/>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2EBA54BA"/>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331253F"/>
    <w:multiLevelType w:val="hybridMultilevel"/>
    <w:tmpl w:val="1444DF8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36612EF"/>
    <w:multiLevelType w:val="hybridMultilevel"/>
    <w:tmpl w:val="FC529B18"/>
    <w:lvl w:ilvl="0" w:tplc="04130001">
      <w:start w:val="1"/>
      <w:numFmt w:val="bullet"/>
      <w:lvlText w:val=""/>
      <w:lvlJc w:val="left"/>
      <w:pPr>
        <w:tabs>
          <w:tab w:val="num" w:pos="360"/>
        </w:tabs>
        <w:ind w:left="360" w:hanging="360"/>
      </w:pPr>
      <w:rPr>
        <w:rFonts w:ascii="Symbol" w:hAnsi="Symbol" w:hint="default"/>
      </w:rPr>
    </w:lvl>
    <w:lvl w:ilvl="1" w:tplc="30E082AC">
      <w:start w:val="1"/>
      <w:numFmt w:val="lowerLetter"/>
      <w:lvlText w:val="%2."/>
      <w:lvlJc w:val="left"/>
      <w:pPr>
        <w:tabs>
          <w:tab w:val="num" w:pos="1080"/>
        </w:tabs>
        <w:ind w:left="1080" w:hanging="360"/>
      </w:pPr>
    </w:lvl>
    <w:lvl w:ilvl="2" w:tplc="A866C82E">
      <w:start w:val="1"/>
      <w:numFmt w:val="lowerRoman"/>
      <w:lvlText w:val="%3."/>
      <w:lvlJc w:val="right"/>
      <w:pPr>
        <w:tabs>
          <w:tab w:val="num" w:pos="1800"/>
        </w:tabs>
        <w:ind w:left="1800" w:hanging="180"/>
      </w:pPr>
    </w:lvl>
    <w:lvl w:ilvl="3" w:tplc="0DA26D3C">
      <w:start w:val="1"/>
      <w:numFmt w:val="decimal"/>
      <w:lvlText w:val="%4."/>
      <w:lvlJc w:val="left"/>
      <w:pPr>
        <w:tabs>
          <w:tab w:val="num" w:pos="2520"/>
        </w:tabs>
        <w:ind w:left="2520" w:hanging="360"/>
      </w:pPr>
    </w:lvl>
    <w:lvl w:ilvl="4" w:tplc="374E3402">
      <w:start w:val="1"/>
      <w:numFmt w:val="lowerLetter"/>
      <w:lvlText w:val="%5."/>
      <w:lvlJc w:val="left"/>
      <w:pPr>
        <w:tabs>
          <w:tab w:val="num" w:pos="3240"/>
        </w:tabs>
        <w:ind w:left="3240" w:hanging="360"/>
      </w:pPr>
    </w:lvl>
    <w:lvl w:ilvl="5" w:tplc="7FB23FFC">
      <w:start w:val="1"/>
      <w:numFmt w:val="lowerRoman"/>
      <w:lvlText w:val="%6."/>
      <w:lvlJc w:val="right"/>
      <w:pPr>
        <w:tabs>
          <w:tab w:val="num" w:pos="3960"/>
        </w:tabs>
        <w:ind w:left="3960" w:hanging="180"/>
      </w:pPr>
    </w:lvl>
    <w:lvl w:ilvl="6" w:tplc="1CB6D2C2">
      <w:start w:val="1"/>
      <w:numFmt w:val="decimal"/>
      <w:lvlText w:val="%7."/>
      <w:lvlJc w:val="left"/>
      <w:pPr>
        <w:tabs>
          <w:tab w:val="num" w:pos="4680"/>
        </w:tabs>
        <w:ind w:left="4680" w:hanging="360"/>
      </w:pPr>
    </w:lvl>
    <w:lvl w:ilvl="7" w:tplc="0ECC2CC4">
      <w:start w:val="1"/>
      <w:numFmt w:val="lowerLetter"/>
      <w:lvlText w:val="%8."/>
      <w:lvlJc w:val="left"/>
      <w:pPr>
        <w:tabs>
          <w:tab w:val="num" w:pos="5400"/>
        </w:tabs>
        <w:ind w:left="5400" w:hanging="360"/>
      </w:pPr>
    </w:lvl>
    <w:lvl w:ilvl="8" w:tplc="AF9EC6E4">
      <w:start w:val="1"/>
      <w:numFmt w:val="lowerRoman"/>
      <w:lvlText w:val="%9."/>
      <w:lvlJc w:val="right"/>
      <w:pPr>
        <w:tabs>
          <w:tab w:val="num" w:pos="6120"/>
        </w:tabs>
        <w:ind w:left="6120" w:hanging="180"/>
      </w:pPr>
    </w:lvl>
  </w:abstractNum>
  <w:abstractNum w:abstractNumId="26" w15:restartNumberingAfterBreak="0">
    <w:nsid w:val="36034F29"/>
    <w:multiLevelType w:val="hybridMultilevel"/>
    <w:tmpl w:val="348EB8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6510D25"/>
    <w:multiLevelType w:val="hybridMultilevel"/>
    <w:tmpl w:val="E5BCEE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87C2977"/>
    <w:multiLevelType w:val="hybridMultilevel"/>
    <w:tmpl w:val="98BA9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C011FA5"/>
    <w:multiLevelType w:val="hybridMultilevel"/>
    <w:tmpl w:val="6D827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E1019A6"/>
    <w:multiLevelType w:val="hybridMultilevel"/>
    <w:tmpl w:val="8164612C"/>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FBE0C35"/>
    <w:multiLevelType w:val="hybridMultilevel"/>
    <w:tmpl w:val="F806C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518717B"/>
    <w:multiLevelType w:val="hybridMultilevel"/>
    <w:tmpl w:val="93C6B7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562756D"/>
    <w:multiLevelType w:val="multilevel"/>
    <w:tmpl w:val="4394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60105E"/>
    <w:multiLevelType w:val="hybridMultilevel"/>
    <w:tmpl w:val="E4041E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C103514"/>
    <w:multiLevelType w:val="hybridMultilevel"/>
    <w:tmpl w:val="B3E27238"/>
    <w:lvl w:ilvl="0" w:tplc="67E6677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D99287B"/>
    <w:multiLevelType w:val="hybridMultilevel"/>
    <w:tmpl w:val="4FB06D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2CA5C04"/>
    <w:multiLevelType w:val="multilevel"/>
    <w:tmpl w:val="B2A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F81713"/>
    <w:multiLevelType w:val="hybridMultilevel"/>
    <w:tmpl w:val="E7A41F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5957518"/>
    <w:multiLevelType w:val="hybridMultilevel"/>
    <w:tmpl w:val="D1507648"/>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81B2969"/>
    <w:multiLevelType w:val="hybridMultilevel"/>
    <w:tmpl w:val="F386FEE6"/>
    <w:lvl w:ilvl="0" w:tplc="342040AA">
      <w:start w:val="1"/>
      <w:numFmt w:val="decimal"/>
      <w:pStyle w:val="Opsomming-nummers"/>
      <w:lvlText w:val="%1)"/>
      <w:lvlJc w:val="left"/>
      <w:pPr>
        <w:tabs>
          <w:tab w:val="num" w:pos="360"/>
        </w:tabs>
        <w:ind w:left="360" w:hanging="360"/>
      </w:pPr>
      <w:rPr>
        <w:rFonts w:hint="default"/>
        <w:color w:val="004B95"/>
        <w:sz w:val="18"/>
      </w:rPr>
    </w:lvl>
    <w:lvl w:ilvl="1" w:tplc="E590459C">
      <w:numFmt w:val="bullet"/>
      <w:lvlText w:val="-"/>
      <w:lvlJc w:val="left"/>
      <w:pPr>
        <w:tabs>
          <w:tab w:val="num" w:pos="1222"/>
        </w:tabs>
        <w:ind w:left="1222" w:hanging="360"/>
      </w:pPr>
      <w:rPr>
        <w:rFonts w:ascii="Trebuchet MS" w:eastAsia="Times New Roman" w:hAnsi="Trebuchet MS" w:cs="Arial" w:hint="default"/>
      </w:rPr>
    </w:lvl>
    <w:lvl w:ilvl="2" w:tplc="04130005" w:tentative="1">
      <w:start w:val="1"/>
      <w:numFmt w:val="bullet"/>
      <w:lvlText w:val=""/>
      <w:lvlJc w:val="left"/>
      <w:pPr>
        <w:tabs>
          <w:tab w:val="num" w:pos="1942"/>
        </w:tabs>
        <w:ind w:left="1942" w:hanging="360"/>
      </w:pPr>
      <w:rPr>
        <w:rFonts w:ascii="Wingdings" w:hAnsi="Wingdings" w:hint="default"/>
      </w:rPr>
    </w:lvl>
    <w:lvl w:ilvl="3" w:tplc="04130001" w:tentative="1">
      <w:start w:val="1"/>
      <w:numFmt w:val="bullet"/>
      <w:lvlText w:val=""/>
      <w:lvlJc w:val="left"/>
      <w:pPr>
        <w:tabs>
          <w:tab w:val="num" w:pos="2662"/>
        </w:tabs>
        <w:ind w:left="2662" w:hanging="360"/>
      </w:pPr>
      <w:rPr>
        <w:rFonts w:ascii="Symbol" w:hAnsi="Symbol" w:hint="default"/>
      </w:rPr>
    </w:lvl>
    <w:lvl w:ilvl="4" w:tplc="04130003" w:tentative="1">
      <w:start w:val="1"/>
      <w:numFmt w:val="bullet"/>
      <w:lvlText w:val="o"/>
      <w:lvlJc w:val="left"/>
      <w:pPr>
        <w:tabs>
          <w:tab w:val="num" w:pos="3382"/>
        </w:tabs>
        <w:ind w:left="3382" w:hanging="360"/>
      </w:pPr>
      <w:rPr>
        <w:rFonts w:ascii="Courier New" w:hAnsi="Courier New" w:cs="Courier New" w:hint="default"/>
      </w:rPr>
    </w:lvl>
    <w:lvl w:ilvl="5" w:tplc="04130005" w:tentative="1">
      <w:start w:val="1"/>
      <w:numFmt w:val="bullet"/>
      <w:lvlText w:val=""/>
      <w:lvlJc w:val="left"/>
      <w:pPr>
        <w:tabs>
          <w:tab w:val="num" w:pos="4102"/>
        </w:tabs>
        <w:ind w:left="4102" w:hanging="360"/>
      </w:pPr>
      <w:rPr>
        <w:rFonts w:ascii="Wingdings" w:hAnsi="Wingdings" w:hint="default"/>
      </w:rPr>
    </w:lvl>
    <w:lvl w:ilvl="6" w:tplc="04130001" w:tentative="1">
      <w:start w:val="1"/>
      <w:numFmt w:val="bullet"/>
      <w:lvlText w:val=""/>
      <w:lvlJc w:val="left"/>
      <w:pPr>
        <w:tabs>
          <w:tab w:val="num" w:pos="4822"/>
        </w:tabs>
        <w:ind w:left="4822" w:hanging="360"/>
      </w:pPr>
      <w:rPr>
        <w:rFonts w:ascii="Symbol" w:hAnsi="Symbol" w:hint="default"/>
      </w:rPr>
    </w:lvl>
    <w:lvl w:ilvl="7" w:tplc="04130003" w:tentative="1">
      <w:start w:val="1"/>
      <w:numFmt w:val="bullet"/>
      <w:lvlText w:val="o"/>
      <w:lvlJc w:val="left"/>
      <w:pPr>
        <w:tabs>
          <w:tab w:val="num" w:pos="5542"/>
        </w:tabs>
        <w:ind w:left="5542" w:hanging="360"/>
      </w:pPr>
      <w:rPr>
        <w:rFonts w:ascii="Courier New" w:hAnsi="Courier New" w:cs="Courier New" w:hint="default"/>
      </w:rPr>
    </w:lvl>
    <w:lvl w:ilvl="8" w:tplc="04130005"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685B379B"/>
    <w:multiLevelType w:val="hybridMultilevel"/>
    <w:tmpl w:val="E7FA184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AE406AB"/>
    <w:multiLevelType w:val="multilevel"/>
    <w:tmpl w:val="782E1054"/>
    <w:styleLink w:val="opsomminginnorm"/>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440"/>
        </w:tabs>
        <w:ind w:left="1440" w:hanging="360"/>
      </w:pPr>
      <w:rPr>
        <w:rFonts w:ascii="Symbol" w:hAnsi="Symbol" w:cs="Symbol"/>
        <w:color w:val="000000"/>
        <w:spacing w:val="5"/>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B9E6D22"/>
    <w:multiLevelType w:val="multilevel"/>
    <w:tmpl w:val="B5DC6592"/>
    <w:name w:val="K-nummering22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5D0B46"/>
    <w:multiLevelType w:val="hybridMultilevel"/>
    <w:tmpl w:val="5B763C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7CC2447"/>
    <w:multiLevelType w:val="hybridMultilevel"/>
    <w:tmpl w:val="EC007120"/>
    <w:lvl w:ilvl="0" w:tplc="6BC6FF54">
      <w:start w:val="1"/>
      <w:numFmt w:val="bullet"/>
      <w:pStyle w:val="Opsomming"/>
      <w:lvlText w:val=""/>
      <w:lvlJc w:val="left"/>
      <w:pPr>
        <w:tabs>
          <w:tab w:val="num" w:pos="369"/>
        </w:tabs>
        <w:ind w:left="369" w:hanging="227"/>
      </w:pPr>
      <w:rPr>
        <w:rFonts w:ascii="Symbol" w:hAnsi="Symbol" w:hint="default"/>
        <w:color w:val="C5004B"/>
        <w:sz w:val="20"/>
      </w:rPr>
    </w:lvl>
    <w:lvl w:ilvl="1" w:tplc="E590459C">
      <w:numFmt w:val="bullet"/>
      <w:lvlText w:val="-"/>
      <w:lvlJc w:val="left"/>
      <w:pPr>
        <w:tabs>
          <w:tab w:val="num" w:pos="1222"/>
        </w:tabs>
        <w:ind w:left="1222" w:hanging="360"/>
      </w:pPr>
      <w:rPr>
        <w:rFonts w:ascii="Trebuchet MS" w:eastAsia="Times New Roman" w:hAnsi="Trebuchet MS" w:cs="Arial" w:hint="default"/>
      </w:rPr>
    </w:lvl>
    <w:lvl w:ilvl="2" w:tplc="04130005" w:tentative="1">
      <w:start w:val="1"/>
      <w:numFmt w:val="bullet"/>
      <w:lvlText w:val=""/>
      <w:lvlJc w:val="left"/>
      <w:pPr>
        <w:tabs>
          <w:tab w:val="num" w:pos="1942"/>
        </w:tabs>
        <w:ind w:left="1942" w:hanging="360"/>
      </w:pPr>
      <w:rPr>
        <w:rFonts w:ascii="Wingdings" w:hAnsi="Wingdings" w:hint="default"/>
      </w:rPr>
    </w:lvl>
    <w:lvl w:ilvl="3" w:tplc="04130001" w:tentative="1">
      <w:start w:val="1"/>
      <w:numFmt w:val="bullet"/>
      <w:lvlText w:val=""/>
      <w:lvlJc w:val="left"/>
      <w:pPr>
        <w:tabs>
          <w:tab w:val="num" w:pos="2662"/>
        </w:tabs>
        <w:ind w:left="2662" w:hanging="360"/>
      </w:pPr>
      <w:rPr>
        <w:rFonts w:ascii="Symbol" w:hAnsi="Symbol" w:hint="default"/>
      </w:rPr>
    </w:lvl>
    <w:lvl w:ilvl="4" w:tplc="04130003" w:tentative="1">
      <w:start w:val="1"/>
      <w:numFmt w:val="bullet"/>
      <w:lvlText w:val="o"/>
      <w:lvlJc w:val="left"/>
      <w:pPr>
        <w:tabs>
          <w:tab w:val="num" w:pos="3382"/>
        </w:tabs>
        <w:ind w:left="3382" w:hanging="360"/>
      </w:pPr>
      <w:rPr>
        <w:rFonts w:ascii="Courier New" w:hAnsi="Courier New" w:cs="Courier New" w:hint="default"/>
      </w:rPr>
    </w:lvl>
    <w:lvl w:ilvl="5" w:tplc="04130005" w:tentative="1">
      <w:start w:val="1"/>
      <w:numFmt w:val="bullet"/>
      <w:lvlText w:val=""/>
      <w:lvlJc w:val="left"/>
      <w:pPr>
        <w:tabs>
          <w:tab w:val="num" w:pos="4102"/>
        </w:tabs>
        <w:ind w:left="4102" w:hanging="360"/>
      </w:pPr>
      <w:rPr>
        <w:rFonts w:ascii="Wingdings" w:hAnsi="Wingdings" w:hint="default"/>
      </w:rPr>
    </w:lvl>
    <w:lvl w:ilvl="6" w:tplc="04130001" w:tentative="1">
      <w:start w:val="1"/>
      <w:numFmt w:val="bullet"/>
      <w:lvlText w:val=""/>
      <w:lvlJc w:val="left"/>
      <w:pPr>
        <w:tabs>
          <w:tab w:val="num" w:pos="4822"/>
        </w:tabs>
        <w:ind w:left="4822" w:hanging="360"/>
      </w:pPr>
      <w:rPr>
        <w:rFonts w:ascii="Symbol" w:hAnsi="Symbol" w:hint="default"/>
      </w:rPr>
    </w:lvl>
    <w:lvl w:ilvl="7" w:tplc="04130003" w:tentative="1">
      <w:start w:val="1"/>
      <w:numFmt w:val="bullet"/>
      <w:lvlText w:val="o"/>
      <w:lvlJc w:val="left"/>
      <w:pPr>
        <w:tabs>
          <w:tab w:val="num" w:pos="5542"/>
        </w:tabs>
        <w:ind w:left="5542" w:hanging="360"/>
      </w:pPr>
      <w:rPr>
        <w:rFonts w:ascii="Courier New" w:hAnsi="Courier New" w:cs="Courier New" w:hint="default"/>
      </w:rPr>
    </w:lvl>
    <w:lvl w:ilvl="8" w:tplc="04130005" w:tentative="1">
      <w:start w:val="1"/>
      <w:numFmt w:val="bullet"/>
      <w:lvlText w:val=""/>
      <w:lvlJc w:val="left"/>
      <w:pPr>
        <w:tabs>
          <w:tab w:val="num" w:pos="6262"/>
        </w:tabs>
        <w:ind w:left="6262" w:hanging="360"/>
      </w:pPr>
      <w:rPr>
        <w:rFonts w:ascii="Wingdings" w:hAnsi="Wingdings" w:hint="default"/>
      </w:rPr>
    </w:lvl>
  </w:abstractNum>
  <w:abstractNum w:abstractNumId="46" w15:restartNumberingAfterBreak="0">
    <w:nsid w:val="7897028B"/>
    <w:multiLevelType w:val="hybridMultilevel"/>
    <w:tmpl w:val="93FA65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8F65085"/>
    <w:multiLevelType w:val="hybridMultilevel"/>
    <w:tmpl w:val="86866192"/>
    <w:lvl w:ilvl="0" w:tplc="0413000B">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10"/>
  </w:num>
  <w:num w:numId="5">
    <w:abstractNumId w:val="45"/>
  </w:num>
  <w:num w:numId="6">
    <w:abstractNumId w:val="40"/>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18"/>
  </w:num>
  <w:num w:numId="20">
    <w:abstractNumId w:val="21"/>
  </w:num>
  <w:num w:numId="21">
    <w:abstractNumId w:val="42"/>
  </w:num>
  <w:num w:numId="22">
    <w:abstractNumId w:val="43"/>
  </w:num>
  <w:num w:numId="23">
    <w:abstractNumId w:val="36"/>
  </w:num>
  <w:num w:numId="24">
    <w:abstractNumId w:val="28"/>
  </w:num>
  <w:num w:numId="25">
    <w:abstractNumId w:val="17"/>
  </w:num>
  <w:num w:numId="26">
    <w:abstractNumId w:val="29"/>
  </w:num>
  <w:num w:numId="27">
    <w:abstractNumId w:val="27"/>
  </w:num>
  <w:num w:numId="28">
    <w:abstractNumId w:val="20"/>
  </w:num>
  <w:num w:numId="29">
    <w:abstractNumId w:val="46"/>
  </w:num>
  <w:num w:numId="30">
    <w:abstractNumId w:val="12"/>
  </w:num>
  <w:num w:numId="31">
    <w:abstractNumId w:val="30"/>
  </w:num>
  <w:num w:numId="32">
    <w:abstractNumId w:val="47"/>
  </w:num>
  <w:num w:numId="33">
    <w:abstractNumId w:val="44"/>
  </w:num>
  <w:num w:numId="34">
    <w:abstractNumId w:val="39"/>
  </w:num>
  <w:num w:numId="35">
    <w:abstractNumId w:val="34"/>
  </w:num>
  <w:num w:numId="36">
    <w:abstractNumId w:val="38"/>
  </w:num>
  <w:num w:numId="37">
    <w:abstractNumId w:val="26"/>
  </w:num>
  <w:num w:numId="38">
    <w:abstractNumId w:val="41"/>
  </w:num>
  <w:num w:numId="39">
    <w:abstractNumId w:val="11"/>
  </w:num>
  <w:num w:numId="40">
    <w:abstractNumId w:val="24"/>
  </w:num>
  <w:num w:numId="41">
    <w:abstractNumId w:val="35"/>
  </w:num>
  <w:num w:numId="42">
    <w:abstractNumId w:val="15"/>
  </w:num>
  <w:num w:numId="43">
    <w:abstractNumId w:val="25"/>
  </w:num>
  <w:num w:numId="44">
    <w:abstractNumId w:val="19"/>
  </w:num>
  <w:num w:numId="45">
    <w:abstractNumId w:val="32"/>
  </w:num>
  <w:num w:numId="46">
    <w:abstractNumId w:val="31"/>
  </w:num>
  <w:num w:numId="47">
    <w:abstractNumId w:val="37"/>
  </w:num>
  <w:num w:numId="48">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evenAndOddHeaders/>
  <w:drawingGridHorizontalSpacing w:val="100"/>
  <w:displayHorizontalDrawingGridEvery w:val="2"/>
  <w:characterSpacingControl w:val="doNotCompress"/>
  <w:hdrShapeDefaults>
    <o:shapedefaults v:ext="edit" spidmax="26625">
      <o:colormru v:ext="edit" colors="#004b95,#c5004b,#97be0d,#f3f3ff,#f3f9ff,#fff3f8,#f3f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Language" w:val="nl-NL"/>
    <w:docVar w:name="IW_Generated" w:val="True"/>
    <w:docVar w:name="mitStyleTemplates" w:va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907FAAE694F4E67AAB81440F6BE11D9&lt;/GroupID&gt;&lt;GroupName&gt;vraag&lt;/GroupName&gt;&lt;GroupDescription /&gt;&lt;GroupIndex&gt;0&lt;/GroupIndex&gt;&lt;GroupFields /&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gt;_x000d__x000a_    &lt;FORM&gt;_x000d__x000a_      &lt;ID&gt;GR4907FAAE694F4E67AAB81440F6BE11D9&lt;/ID&gt;_x000d__x000a_      &lt;NAME&gt;_x000d__x000a_        &lt;NLNL&gt;vraag&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6.1.16371"/>
  </w:docVars>
  <w:rsids>
    <w:rsidRoot w:val="00245F31"/>
    <w:rsid w:val="00000BAB"/>
    <w:rsid w:val="00001535"/>
    <w:rsid w:val="000042A6"/>
    <w:rsid w:val="00004341"/>
    <w:rsid w:val="00005553"/>
    <w:rsid w:val="00005B56"/>
    <w:rsid w:val="00007446"/>
    <w:rsid w:val="0000781A"/>
    <w:rsid w:val="00010503"/>
    <w:rsid w:val="00010A5A"/>
    <w:rsid w:val="00010CE5"/>
    <w:rsid w:val="00011321"/>
    <w:rsid w:val="0001194E"/>
    <w:rsid w:val="00011CC8"/>
    <w:rsid w:val="0001299C"/>
    <w:rsid w:val="0001359A"/>
    <w:rsid w:val="00014812"/>
    <w:rsid w:val="0001559C"/>
    <w:rsid w:val="00016EF5"/>
    <w:rsid w:val="00017279"/>
    <w:rsid w:val="000178A8"/>
    <w:rsid w:val="00020491"/>
    <w:rsid w:val="0002129B"/>
    <w:rsid w:val="0002146B"/>
    <w:rsid w:val="000217B9"/>
    <w:rsid w:val="00021949"/>
    <w:rsid w:val="00021C02"/>
    <w:rsid w:val="0002290E"/>
    <w:rsid w:val="00022ACE"/>
    <w:rsid w:val="00022B81"/>
    <w:rsid w:val="0002411A"/>
    <w:rsid w:val="00024241"/>
    <w:rsid w:val="00025DA8"/>
    <w:rsid w:val="00026189"/>
    <w:rsid w:val="00026F9B"/>
    <w:rsid w:val="000277FC"/>
    <w:rsid w:val="00030328"/>
    <w:rsid w:val="000315A2"/>
    <w:rsid w:val="00031805"/>
    <w:rsid w:val="00031E15"/>
    <w:rsid w:val="000337C1"/>
    <w:rsid w:val="00033B00"/>
    <w:rsid w:val="00035CBC"/>
    <w:rsid w:val="00037174"/>
    <w:rsid w:val="00037434"/>
    <w:rsid w:val="00037509"/>
    <w:rsid w:val="00037850"/>
    <w:rsid w:val="00041163"/>
    <w:rsid w:val="00042CA1"/>
    <w:rsid w:val="000438E4"/>
    <w:rsid w:val="00043DF3"/>
    <w:rsid w:val="00043F5D"/>
    <w:rsid w:val="00044340"/>
    <w:rsid w:val="0004462B"/>
    <w:rsid w:val="000452B3"/>
    <w:rsid w:val="00046320"/>
    <w:rsid w:val="00047530"/>
    <w:rsid w:val="00050EAC"/>
    <w:rsid w:val="00051EA5"/>
    <w:rsid w:val="00052AFD"/>
    <w:rsid w:val="0005320B"/>
    <w:rsid w:val="000541AB"/>
    <w:rsid w:val="0005426F"/>
    <w:rsid w:val="000545F0"/>
    <w:rsid w:val="000550CD"/>
    <w:rsid w:val="000550CE"/>
    <w:rsid w:val="00055AAA"/>
    <w:rsid w:val="00056F0A"/>
    <w:rsid w:val="0005725D"/>
    <w:rsid w:val="00057ACC"/>
    <w:rsid w:val="00057C5C"/>
    <w:rsid w:val="000616C9"/>
    <w:rsid w:val="0006262B"/>
    <w:rsid w:val="00062D26"/>
    <w:rsid w:val="00063343"/>
    <w:rsid w:val="000634E2"/>
    <w:rsid w:val="00063523"/>
    <w:rsid w:val="000635A3"/>
    <w:rsid w:val="000638DC"/>
    <w:rsid w:val="00064164"/>
    <w:rsid w:val="00064857"/>
    <w:rsid w:val="00065D55"/>
    <w:rsid w:val="000660B5"/>
    <w:rsid w:val="00066CF2"/>
    <w:rsid w:val="00067124"/>
    <w:rsid w:val="00067C7B"/>
    <w:rsid w:val="00070C72"/>
    <w:rsid w:val="0007176D"/>
    <w:rsid w:val="00072583"/>
    <w:rsid w:val="00072D0A"/>
    <w:rsid w:val="00072DB8"/>
    <w:rsid w:val="00073095"/>
    <w:rsid w:val="00073BC0"/>
    <w:rsid w:val="0007485C"/>
    <w:rsid w:val="0007499B"/>
    <w:rsid w:val="00075EB8"/>
    <w:rsid w:val="00076018"/>
    <w:rsid w:val="00076AAA"/>
    <w:rsid w:val="00080A73"/>
    <w:rsid w:val="00080E29"/>
    <w:rsid w:val="000814C2"/>
    <w:rsid w:val="000827B6"/>
    <w:rsid w:val="000828A8"/>
    <w:rsid w:val="0008554E"/>
    <w:rsid w:val="0008635E"/>
    <w:rsid w:val="00086AEE"/>
    <w:rsid w:val="00087243"/>
    <w:rsid w:val="00087784"/>
    <w:rsid w:val="000877DE"/>
    <w:rsid w:val="000877E1"/>
    <w:rsid w:val="00087AF8"/>
    <w:rsid w:val="00087C2A"/>
    <w:rsid w:val="00087F72"/>
    <w:rsid w:val="000900F1"/>
    <w:rsid w:val="0009218E"/>
    <w:rsid w:val="00094713"/>
    <w:rsid w:val="00095382"/>
    <w:rsid w:val="00095898"/>
    <w:rsid w:val="00095E68"/>
    <w:rsid w:val="000961E8"/>
    <w:rsid w:val="00096320"/>
    <w:rsid w:val="00097296"/>
    <w:rsid w:val="0009738E"/>
    <w:rsid w:val="000A0835"/>
    <w:rsid w:val="000A0BF6"/>
    <w:rsid w:val="000A0F3B"/>
    <w:rsid w:val="000A15EF"/>
    <w:rsid w:val="000A1654"/>
    <w:rsid w:val="000A2906"/>
    <w:rsid w:val="000A2DF4"/>
    <w:rsid w:val="000A2E56"/>
    <w:rsid w:val="000A3D6F"/>
    <w:rsid w:val="000A3F29"/>
    <w:rsid w:val="000A4882"/>
    <w:rsid w:val="000A5359"/>
    <w:rsid w:val="000A5CA0"/>
    <w:rsid w:val="000A61DC"/>
    <w:rsid w:val="000A7074"/>
    <w:rsid w:val="000B026F"/>
    <w:rsid w:val="000B1F77"/>
    <w:rsid w:val="000B236D"/>
    <w:rsid w:val="000B2DBE"/>
    <w:rsid w:val="000B36EB"/>
    <w:rsid w:val="000B417C"/>
    <w:rsid w:val="000B4882"/>
    <w:rsid w:val="000B4B0A"/>
    <w:rsid w:val="000B6004"/>
    <w:rsid w:val="000B636C"/>
    <w:rsid w:val="000B6393"/>
    <w:rsid w:val="000B6C67"/>
    <w:rsid w:val="000B6FCC"/>
    <w:rsid w:val="000B79CE"/>
    <w:rsid w:val="000B7B4A"/>
    <w:rsid w:val="000C0C05"/>
    <w:rsid w:val="000C0CC2"/>
    <w:rsid w:val="000C1636"/>
    <w:rsid w:val="000C29E2"/>
    <w:rsid w:val="000C375C"/>
    <w:rsid w:val="000C3BBF"/>
    <w:rsid w:val="000C474E"/>
    <w:rsid w:val="000C5677"/>
    <w:rsid w:val="000C6D08"/>
    <w:rsid w:val="000C701A"/>
    <w:rsid w:val="000C713C"/>
    <w:rsid w:val="000D0806"/>
    <w:rsid w:val="000D165D"/>
    <w:rsid w:val="000D2198"/>
    <w:rsid w:val="000D2D9C"/>
    <w:rsid w:val="000D3209"/>
    <w:rsid w:val="000D349D"/>
    <w:rsid w:val="000D3896"/>
    <w:rsid w:val="000D3A79"/>
    <w:rsid w:val="000D4F89"/>
    <w:rsid w:val="000D566E"/>
    <w:rsid w:val="000D5849"/>
    <w:rsid w:val="000D6871"/>
    <w:rsid w:val="000D68FE"/>
    <w:rsid w:val="000D7830"/>
    <w:rsid w:val="000D78A9"/>
    <w:rsid w:val="000D78E2"/>
    <w:rsid w:val="000D7CBE"/>
    <w:rsid w:val="000E0FAD"/>
    <w:rsid w:val="000E13ED"/>
    <w:rsid w:val="000E1D5A"/>
    <w:rsid w:val="000E2504"/>
    <w:rsid w:val="000E27B6"/>
    <w:rsid w:val="000E3133"/>
    <w:rsid w:val="000E3FAD"/>
    <w:rsid w:val="000E54B8"/>
    <w:rsid w:val="000E5A08"/>
    <w:rsid w:val="000E60DF"/>
    <w:rsid w:val="000E6EC9"/>
    <w:rsid w:val="000E7213"/>
    <w:rsid w:val="000E73A0"/>
    <w:rsid w:val="000E795A"/>
    <w:rsid w:val="000F0471"/>
    <w:rsid w:val="000F0641"/>
    <w:rsid w:val="000F0ED0"/>
    <w:rsid w:val="000F1279"/>
    <w:rsid w:val="000F1868"/>
    <w:rsid w:val="000F18DA"/>
    <w:rsid w:val="000F1B70"/>
    <w:rsid w:val="000F20CE"/>
    <w:rsid w:val="000F21BA"/>
    <w:rsid w:val="000F2F89"/>
    <w:rsid w:val="000F3E55"/>
    <w:rsid w:val="000F474E"/>
    <w:rsid w:val="000F5113"/>
    <w:rsid w:val="000F5865"/>
    <w:rsid w:val="000F5BC5"/>
    <w:rsid w:val="000F5CAF"/>
    <w:rsid w:val="000F63B3"/>
    <w:rsid w:val="000F6E91"/>
    <w:rsid w:val="000F7400"/>
    <w:rsid w:val="000F7C91"/>
    <w:rsid w:val="000F7EDB"/>
    <w:rsid w:val="001006C1"/>
    <w:rsid w:val="00100B65"/>
    <w:rsid w:val="00101418"/>
    <w:rsid w:val="00101471"/>
    <w:rsid w:val="00103055"/>
    <w:rsid w:val="00103A37"/>
    <w:rsid w:val="00103AC1"/>
    <w:rsid w:val="0010438B"/>
    <w:rsid w:val="001046CC"/>
    <w:rsid w:val="0010664F"/>
    <w:rsid w:val="00106867"/>
    <w:rsid w:val="00106979"/>
    <w:rsid w:val="0010698B"/>
    <w:rsid w:val="00106C1D"/>
    <w:rsid w:val="00107A9E"/>
    <w:rsid w:val="00110062"/>
    <w:rsid w:val="00110406"/>
    <w:rsid w:val="00111FC1"/>
    <w:rsid w:val="001125AE"/>
    <w:rsid w:val="00112D3C"/>
    <w:rsid w:val="00112E00"/>
    <w:rsid w:val="00113191"/>
    <w:rsid w:val="001134D5"/>
    <w:rsid w:val="00113E83"/>
    <w:rsid w:val="00114BB9"/>
    <w:rsid w:val="00114F8A"/>
    <w:rsid w:val="00115023"/>
    <w:rsid w:val="00116CC7"/>
    <w:rsid w:val="0011758C"/>
    <w:rsid w:val="001176F9"/>
    <w:rsid w:val="00117EA2"/>
    <w:rsid w:val="001216B2"/>
    <w:rsid w:val="00121B13"/>
    <w:rsid w:val="00124F1E"/>
    <w:rsid w:val="00124F59"/>
    <w:rsid w:val="0012698A"/>
    <w:rsid w:val="00126C56"/>
    <w:rsid w:val="001274F6"/>
    <w:rsid w:val="00127F15"/>
    <w:rsid w:val="00130B83"/>
    <w:rsid w:val="00130CBE"/>
    <w:rsid w:val="0013158D"/>
    <w:rsid w:val="00131D7F"/>
    <w:rsid w:val="001350FF"/>
    <w:rsid w:val="001357EB"/>
    <w:rsid w:val="00136157"/>
    <w:rsid w:val="00137E90"/>
    <w:rsid w:val="00140547"/>
    <w:rsid w:val="001412AA"/>
    <w:rsid w:val="00141710"/>
    <w:rsid w:val="00141725"/>
    <w:rsid w:val="00141880"/>
    <w:rsid w:val="00141DBE"/>
    <w:rsid w:val="0014228D"/>
    <w:rsid w:val="00142FA5"/>
    <w:rsid w:val="00143544"/>
    <w:rsid w:val="00143B73"/>
    <w:rsid w:val="00144131"/>
    <w:rsid w:val="0014433B"/>
    <w:rsid w:val="00144539"/>
    <w:rsid w:val="0014477A"/>
    <w:rsid w:val="00145674"/>
    <w:rsid w:val="0014576E"/>
    <w:rsid w:val="0014609A"/>
    <w:rsid w:val="00146CAF"/>
    <w:rsid w:val="001477D0"/>
    <w:rsid w:val="00147AB0"/>
    <w:rsid w:val="00150E6D"/>
    <w:rsid w:val="00150ED3"/>
    <w:rsid w:val="00152569"/>
    <w:rsid w:val="00153580"/>
    <w:rsid w:val="001536F5"/>
    <w:rsid w:val="00153D26"/>
    <w:rsid w:val="00153D7A"/>
    <w:rsid w:val="00153F7C"/>
    <w:rsid w:val="0015587D"/>
    <w:rsid w:val="00156389"/>
    <w:rsid w:val="00156C5F"/>
    <w:rsid w:val="001574BF"/>
    <w:rsid w:val="00161FCB"/>
    <w:rsid w:val="00163375"/>
    <w:rsid w:val="0016355F"/>
    <w:rsid w:val="00164A2F"/>
    <w:rsid w:val="00164C91"/>
    <w:rsid w:val="00166549"/>
    <w:rsid w:val="0016701E"/>
    <w:rsid w:val="00170E06"/>
    <w:rsid w:val="0017139A"/>
    <w:rsid w:val="001717AF"/>
    <w:rsid w:val="001732BF"/>
    <w:rsid w:val="00173EA1"/>
    <w:rsid w:val="00174934"/>
    <w:rsid w:val="00175433"/>
    <w:rsid w:val="00177785"/>
    <w:rsid w:val="00177797"/>
    <w:rsid w:val="00180D99"/>
    <w:rsid w:val="0018179F"/>
    <w:rsid w:val="00182034"/>
    <w:rsid w:val="001825BC"/>
    <w:rsid w:val="001825BF"/>
    <w:rsid w:val="00182873"/>
    <w:rsid w:val="00182892"/>
    <w:rsid w:val="00182D20"/>
    <w:rsid w:val="00184501"/>
    <w:rsid w:val="0018466F"/>
    <w:rsid w:val="00184888"/>
    <w:rsid w:val="001850E1"/>
    <w:rsid w:val="00186241"/>
    <w:rsid w:val="00186495"/>
    <w:rsid w:val="00186CC9"/>
    <w:rsid w:val="00186E71"/>
    <w:rsid w:val="001871FF"/>
    <w:rsid w:val="00187236"/>
    <w:rsid w:val="00187F1B"/>
    <w:rsid w:val="00190112"/>
    <w:rsid w:val="0019040F"/>
    <w:rsid w:val="00190479"/>
    <w:rsid w:val="00191D59"/>
    <w:rsid w:val="001921FB"/>
    <w:rsid w:val="00193090"/>
    <w:rsid w:val="00194289"/>
    <w:rsid w:val="001953E1"/>
    <w:rsid w:val="00195A9A"/>
    <w:rsid w:val="00195DB8"/>
    <w:rsid w:val="00196961"/>
    <w:rsid w:val="00197367"/>
    <w:rsid w:val="001A0B7E"/>
    <w:rsid w:val="001A160E"/>
    <w:rsid w:val="001A1733"/>
    <w:rsid w:val="001A2157"/>
    <w:rsid w:val="001A2C84"/>
    <w:rsid w:val="001A301A"/>
    <w:rsid w:val="001A3E7F"/>
    <w:rsid w:val="001A5CCE"/>
    <w:rsid w:val="001A6ACC"/>
    <w:rsid w:val="001B050B"/>
    <w:rsid w:val="001B0543"/>
    <w:rsid w:val="001B0E98"/>
    <w:rsid w:val="001B193E"/>
    <w:rsid w:val="001B245E"/>
    <w:rsid w:val="001B3CF3"/>
    <w:rsid w:val="001B46E1"/>
    <w:rsid w:val="001B5071"/>
    <w:rsid w:val="001B5891"/>
    <w:rsid w:val="001B607F"/>
    <w:rsid w:val="001B671E"/>
    <w:rsid w:val="001B6C70"/>
    <w:rsid w:val="001B6D9A"/>
    <w:rsid w:val="001B78BF"/>
    <w:rsid w:val="001B7D6D"/>
    <w:rsid w:val="001C2252"/>
    <w:rsid w:val="001C37B5"/>
    <w:rsid w:val="001C37CC"/>
    <w:rsid w:val="001C423B"/>
    <w:rsid w:val="001C4615"/>
    <w:rsid w:val="001C46FD"/>
    <w:rsid w:val="001C616F"/>
    <w:rsid w:val="001C646D"/>
    <w:rsid w:val="001C66F8"/>
    <w:rsid w:val="001C74CA"/>
    <w:rsid w:val="001C7EBC"/>
    <w:rsid w:val="001D050E"/>
    <w:rsid w:val="001D099A"/>
    <w:rsid w:val="001D1B0A"/>
    <w:rsid w:val="001D1E9D"/>
    <w:rsid w:val="001D2C1F"/>
    <w:rsid w:val="001D2CDA"/>
    <w:rsid w:val="001D45FB"/>
    <w:rsid w:val="001D46A4"/>
    <w:rsid w:val="001D48B4"/>
    <w:rsid w:val="001D5143"/>
    <w:rsid w:val="001D580D"/>
    <w:rsid w:val="001D6EBF"/>
    <w:rsid w:val="001E0497"/>
    <w:rsid w:val="001E0C24"/>
    <w:rsid w:val="001E1661"/>
    <w:rsid w:val="001E1DB2"/>
    <w:rsid w:val="001E248E"/>
    <w:rsid w:val="001E2824"/>
    <w:rsid w:val="001E2D35"/>
    <w:rsid w:val="001E3D42"/>
    <w:rsid w:val="001E433F"/>
    <w:rsid w:val="001E4AF7"/>
    <w:rsid w:val="001E4B7B"/>
    <w:rsid w:val="001E4C86"/>
    <w:rsid w:val="001E4E3F"/>
    <w:rsid w:val="001E5A3D"/>
    <w:rsid w:val="001E6B85"/>
    <w:rsid w:val="001F0A1F"/>
    <w:rsid w:val="001F34B2"/>
    <w:rsid w:val="001F391C"/>
    <w:rsid w:val="001F3BFF"/>
    <w:rsid w:val="001F3D1C"/>
    <w:rsid w:val="001F67A5"/>
    <w:rsid w:val="001F7770"/>
    <w:rsid w:val="002003A2"/>
    <w:rsid w:val="0020246A"/>
    <w:rsid w:val="00203182"/>
    <w:rsid w:val="002034EC"/>
    <w:rsid w:val="0020398E"/>
    <w:rsid w:val="00203993"/>
    <w:rsid w:val="0020422B"/>
    <w:rsid w:val="00204583"/>
    <w:rsid w:val="0020674D"/>
    <w:rsid w:val="00206D9E"/>
    <w:rsid w:val="00206FF8"/>
    <w:rsid w:val="00207D4C"/>
    <w:rsid w:val="00207FCC"/>
    <w:rsid w:val="00211324"/>
    <w:rsid w:val="0021157F"/>
    <w:rsid w:val="002119C4"/>
    <w:rsid w:val="00212507"/>
    <w:rsid w:val="00214A42"/>
    <w:rsid w:val="00215442"/>
    <w:rsid w:val="00215662"/>
    <w:rsid w:val="00215963"/>
    <w:rsid w:val="0021623F"/>
    <w:rsid w:val="0021793A"/>
    <w:rsid w:val="00217972"/>
    <w:rsid w:val="002206A7"/>
    <w:rsid w:val="0022094B"/>
    <w:rsid w:val="002229D6"/>
    <w:rsid w:val="00224229"/>
    <w:rsid w:val="00224BA6"/>
    <w:rsid w:val="002254AE"/>
    <w:rsid w:val="0022571C"/>
    <w:rsid w:val="00225A4D"/>
    <w:rsid w:val="00226486"/>
    <w:rsid w:val="0022679A"/>
    <w:rsid w:val="00226C3C"/>
    <w:rsid w:val="00227A36"/>
    <w:rsid w:val="00230E89"/>
    <w:rsid w:val="0023183B"/>
    <w:rsid w:val="00232216"/>
    <w:rsid w:val="002331A1"/>
    <w:rsid w:val="0023372F"/>
    <w:rsid w:val="00233874"/>
    <w:rsid w:val="00234C07"/>
    <w:rsid w:val="00234FB0"/>
    <w:rsid w:val="002350DE"/>
    <w:rsid w:val="00235411"/>
    <w:rsid w:val="0023552B"/>
    <w:rsid w:val="00235989"/>
    <w:rsid w:val="002362A5"/>
    <w:rsid w:val="00236901"/>
    <w:rsid w:val="0023704B"/>
    <w:rsid w:val="0023760F"/>
    <w:rsid w:val="00237909"/>
    <w:rsid w:val="00240CA1"/>
    <w:rsid w:val="00241A17"/>
    <w:rsid w:val="00241EF8"/>
    <w:rsid w:val="00241FB0"/>
    <w:rsid w:val="002422FF"/>
    <w:rsid w:val="002423E6"/>
    <w:rsid w:val="002423F8"/>
    <w:rsid w:val="0024324E"/>
    <w:rsid w:val="0024487D"/>
    <w:rsid w:val="00244AC3"/>
    <w:rsid w:val="00245F31"/>
    <w:rsid w:val="00246287"/>
    <w:rsid w:val="002462EF"/>
    <w:rsid w:val="00246676"/>
    <w:rsid w:val="00246BB4"/>
    <w:rsid w:val="00246DC6"/>
    <w:rsid w:val="0024727C"/>
    <w:rsid w:val="002476B6"/>
    <w:rsid w:val="002507BB"/>
    <w:rsid w:val="00251201"/>
    <w:rsid w:val="00251A28"/>
    <w:rsid w:val="00253176"/>
    <w:rsid w:val="0025317C"/>
    <w:rsid w:val="00253BC9"/>
    <w:rsid w:val="00253C25"/>
    <w:rsid w:val="00254164"/>
    <w:rsid w:val="00254A79"/>
    <w:rsid w:val="002565D4"/>
    <w:rsid w:val="00256FF4"/>
    <w:rsid w:val="00257E7A"/>
    <w:rsid w:val="00260756"/>
    <w:rsid w:val="00260C53"/>
    <w:rsid w:val="0026142C"/>
    <w:rsid w:val="002616D0"/>
    <w:rsid w:val="002626D2"/>
    <w:rsid w:val="00262720"/>
    <w:rsid w:val="002634E6"/>
    <w:rsid w:val="00263F6F"/>
    <w:rsid w:val="00264F6F"/>
    <w:rsid w:val="0026591A"/>
    <w:rsid w:val="00265CF3"/>
    <w:rsid w:val="0026673B"/>
    <w:rsid w:val="00267D98"/>
    <w:rsid w:val="00271B85"/>
    <w:rsid w:val="00271E37"/>
    <w:rsid w:val="002726D6"/>
    <w:rsid w:val="00273AF3"/>
    <w:rsid w:val="00274018"/>
    <w:rsid w:val="00274F1B"/>
    <w:rsid w:val="00275076"/>
    <w:rsid w:val="00275724"/>
    <w:rsid w:val="00275850"/>
    <w:rsid w:val="0027595C"/>
    <w:rsid w:val="00275C23"/>
    <w:rsid w:val="00276623"/>
    <w:rsid w:val="002768D3"/>
    <w:rsid w:val="002771BB"/>
    <w:rsid w:val="0027730D"/>
    <w:rsid w:val="0027792B"/>
    <w:rsid w:val="00277BAF"/>
    <w:rsid w:val="00277BCE"/>
    <w:rsid w:val="0028266E"/>
    <w:rsid w:val="00282DF3"/>
    <w:rsid w:val="002831AE"/>
    <w:rsid w:val="0028324B"/>
    <w:rsid w:val="00284A65"/>
    <w:rsid w:val="00286B38"/>
    <w:rsid w:val="00291662"/>
    <w:rsid w:val="002918E3"/>
    <w:rsid w:val="002923DC"/>
    <w:rsid w:val="00292575"/>
    <w:rsid w:val="00293804"/>
    <w:rsid w:val="0029425B"/>
    <w:rsid w:val="00294C48"/>
    <w:rsid w:val="0029576F"/>
    <w:rsid w:val="00295E48"/>
    <w:rsid w:val="002964E7"/>
    <w:rsid w:val="00297583"/>
    <w:rsid w:val="00297D44"/>
    <w:rsid w:val="002A3286"/>
    <w:rsid w:val="002A4514"/>
    <w:rsid w:val="002A6037"/>
    <w:rsid w:val="002A6E89"/>
    <w:rsid w:val="002A6FF2"/>
    <w:rsid w:val="002A75C5"/>
    <w:rsid w:val="002A77E0"/>
    <w:rsid w:val="002B07B1"/>
    <w:rsid w:val="002B1EC1"/>
    <w:rsid w:val="002B274B"/>
    <w:rsid w:val="002B2D84"/>
    <w:rsid w:val="002B2E27"/>
    <w:rsid w:val="002B2EAA"/>
    <w:rsid w:val="002B36AA"/>
    <w:rsid w:val="002B3E2A"/>
    <w:rsid w:val="002B44C0"/>
    <w:rsid w:val="002B4E48"/>
    <w:rsid w:val="002B5263"/>
    <w:rsid w:val="002B5286"/>
    <w:rsid w:val="002B6080"/>
    <w:rsid w:val="002B6705"/>
    <w:rsid w:val="002B707F"/>
    <w:rsid w:val="002B77F4"/>
    <w:rsid w:val="002C037B"/>
    <w:rsid w:val="002C099B"/>
    <w:rsid w:val="002C1DBD"/>
    <w:rsid w:val="002C24CF"/>
    <w:rsid w:val="002C27DC"/>
    <w:rsid w:val="002C4497"/>
    <w:rsid w:val="002C4D3A"/>
    <w:rsid w:val="002C6548"/>
    <w:rsid w:val="002D0287"/>
    <w:rsid w:val="002D0499"/>
    <w:rsid w:val="002D1066"/>
    <w:rsid w:val="002D2255"/>
    <w:rsid w:val="002D376C"/>
    <w:rsid w:val="002D482D"/>
    <w:rsid w:val="002D5761"/>
    <w:rsid w:val="002D59AA"/>
    <w:rsid w:val="002D5B88"/>
    <w:rsid w:val="002E0482"/>
    <w:rsid w:val="002E1067"/>
    <w:rsid w:val="002E10DF"/>
    <w:rsid w:val="002E1FA1"/>
    <w:rsid w:val="002E2287"/>
    <w:rsid w:val="002E2827"/>
    <w:rsid w:val="002E2A36"/>
    <w:rsid w:val="002E2FFB"/>
    <w:rsid w:val="002E3E2E"/>
    <w:rsid w:val="002E45A4"/>
    <w:rsid w:val="002E4A65"/>
    <w:rsid w:val="002E5715"/>
    <w:rsid w:val="002E5A55"/>
    <w:rsid w:val="002E5B09"/>
    <w:rsid w:val="002E6623"/>
    <w:rsid w:val="002E6E9B"/>
    <w:rsid w:val="002E7288"/>
    <w:rsid w:val="002E738E"/>
    <w:rsid w:val="002F0617"/>
    <w:rsid w:val="002F0960"/>
    <w:rsid w:val="002F0ABD"/>
    <w:rsid w:val="002F0B77"/>
    <w:rsid w:val="002F2785"/>
    <w:rsid w:val="002F3053"/>
    <w:rsid w:val="002F4586"/>
    <w:rsid w:val="002F52E8"/>
    <w:rsid w:val="002F56B5"/>
    <w:rsid w:val="002F5BC5"/>
    <w:rsid w:val="002F6484"/>
    <w:rsid w:val="002F6E3E"/>
    <w:rsid w:val="002F7B94"/>
    <w:rsid w:val="003005E0"/>
    <w:rsid w:val="0030061A"/>
    <w:rsid w:val="00300E0E"/>
    <w:rsid w:val="003010AC"/>
    <w:rsid w:val="003010AD"/>
    <w:rsid w:val="00301471"/>
    <w:rsid w:val="00303BC8"/>
    <w:rsid w:val="00303E5A"/>
    <w:rsid w:val="00303EE1"/>
    <w:rsid w:val="00303FD3"/>
    <w:rsid w:val="003047C2"/>
    <w:rsid w:val="00304A77"/>
    <w:rsid w:val="00304F2C"/>
    <w:rsid w:val="00305278"/>
    <w:rsid w:val="003056AF"/>
    <w:rsid w:val="00305BB4"/>
    <w:rsid w:val="00306B9A"/>
    <w:rsid w:val="00306CA7"/>
    <w:rsid w:val="00306F43"/>
    <w:rsid w:val="00310538"/>
    <w:rsid w:val="00310EE7"/>
    <w:rsid w:val="003110BC"/>
    <w:rsid w:val="00312FD5"/>
    <w:rsid w:val="00313EF3"/>
    <w:rsid w:val="00314600"/>
    <w:rsid w:val="00314908"/>
    <w:rsid w:val="00314B6D"/>
    <w:rsid w:val="003157C5"/>
    <w:rsid w:val="00316CD9"/>
    <w:rsid w:val="00317072"/>
    <w:rsid w:val="00317E27"/>
    <w:rsid w:val="0032003D"/>
    <w:rsid w:val="0032041D"/>
    <w:rsid w:val="00320C51"/>
    <w:rsid w:val="003213B4"/>
    <w:rsid w:val="0032207F"/>
    <w:rsid w:val="0032254E"/>
    <w:rsid w:val="00323081"/>
    <w:rsid w:val="00323321"/>
    <w:rsid w:val="00323D6B"/>
    <w:rsid w:val="0032423B"/>
    <w:rsid w:val="0032467B"/>
    <w:rsid w:val="00324805"/>
    <w:rsid w:val="00326475"/>
    <w:rsid w:val="00326D17"/>
    <w:rsid w:val="00330424"/>
    <w:rsid w:val="003306E3"/>
    <w:rsid w:val="00331011"/>
    <w:rsid w:val="00331C22"/>
    <w:rsid w:val="00331C2D"/>
    <w:rsid w:val="00331C92"/>
    <w:rsid w:val="0033220D"/>
    <w:rsid w:val="003337A7"/>
    <w:rsid w:val="00333EFD"/>
    <w:rsid w:val="00333FC4"/>
    <w:rsid w:val="00334DE3"/>
    <w:rsid w:val="003362D1"/>
    <w:rsid w:val="00337416"/>
    <w:rsid w:val="0033760F"/>
    <w:rsid w:val="00340030"/>
    <w:rsid w:val="003405CA"/>
    <w:rsid w:val="003407DC"/>
    <w:rsid w:val="00340F49"/>
    <w:rsid w:val="0034220E"/>
    <w:rsid w:val="0034274F"/>
    <w:rsid w:val="003439C4"/>
    <w:rsid w:val="00344268"/>
    <w:rsid w:val="003442E3"/>
    <w:rsid w:val="003447A3"/>
    <w:rsid w:val="00344D94"/>
    <w:rsid w:val="00345331"/>
    <w:rsid w:val="00345681"/>
    <w:rsid w:val="00346512"/>
    <w:rsid w:val="00346821"/>
    <w:rsid w:val="0034698A"/>
    <w:rsid w:val="00347301"/>
    <w:rsid w:val="0035024A"/>
    <w:rsid w:val="003509D9"/>
    <w:rsid w:val="0035251F"/>
    <w:rsid w:val="0035295E"/>
    <w:rsid w:val="003529B1"/>
    <w:rsid w:val="00352C63"/>
    <w:rsid w:val="003531B5"/>
    <w:rsid w:val="00353AAE"/>
    <w:rsid w:val="00354AA5"/>
    <w:rsid w:val="00355067"/>
    <w:rsid w:val="003552A3"/>
    <w:rsid w:val="003576F2"/>
    <w:rsid w:val="00357A64"/>
    <w:rsid w:val="00360B0D"/>
    <w:rsid w:val="00361971"/>
    <w:rsid w:val="003626EF"/>
    <w:rsid w:val="0036385A"/>
    <w:rsid w:val="0036435A"/>
    <w:rsid w:val="00364394"/>
    <w:rsid w:val="00364D6A"/>
    <w:rsid w:val="00365534"/>
    <w:rsid w:val="003658DE"/>
    <w:rsid w:val="0036777E"/>
    <w:rsid w:val="003729E1"/>
    <w:rsid w:val="00373777"/>
    <w:rsid w:val="00373811"/>
    <w:rsid w:val="00374A2D"/>
    <w:rsid w:val="00375A0D"/>
    <w:rsid w:val="00376270"/>
    <w:rsid w:val="003768E4"/>
    <w:rsid w:val="0037720B"/>
    <w:rsid w:val="00377498"/>
    <w:rsid w:val="00377E32"/>
    <w:rsid w:val="003811AE"/>
    <w:rsid w:val="003816D9"/>
    <w:rsid w:val="003819B2"/>
    <w:rsid w:val="00382621"/>
    <w:rsid w:val="00382D3F"/>
    <w:rsid w:val="0038580B"/>
    <w:rsid w:val="00385ECE"/>
    <w:rsid w:val="003909A9"/>
    <w:rsid w:val="00390E3A"/>
    <w:rsid w:val="0039163B"/>
    <w:rsid w:val="003918D9"/>
    <w:rsid w:val="00391B5A"/>
    <w:rsid w:val="00391ED6"/>
    <w:rsid w:val="00392344"/>
    <w:rsid w:val="00393068"/>
    <w:rsid w:val="0039384F"/>
    <w:rsid w:val="003950E7"/>
    <w:rsid w:val="00395AEB"/>
    <w:rsid w:val="00395B2E"/>
    <w:rsid w:val="00395FF1"/>
    <w:rsid w:val="003A08B0"/>
    <w:rsid w:val="003A0CE0"/>
    <w:rsid w:val="003A1249"/>
    <w:rsid w:val="003A1A17"/>
    <w:rsid w:val="003A1A1A"/>
    <w:rsid w:val="003A2529"/>
    <w:rsid w:val="003A2657"/>
    <w:rsid w:val="003A28FC"/>
    <w:rsid w:val="003A353C"/>
    <w:rsid w:val="003A3CCC"/>
    <w:rsid w:val="003A3DE2"/>
    <w:rsid w:val="003A4321"/>
    <w:rsid w:val="003A4E7D"/>
    <w:rsid w:val="003A4F99"/>
    <w:rsid w:val="003A5D3A"/>
    <w:rsid w:val="003A61CF"/>
    <w:rsid w:val="003A6200"/>
    <w:rsid w:val="003A64E1"/>
    <w:rsid w:val="003A6787"/>
    <w:rsid w:val="003A6BA5"/>
    <w:rsid w:val="003B0E32"/>
    <w:rsid w:val="003B1A4B"/>
    <w:rsid w:val="003B1E15"/>
    <w:rsid w:val="003B4612"/>
    <w:rsid w:val="003B4914"/>
    <w:rsid w:val="003B5433"/>
    <w:rsid w:val="003B54B9"/>
    <w:rsid w:val="003B5772"/>
    <w:rsid w:val="003B592E"/>
    <w:rsid w:val="003B5C93"/>
    <w:rsid w:val="003B618F"/>
    <w:rsid w:val="003B627A"/>
    <w:rsid w:val="003B6956"/>
    <w:rsid w:val="003B697E"/>
    <w:rsid w:val="003B744F"/>
    <w:rsid w:val="003C02BB"/>
    <w:rsid w:val="003C12AB"/>
    <w:rsid w:val="003C21EF"/>
    <w:rsid w:val="003C21F1"/>
    <w:rsid w:val="003C239C"/>
    <w:rsid w:val="003C2667"/>
    <w:rsid w:val="003C36D6"/>
    <w:rsid w:val="003C46B5"/>
    <w:rsid w:val="003C4929"/>
    <w:rsid w:val="003C4A43"/>
    <w:rsid w:val="003C4A73"/>
    <w:rsid w:val="003C5FB1"/>
    <w:rsid w:val="003C6206"/>
    <w:rsid w:val="003C62BE"/>
    <w:rsid w:val="003C6A8B"/>
    <w:rsid w:val="003D0E80"/>
    <w:rsid w:val="003D1540"/>
    <w:rsid w:val="003D15E8"/>
    <w:rsid w:val="003D1A0B"/>
    <w:rsid w:val="003D1F48"/>
    <w:rsid w:val="003D28CF"/>
    <w:rsid w:val="003D3997"/>
    <w:rsid w:val="003D4479"/>
    <w:rsid w:val="003D4AF7"/>
    <w:rsid w:val="003D4D46"/>
    <w:rsid w:val="003D4D5F"/>
    <w:rsid w:val="003D5429"/>
    <w:rsid w:val="003D63B3"/>
    <w:rsid w:val="003D666D"/>
    <w:rsid w:val="003E056F"/>
    <w:rsid w:val="003E0E3F"/>
    <w:rsid w:val="003E0F40"/>
    <w:rsid w:val="003E141B"/>
    <w:rsid w:val="003E2488"/>
    <w:rsid w:val="003E2A38"/>
    <w:rsid w:val="003E2E78"/>
    <w:rsid w:val="003E34FD"/>
    <w:rsid w:val="003E3804"/>
    <w:rsid w:val="003E3885"/>
    <w:rsid w:val="003E4B3C"/>
    <w:rsid w:val="003E564B"/>
    <w:rsid w:val="003E64C6"/>
    <w:rsid w:val="003E6879"/>
    <w:rsid w:val="003E6B08"/>
    <w:rsid w:val="003E726F"/>
    <w:rsid w:val="003F05AE"/>
    <w:rsid w:val="003F1AED"/>
    <w:rsid w:val="003F205B"/>
    <w:rsid w:val="003F2E7D"/>
    <w:rsid w:val="003F3060"/>
    <w:rsid w:val="003F3CE9"/>
    <w:rsid w:val="003F5DCF"/>
    <w:rsid w:val="003F7595"/>
    <w:rsid w:val="003F7C07"/>
    <w:rsid w:val="003F7D61"/>
    <w:rsid w:val="00400653"/>
    <w:rsid w:val="00401602"/>
    <w:rsid w:val="00401871"/>
    <w:rsid w:val="00401BA8"/>
    <w:rsid w:val="0040213E"/>
    <w:rsid w:val="004025A7"/>
    <w:rsid w:val="004028B5"/>
    <w:rsid w:val="00403346"/>
    <w:rsid w:val="00403F47"/>
    <w:rsid w:val="0040431E"/>
    <w:rsid w:val="0040643C"/>
    <w:rsid w:val="00407473"/>
    <w:rsid w:val="004104E6"/>
    <w:rsid w:val="00410A2E"/>
    <w:rsid w:val="00410BEF"/>
    <w:rsid w:val="00411018"/>
    <w:rsid w:val="00411188"/>
    <w:rsid w:val="004116AD"/>
    <w:rsid w:val="00412604"/>
    <w:rsid w:val="00414666"/>
    <w:rsid w:val="004148E1"/>
    <w:rsid w:val="00414B86"/>
    <w:rsid w:val="00414BA0"/>
    <w:rsid w:val="0041515A"/>
    <w:rsid w:val="0041738A"/>
    <w:rsid w:val="004177FD"/>
    <w:rsid w:val="0041783F"/>
    <w:rsid w:val="00417ED2"/>
    <w:rsid w:val="004205AB"/>
    <w:rsid w:val="00420F29"/>
    <w:rsid w:val="00420F82"/>
    <w:rsid w:val="00421005"/>
    <w:rsid w:val="00421631"/>
    <w:rsid w:val="00422326"/>
    <w:rsid w:val="00423A6F"/>
    <w:rsid w:val="00423B57"/>
    <w:rsid w:val="00423B76"/>
    <w:rsid w:val="00423C9B"/>
    <w:rsid w:val="004247C4"/>
    <w:rsid w:val="00424A42"/>
    <w:rsid w:val="004255DE"/>
    <w:rsid w:val="004261C9"/>
    <w:rsid w:val="00426359"/>
    <w:rsid w:val="004264EF"/>
    <w:rsid w:val="00426C3B"/>
    <w:rsid w:val="00427ADD"/>
    <w:rsid w:val="0043132C"/>
    <w:rsid w:val="00431D36"/>
    <w:rsid w:val="004322B3"/>
    <w:rsid w:val="00433076"/>
    <w:rsid w:val="004336E1"/>
    <w:rsid w:val="00435291"/>
    <w:rsid w:val="00435B8A"/>
    <w:rsid w:val="004362B1"/>
    <w:rsid w:val="00440409"/>
    <w:rsid w:val="004412BD"/>
    <w:rsid w:val="00442308"/>
    <w:rsid w:val="00442FA8"/>
    <w:rsid w:val="004445CA"/>
    <w:rsid w:val="00444DBC"/>
    <w:rsid w:val="00445994"/>
    <w:rsid w:val="00445C25"/>
    <w:rsid w:val="00445E45"/>
    <w:rsid w:val="00445EE6"/>
    <w:rsid w:val="004467EE"/>
    <w:rsid w:val="004473B9"/>
    <w:rsid w:val="00447677"/>
    <w:rsid w:val="0045004F"/>
    <w:rsid w:val="004517B8"/>
    <w:rsid w:val="00452133"/>
    <w:rsid w:val="00452614"/>
    <w:rsid w:val="00453BD9"/>
    <w:rsid w:val="00455359"/>
    <w:rsid w:val="0045602A"/>
    <w:rsid w:val="004575E4"/>
    <w:rsid w:val="00457CF6"/>
    <w:rsid w:val="004601E8"/>
    <w:rsid w:val="0046149E"/>
    <w:rsid w:val="004614EC"/>
    <w:rsid w:val="00462DDF"/>
    <w:rsid w:val="00463090"/>
    <w:rsid w:val="00464D51"/>
    <w:rsid w:val="00465581"/>
    <w:rsid w:val="0046668D"/>
    <w:rsid w:val="004666C5"/>
    <w:rsid w:val="0046688B"/>
    <w:rsid w:val="0046750B"/>
    <w:rsid w:val="00467B50"/>
    <w:rsid w:val="004705BF"/>
    <w:rsid w:val="004706AF"/>
    <w:rsid w:val="0047090E"/>
    <w:rsid w:val="00470AEE"/>
    <w:rsid w:val="00470C67"/>
    <w:rsid w:val="00470F08"/>
    <w:rsid w:val="00472056"/>
    <w:rsid w:val="00472199"/>
    <w:rsid w:val="004721C3"/>
    <w:rsid w:val="00472A21"/>
    <w:rsid w:val="00473592"/>
    <w:rsid w:val="004736F9"/>
    <w:rsid w:val="0047489F"/>
    <w:rsid w:val="004759BC"/>
    <w:rsid w:val="0047667F"/>
    <w:rsid w:val="00476704"/>
    <w:rsid w:val="00477B22"/>
    <w:rsid w:val="00477C19"/>
    <w:rsid w:val="00480D0F"/>
    <w:rsid w:val="00481168"/>
    <w:rsid w:val="00481A1F"/>
    <w:rsid w:val="00481FD6"/>
    <w:rsid w:val="00482371"/>
    <w:rsid w:val="00483EE3"/>
    <w:rsid w:val="00484D37"/>
    <w:rsid w:val="00484D73"/>
    <w:rsid w:val="00486290"/>
    <w:rsid w:val="00487163"/>
    <w:rsid w:val="0048776D"/>
    <w:rsid w:val="00490A02"/>
    <w:rsid w:val="00492CFE"/>
    <w:rsid w:val="0049410D"/>
    <w:rsid w:val="00495174"/>
    <w:rsid w:val="004953F5"/>
    <w:rsid w:val="004953FA"/>
    <w:rsid w:val="004964BE"/>
    <w:rsid w:val="00497196"/>
    <w:rsid w:val="004A071C"/>
    <w:rsid w:val="004A0D7B"/>
    <w:rsid w:val="004A13BA"/>
    <w:rsid w:val="004A1793"/>
    <w:rsid w:val="004A1810"/>
    <w:rsid w:val="004A1B82"/>
    <w:rsid w:val="004A1C56"/>
    <w:rsid w:val="004A224F"/>
    <w:rsid w:val="004A2C55"/>
    <w:rsid w:val="004A3CB1"/>
    <w:rsid w:val="004A5C13"/>
    <w:rsid w:val="004A623D"/>
    <w:rsid w:val="004A71C1"/>
    <w:rsid w:val="004A722E"/>
    <w:rsid w:val="004A750A"/>
    <w:rsid w:val="004B0464"/>
    <w:rsid w:val="004B066E"/>
    <w:rsid w:val="004B1457"/>
    <w:rsid w:val="004B2684"/>
    <w:rsid w:val="004B2B60"/>
    <w:rsid w:val="004B2E2A"/>
    <w:rsid w:val="004B364D"/>
    <w:rsid w:val="004B3CE4"/>
    <w:rsid w:val="004B560B"/>
    <w:rsid w:val="004B56F8"/>
    <w:rsid w:val="004B5ED2"/>
    <w:rsid w:val="004B68B4"/>
    <w:rsid w:val="004B6984"/>
    <w:rsid w:val="004B71E4"/>
    <w:rsid w:val="004B76DF"/>
    <w:rsid w:val="004C0EA1"/>
    <w:rsid w:val="004C121A"/>
    <w:rsid w:val="004C48B4"/>
    <w:rsid w:val="004C651A"/>
    <w:rsid w:val="004C683E"/>
    <w:rsid w:val="004C6A82"/>
    <w:rsid w:val="004C73F3"/>
    <w:rsid w:val="004D152F"/>
    <w:rsid w:val="004D21E7"/>
    <w:rsid w:val="004D287A"/>
    <w:rsid w:val="004D317D"/>
    <w:rsid w:val="004D35DD"/>
    <w:rsid w:val="004D4C0E"/>
    <w:rsid w:val="004D51D6"/>
    <w:rsid w:val="004D546C"/>
    <w:rsid w:val="004D6134"/>
    <w:rsid w:val="004D7AD0"/>
    <w:rsid w:val="004E09AE"/>
    <w:rsid w:val="004E1C5A"/>
    <w:rsid w:val="004E3357"/>
    <w:rsid w:val="004E3D63"/>
    <w:rsid w:val="004E44D6"/>
    <w:rsid w:val="004E47C7"/>
    <w:rsid w:val="004E4E3A"/>
    <w:rsid w:val="004E7183"/>
    <w:rsid w:val="004F155E"/>
    <w:rsid w:val="004F16A8"/>
    <w:rsid w:val="004F2F20"/>
    <w:rsid w:val="004F3468"/>
    <w:rsid w:val="004F37D6"/>
    <w:rsid w:val="004F3B82"/>
    <w:rsid w:val="004F407A"/>
    <w:rsid w:val="004F40E0"/>
    <w:rsid w:val="004F43DF"/>
    <w:rsid w:val="004F5155"/>
    <w:rsid w:val="004F5CD1"/>
    <w:rsid w:val="004F5EA0"/>
    <w:rsid w:val="004F6079"/>
    <w:rsid w:val="004F66DC"/>
    <w:rsid w:val="004F7514"/>
    <w:rsid w:val="004F7D06"/>
    <w:rsid w:val="005003CB"/>
    <w:rsid w:val="005005EA"/>
    <w:rsid w:val="00501DA4"/>
    <w:rsid w:val="0050202B"/>
    <w:rsid w:val="0050351F"/>
    <w:rsid w:val="00503857"/>
    <w:rsid w:val="00504711"/>
    <w:rsid w:val="0050568B"/>
    <w:rsid w:val="005059F4"/>
    <w:rsid w:val="00505EF3"/>
    <w:rsid w:val="00506771"/>
    <w:rsid w:val="00506F24"/>
    <w:rsid w:val="00507348"/>
    <w:rsid w:val="00507804"/>
    <w:rsid w:val="00507E28"/>
    <w:rsid w:val="00507FDB"/>
    <w:rsid w:val="005123F7"/>
    <w:rsid w:val="005124F9"/>
    <w:rsid w:val="00512C17"/>
    <w:rsid w:val="00513463"/>
    <w:rsid w:val="00514132"/>
    <w:rsid w:val="00514D34"/>
    <w:rsid w:val="005166F7"/>
    <w:rsid w:val="0051706B"/>
    <w:rsid w:val="00517727"/>
    <w:rsid w:val="0051772D"/>
    <w:rsid w:val="005217DB"/>
    <w:rsid w:val="00521D82"/>
    <w:rsid w:val="005224C5"/>
    <w:rsid w:val="0052279E"/>
    <w:rsid w:val="0052307A"/>
    <w:rsid w:val="005233FB"/>
    <w:rsid w:val="00526405"/>
    <w:rsid w:val="005268FF"/>
    <w:rsid w:val="00527F07"/>
    <w:rsid w:val="0053002C"/>
    <w:rsid w:val="0053034A"/>
    <w:rsid w:val="005324F9"/>
    <w:rsid w:val="005328BC"/>
    <w:rsid w:val="005331DF"/>
    <w:rsid w:val="00533341"/>
    <w:rsid w:val="00533A07"/>
    <w:rsid w:val="00533CE9"/>
    <w:rsid w:val="005354C1"/>
    <w:rsid w:val="00535520"/>
    <w:rsid w:val="00535ED2"/>
    <w:rsid w:val="00536314"/>
    <w:rsid w:val="0053783D"/>
    <w:rsid w:val="00540016"/>
    <w:rsid w:val="00540072"/>
    <w:rsid w:val="0054019F"/>
    <w:rsid w:val="00540859"/>
    <w:rsid w:val="00540EA9"/>
    <w:rsid w:val="005422BE"/>
    <w:rsid w:val="005435A4"/>
    <w:rsid w:val="005437A1"/>
    <w:rsid w:val="00543ECE"/>
    <w:rsid w:val="00544897"/>
    <w:rsid w:val="00544B0F"/>
    <w:rsid w:val="00544CDE"/>
    <w:rsid w:val="00545B0D"/>
    <w:rsid w:val="00545EA8"/>
    <w:rsid w:val="00546F78"/>
    <w:rsid w:val="00547C9E"/>
    <w:rsid w:val="005501DD"/>
    <w:rsid w:val="0055022E"/>
    <w:rsid w:val="00550331"/>
    <w:rsid w:val="00550648"/>
    <w:rsid w:val="00553410"/>
    <w:rsid w:val="005534AE"/>
    <w:rsid w:val="00553517"/>
    <w:rsid w:val="005539F2"/>
    <w:rsid w:val="00553C56"/>
    <w:rsid w:val="00554E3F"/>
    <w:rsid w:val="005559DE"/>
    <w:rsid w:val="00555D54"/>
    <w:rsid w:val="00556598"/>
    <w:rsid w:val="005566F8"/>
    <w:rsid w:val="005571DE"/>
    <w:rsid w:val="00560962"/>
    <w:rsid w:val="005613E2"/>
    <w:rsid w:val="0056289C"/>
    <w:rsid w:val="005629BD"/>
    <w:rsid w:val="00562B33"/>
    <w:rsid w:val="005659BB"/>
    <w:rsid w:val="00565EE1"/>
    <w:rsid w:val="0056650B"/>
    <w:rsid w:val="00566D55"/>
    <w:rsid w:val="00567614"/>
    <w:rsid w:val="0056785C"/>
    <w:rsid w:val="00567DA2"/>
    <w:rsid w:val="00571561"/>
    <w:rsid w:val="00571D91"/>
    <w:rsid w:val="00571F13"/>
    <w:rsid w:val="00573994"/>
    <w:rsid w:val="00575AB8"/>
    <w:rsid w:val="00575B6D"/>
    <w:rsid w:val="005761FF"/>
    <w:rsid w:val="0057634A"/>
    <w:rsid w:val="0057655A"/>
    <w:rsid w:val="00576CBD"/>
    <w:rsid w:val="00577256"/>
    <w:rsid w:val="00577C95"/>
    <w:rsid w:val="00577FD3"/>
    <w:rsid w:val="00580694"/>
    <w:rsid w:val="00580AE1"/>
    <w:rsid w:val="005810FC"/>
    <w:rsid w:val="0058112B"/>
    <w:rsid w:val="00581743"/>
    <w:rsid w:val="00581FE3"/>
    <w:rsid w:val="005831DC"/>
    <w:rsid w:val="00584061"/>
    <w:rsid w:val="005843E2"/>
    <w:rsid w:val="00584A5E"/>
    <w:rsid w:val="00584B1A"/>
    <w:rsid w:val="005850D2"/>
    <w:rsid w:val="00586967"/>
    <w:rsid w:val="00587443"/>
    <w:rsid w:val="0058788E"/>
    <w:rsid w:val="00587E12"/>
    <w:rsid w:val="00590613"/>
    <w:rsid w:val="00590919"/>
    <w:rsid w:val="00591E8E"/>
    <w:rsid w:val="005931A9"/>
    <w:rsid w:val="005934F6"/>
    <w:rsid w:val="0059417F"/>
    <w:rsid w:val="0059503F"/>
    <w:rsid w:val="00595798"/>
    <w:rsid w:val="00595D59"/>
    <w:rsid w:val="00595E92"/>
    <w:rsid w:val="00597062"/>
    <w:rsid w:val="005972BF"/>
    <w:rsid w:val="0059761C"/>
    <w:rsid w:val="00597CE5"/>
    <w:rsid w:val="005A03CA"/>
    <w:rsid w:val="005A1A3E"/>
    <w:rsid w:val="005A1B7D"/>
    <w:rsid w:val="005A2066"/>
    <w:rsid w:val="005A2286"/>
    <w:rsid w:val="005A2709"/>
    <w:rsid w:val="005A3108"/>
    <w:rsid w:val="005A3DC0"/>
    <w:rsid w:val="005A4BD3"/>
    <w:rsid w:val="005A5209"/>
    <w:rsid w:val="005A5464"/>
    <w:rsid w:val="005A5F79"/>
    <w:rsid w:val="005A70F4"/>
    <w:rsid w:val="005A7751"/>
    <w:rsid w:val="005B1A49"/>
    <w:rsid w:val="005B200C"/>
    <w:rsid w:val="005B20D7"/>
    <w:rsid w:val="005B2285"/>
    <w:rsid w:val="005B2D48"/>
    <w:rsid w:val="005B3595"/>
    <w:rsid w:val="005B3DF5"/>
    <w:rsid w:val="005B4CDD"/>
    <w:rsid w:val="005B53CE"/>
    <w:rsid w:val="005B57C1"/>
    <w:rsid w:val="005B7B3D"/>
    <w:rsid w:val="005C213F"/>
    <w:rsid w:val="005C244B"/>
    <w:rsid w:val="005C2B92"/>
    <w:rsid w:val="005C2E46"/>
    <w:rsid w:val="005C3229"/>
    <w:rsid w:val="005C3312"/>
    <w:rsid w:val="005C4231"/>
    <w:rsid w:val="005C495B"/>
    <w:rsid w:val="005C4A88"/>
    <w:rsid w:val="005C4C42"/>
    <w:rsid w:val="005C4D0E"/>
    <w:rsid w:val="005C532C"/>
    <w:rsid w:val="005C535E"/>
    <w:rsid w:val="005C61AD"/>
    <w:rsid w:val="005C7D5D"/>
    <w:rsid w:val="005D0164"/>
    <w:rsid w:val="005D0A0E"/>
    <w:rsid w:val="005D170C"/>
    <w:rsid w:val="005D1E7E"/>
    <w:rsid w:val="005D3369"/>
    <w:rsid w:val="005D36A6"/>
    <w:rsid w:val="005D3E33"/>
    <w:rsid w:val="005D3F18"/>
    <w:rsid w:val="005D444B"/>
    <w:rsid w:val="005D45AE"/>
    <w:rsid w:val="005D624D"/>
    <w:rsid w:val="005D67A9"/>
    <w:rsid w:val="005D75C1"/>
    <w:rsid w:val="005D793E"/>
    <w:rsid w:val="005E0190"/>
    <w:rsid w:val="005E0503"/>
    <w:rsid w:val="005E0576"/>
    <w:rsid w:val="005E2267"/>
    <w:rsid w:val="005E2F19"/>
    <w:rsid w:val="005E311D"/>
    <w:rsid w:val="005E4CED"/>
    <w:rsid w:val="005E5DEF"/>
    <w:rsid w:val="005E6F66"/>
    <w:rsid w:val="005E70BD"/>
    <w:rsid w:val="005E74DA"/>
    <w:rsid w:val="005E7B85"/>
    <w:rsid w:val="005E7D64"/>
    <w:rsid w:val="005F0FDD"/>
    <w:rsid w:val="005F181B"/>
    <w:rsid w:val="005F1954"/>
    <w:rsid w:val="005F19E6"/>
    <w:rsid w:val="005F1E82"/>
    <w:rsid w:val="005F2792"/>
    <w:rsid w:val="005F354E"/>
    <w:rsid w:val="005F3669"/>
    <w:rsid w:val="005F39D1"/>
    <w:rsid w:val="005F3FB2"/>
    <w:rsid w:val="005F41A5"/>
    <w:rsid w:val="005F45D9"/>
    <w:rsid w:val="005F5D59"/>
    <w:rsid w:val="005F62EA"/>
    <w:rsid w:val="005F6E61"/>
    <w:rsid w:val="005F7B3E"/>
    <w:rsid w:val="005F7F79"/>
    <w:rsid w:val="00600B97"/>
    <w:rsid w:val="00601B0F"/>
    <w:rsid w:val="00601EA3"/>
    <w:rsid w:val="00602179"/>
    <w:rsid w:val="0060317F"/>
    <w:rsid w:val="00603532"/>
    <w:rsid w:val="00603FFD"/>
    <w:rsid w:val="00605A8E"/>
    <w:rsid w:val="006060AB"/>
    <w:rsid w:val="006069E2"/>
    <w:rsid w:val="00606CE6"/>
    <w:rsid w:val="00606EC4"/>
    <w:rsid w:val="00607129"/>
    <w:rsid w:val="00607149"/>
    <w:rsid w:val="006074AA"/>
    <w:rsid w:val="00607796"/>
    <w:rsid w:val="006105CC"/>
    <w:rsid w:val="00610F55"/>
    <w:rsid w:val="006110A9"/>
    <w:rsid w:val="00613AA4"/>
    <w:rsid w:val="00615CFB"/>
    <w:rsid w:val="00616DFB"/>
    <w:rsid w:val="00617074"/>
    <w:rsid w:val="006173FC"/>
    <w:rsid w:val="006175D9"/>
    <w:rsid w:val="0061796A"/>
    <w:rsid w:val="00617FA3"/>
    <w:rsid w:val="006207D5"/>
    <w:rsid w:val="00620B00"/>
    <w:rsid w:val="00620CB3"/>
    <w:rsid w:val="006217D1"/>
    <w:rsid w:val="006221D5"/>
    <w:rsid w:val="0062274F"/>
    <w:rsid w:val="00622CF5"/>
    <w:rsid w:val="0062303B"/>
    <w:rsid w:val="0062342C"/>
    <w:rsid w:val="006241ED"/>
    <w:rsid w:val="006244B4"/>
    <w:rsid w:val="006260F7"/>
    <w:rsid w:val="00626EE1"/>
    <w:rsid w:val="00627713"/>
    <w:rsid w:val="0063099E"/>
    <w:rsid w:val="00630AB0"/>
    <w:rsid w:val="006312E5"/>
    <w:rsid w:val="00631573"/>
    <w:rsid w:val="0063179C"/>
    <w:rsid w:val="00631D05"/>
    <w:rsid w:val="00631E51"/>
    <w:rsid w:val="00632E04"/>
    <w:rsid w:val="00633CE7"/>
    <w:rsid w:val="00634652"/>
    <w:rsid w:val="006347A2"/>
    <w:rsid w:val="00634E73"/>
    <w:rsid w:val="0063533C"/>
    <w:rsid w:val="00636851"/>
    <w:rsid w:val="00637113"/>
    <w:rsid w:val="00637EA1"/>
    <w:rsid w:val="0064158C"/>
    <w:rsid w:val="00641C73"/>
    <w:rsid w:val="00641D1E"/>
    <w:rsid w:val="00642F61"/>
    <w:rsid w:val="006434E0"/>
    <w:rsid w:val="00643922"/>
    <w:rsid w:val="006439CC"/>
    <w:rsid w:val="006464C9"/>
    <w:rsid w:val="006473EB"/>
    <w:rsid w:val="006475B6"/>
    <w:rsid w:val="006479F2"/>
    <w:rsid w:val="00647FDE"/>
    <w:rsid w:val="006501F2"/>
    <w:rsid w:val="00650305"/>
    <w:rsid w:val="00651144"/>
    <w:rsid w:val="00652B1A"/>
    <w:rsid w:val="006535DD"/>
    <w:rsid w:val="00653C6A"/>
    <w:rsid w:val="00654583"/>
    <w:rsid w:val="00655893"/>
    <w:rsid w:val="006559B6"/>
    <w:rsid w:val="00655F0A"/>
    <w:rsid w:val="0065729F"/>
    <w:rsid w:val="00657F85"/>
    <w:rsid w:val="00661A94"/>
    <w:rsid w:val="00661B03"/>
    <w:rsid w:val="00661ED2"/>
    <w:rsid w:val="00663AE6"/>
    <w:rsid w:val="00663EB7"/>
    <w:rsid w:val="00664272"/>
    <w:rsid w:val="00664770"/>
    <w:rsid w:val="00666143"/>
    <w:rsid w:val="00666236"/>
    <w:rsid w:val="00666C55"/>
    <w:rsid w:val="00667713"/>
    <w:rsid w:val="00667BF9"/>
    <w:rsid w:val="006713F7"/>
    <w:rsid w:val="006717E3"/>
    <w:rsid w:val="006718BF"/>
    <w:rsid w:val="00671A6A"/>
    <w:rsid w:val="00671CE8"/>
    <w:rsid w:val="00671F92"/>
    <w:rsid w:val="00672EB1"/>
    <w:rsid w:val="006744A5"/>
    <w:rsid w:val="00674625"/>
    <w:rsid w:val="006746FE"/>
    <w:rsid w:val="00676932"/>
    <w:rsid w:val="00676E80"/>
    <w:rsid w:val="006772AE"/>
    <w:rsid w:val="00677C51"/>
    <w:rsid w:val="0068050A"/>
    <w:rsid w:val="00680A7D"/>
    <w:rsid w:val="00681123"/>
    <w:rsid w:val="00681522"/>
    <w:rsid w:val="006817D4"/>
    <w:rsid w:val="00681B5A"/>
    <w:rsid w:val="006844E7"/>
    <w:rsid w:val="0068671F"/>
    <w:rsid w:val="0068683A"/>
    <w:rsid w:val="00690925"/>
    <w:rsid w:val="00691513"/>
    <w:rsid w:val="00691A5A"/>
    <w:rsid w:val="00691B6C"/>
    <w:rsid w:val="00691B9B"/>
    <w:rsid w:val="00691F19"/>
    <w:rsid w:val="00691F6A"/>
    <w:rsid w:val="0069201D"/>
    <w:rsid w:val="00692F28"/>
    <w:rsid w:val="00693612"/>
    <w:rsid w:val="00693E56"/>
    <w:rsid w:val="00694E52"/>
    <w:rsid w:val="0069534D"/>
    <w:rsid w:val="00695D69"/>
    <w:rsid w:val="00695F88"/>
    <w:rsid w:val="006A054B"/>
    <w:rsid w:val="006A0861"/>
    <w:rsid w:val="006A1D0C"/>
    <w:rsid w:val="006A22F6"/>
    <w:rsid w:val="006A2C1D"/>
    <w:rsid w:val="006A31B5"/>
    <w:rsid w:val="006A31EA"/>
    <w:rsid w:val="006A36EC"/>
    <w:rsid w:val="006A4FDC"/>
    <w:rsid w:val="006A5D0D"/>
    <w:rsid w:val="006A6522"/>
    <w:rsid w:val="006A761F"/>
    <w:rsid w:val="006A7672"/>
    <w:rsid w:val="006A7877"/>
    <w:rsid w:val="006A7BAD"/>
    <w:rsid w:val="006A7D73"/>
    <w:rsid w:val="006B04EC"/>
    <w:rsid w:val="006B05D2"/>
    <w:rsid w:val="006B1817"/>
    <w:rsid w:val="006B1EC0"/>
    <w:rsid w:val="006B1ED3"/>
    <w:rsid w:val="006B2878"/>
    <w:rsid w:val="006B28CC"/>
    <w:rsid w:val="006B485F"/>
    <w:rsid w:val="006B4A10"/>
    <w:rsid w:val="006B5003"/>
    <w:rsid w:val="006B5319"/>
    <w:rsid w:val="006B6211"/>
    <w:rsid w:val="006B78FA"/>
    <w:rsid w:val="006B791C"/>
    <w:rsid w:val="006C055A"/>
    <w:rsid w:val="006C07C7"/>
    <w:rsid w:val="006C0A63"/>
    <w:rsid w:val="006C0B31"/>
    <w:rsid w:val="006C0E31"/>
    <w:rsid w:val="006C1617"/>
    <w:rsid w:val="006C1823"/>
    <w:rsid w:val="006C2163"/>
    <w:rsid w:val="006C2FE1"/>
    <w:rsid w:val="006C3B28"/>
    <w:rsid w:val="006C415F"/>
    <w:rsid w:val="006C421A"/>
    <w:rsid w:val="006C5020"/>
    <w:rsid w:val="006C6919"/>
    <w:rsid w:val="006C6EB7"/>
    <w:rsid w:val="006C71CD"/>
    <w:rsid w:val="006C76D5"/>
    <w:rsid w:val="006D07FF"/>
    <w:rsid w:val="006D0C6A"/>
    <w:rsid w:val="006D18B7"/>
    <w:rsid w:val="006D3060"/>
    <w:rsid w:val="006D350D"/>
    <w:rsid w:val="006D360D"/>
    <w:rsid w:val="006D3C97"/>
    <w:rsid w:val="006D46CC"/>
    <w:rsid w:val="006D46FB"/>
    <w:rsid w:val="006D4D27"/>
    <w:rsid w:val="006D5923"/>
    <w:rsid w:val="006D6E4E"/>
    <w:rsid w:val="006E06B0"/>
    <w:rsid w:val="006E15DF"/>
    <w:rsid w:val="006E1660"/>
    <w:rsid w:val="006E2C9C"/>
    <w:rsid w:val="006E329B"/>
    <w:rsid w:val="006E380A"/>
    <w:rsid w:val="006E4500"/>
    <w:rsid w:val="006E48D4"/>
    <w:rsid w:val="006E4B3B"/>
    <w:rsid w:val="006E57A8"/>
    <w:rsid w:val="006E6928"/>
    <w:rsid w:val="006E78CE"/>
    <w:rsid w:val="006F03EA"/>
    <w:rsid w:val="006F06FE"/>
    <w:rsid w:val="006F12C7"/>
    <w:rsid w:val="006F14DD"/>
    <w:rsid w:val="006F2424"/>
    <w:rsid w:val="006F24D5"/>
    <w:rsid w:val="006F25A5"/>
    <w:rsid w:val="006F27A4"/>
    <w:rsid w:val="006F28BD"/>
    <w:rsid w:val="006F2B9E"/>
    <w:rsid w:val="006F32F7"/>
    <w:rsid w:val="006F3559"/>
    <w:rsid w:val="006F3DA5"/>
    <w:rsid w:val="006F4BCE"/>
    <w:rsid w:val="006F583B"/>
    <w:rsid w:val="006F5958"/>
    <w:rsid w:val="006F5B9F"/>
    <w:rsid w:val="006F5DD3"/>
    <w:rsid w:val="006F5F43"/>
    <w:rsid w:val="006F68A7"/>
    <w:rsid w:val="006F7416"/>
    <w:rsid w:val="006F7540"/>
    <w:rsid w:val="006F784F"/>
    <w:rsid w:val="0070073B"/>
    <w:rsid w:val="00700BFE"/>
    <w:rsid w:val="00702402"/>
    <w:rsid w:val="00702542"/>
    <w:rsid w:val="00703101"/>
    <w:rsid w:val="00703984"/>
    <w:rsid w:val="00703E76"/>
    <w:rsid w:val="00704719"/>
    <w:rsid w:val="007053FB"/>
    <w:rsid w:val="00705E52"/>
    <w:rsid w:val="007061A8"/>
    <w:rsid w:val="00706FCD"/>
    <w:rsid w:val="00707207"/>
    <w:rsid w:val="00707DC4"/>
    <w:rsid w:val="00711686"/>
    <w:rsid w:val="00711CD2"/>
    <w:rsid w:val="00712C94"/>
    <w:rsid w:val="0071340B"/>
    <w:rsid w:val="00713768"/>
    <w:rsid w:val="007137F3"/>
    <w:rsid w:val="00714223"/>
    <w:rsid w:val="007145D4"/>
    <w:rsid w:val="007149E7"/>
    <w:rsid w:val="007150DA"/>
    <w:rsid w:val="00715605"/>
    <w:rsid w:val="00715F58"/>
    <w:rsid w:val="00716A95"/>
    <w:rsid w:val="00717B21"/>
    <w:rsid w:val="00717B3E"/>
    <w:rsid w:val="00717B67"/>
    <w:rsid w:val="00717CE4"/>
    <w:rsid w:val="007203E9"/>
    <w:rsid w:val="00720700"/>
    <w:rsid w:val="0072093F"/>
    <w:rsid w:val="00720C67"/>
    <w:rsid w:val="00721507"/>
    <w:rsid w:val="00721E90"/>
    <w:rsid w:val="00722401"/>
    <w:rsid w:val="00722BA7"/>
    <w:rsid w:val="007237AE"/>
    <w:rsid w:val="00723E3A"/>
    <w:rsid w:val="00724053"/>
    <w:rsid w:val="00724AEA"/>
    <w:rsid w:val="007256F1"/>
    <w:rsid w:val="00725C1C"/>
    <w:rsid w:val="00727A1E"/>
    <w:rsid w:val="00727FA9"/>
    <w:rsid w:val="00731883"/>
    <w:rsid w:val="00731D90"/>
    <w:rsid w:val="00731F53"/>
    <w:rsid w:val="00732140"/>
    <w:rsid w:val="0073264F"/>
    <w:rsid w:val="00732B65"/>
    <w:rsid w:val="00732C90"/>
    <w:rsid w:val="0073312D"/>
    <w:rsid w:val="007340AF"/>
    <w:rsid w:val="00734669"/>
    <w:rsid w:val="0073588A"/>
    <w:rsid w:val="00737B68"/>
    <w:rsid w:val="00740183"/>
    <w:rsid w:val="00740777"/>
    <w:rsid w:val="007409F5"/>
    <w:rsid w:val="0074123B"/>
    <w:rsid w:val="007412A1"/>
    <w:rsid w:val="00741484"/>
    <w:rsid w:val="00742621"/>
    <w:rsid w:val="00743FD2"/>
    <w:rsid w:val="0074486E"/>
    <w:rsid w:val="00744CE1"/>
    <w:rsid w:val="007459B3"/>
    <w:rsid w:val="00747563"/>
    <w:rsid w:val="0074758D"/>
    <w:rsid w:val="00747F85"/>
    <w:rsid w:val="007500B8"/>
    <w:rsid w:val="007527A0"/>
    <w:rsid w:val="007527F6"/>
    <w:rsid w:val="0075415E"/>
    <w:rsid w:val="00754544"/>
    <w:rsid w:val="007547CC"/>
    <w:rsid w:val="007555E5"/>
    <w:rsid w:val="00755620"/>
    <w:rsid w:val="00756187"/>
    <w:rsid w:val="00757ECC"/>
    <w:rsid w:val="00760562"/>
    <w:rsid w:val="00760B07"/>
    <w:rsid w:val="0076124F"/>
    <w:rsid w:val="00761281"/>
    <w:rsid w:val="0076273C"/>
    <w:rsid w:val="00763A1D"/>
    <w:rsid w:val="00763D99"/>
    <w:rsid w:val="0076427C"/>
    <w:rsid w:val="0076444D"/>
    <w:rsid w:val="00764681"/>
    <w:rsid w:val="0076545F"/>
    <w:rsid w:val="007654B6"/>
    <w:rsid w:val="007656CD"/>
    <w:rsid w:val="00765D1C"/>
    <w:rsid w:val="007663CE"/>
    <w:rsid w:val="00766C98"/>
    <w:rsid w:val="007670ED"/>
    <w:rsid w:val="00767890"/>
    <w:rsid w:val="00771FB9"/>
    <w:rsid w:val="00772528"/>
    <w:rsid w:val="007725BE"/>
    <w:rsid w:val="00772C7C"/>
    <w:rsid w:val="00772ED6"/>
    <w:rsid w:val="00774301"/>
    <w:rsid w:val="007745A2"/>
    <w:rsid w:val="00774824"/>
    <w:rsid w:val="00775E85"/>
    <w:rsid w:val="007760EF"/>
    <w:rsid w:val="00776228"/>
    <w:rsid w:val="00776B4F"/>
    <w:rsid w:val="007775D6"/>
    <w:rsid w:val="00777953"/>
    <w:rsid w:val="00777A7C"/>
    <w:rsid w:val="00777D73"/>
    <w:rsid w:val="00780BD2"/>
    <w:rsid w:val="00780DA7"/>
    <w:rsid w:val="00781700"/>
    <w:rsid w:val="00781DD7"/>
    <w:rsid w:val="00782E2E"/>
    <w:rsid w:val="0078395D"/>
    <w:rsid w:val="007839E1"/>
    <w:rsid w:val="007848F3"/>
    <w:rsid w:val="007851D6"/>
    <w:rsid w:val="00785501"/>
    <w:rsid w:val="00785D31"/>
    <w:rsid w:val="007867E1"/>
    <w:rsid w:val="00786BD0"/>
    <w:rsid w:val="007870E0"/>
    <w:rsid w:val="007872E3"/>
    <w:rsid w:val="0079054E"/>
    <w:rsid w:val="00790DB7"/>
    <w:rsid w:val="007910AA"/>
    <w:rsid w:val="0079225F"/>
    <w:rsid w:val="0079270E"/>
    <w:rsid w:val="00793161"/>
    <w:rsid w:val="007931F6"/>
    <w:rsid w:val="00793D1F"/>
    <w:rsid w:val="00793E39"/>
    <w:rsid w:val="00794BE5"/>
    <w:rsid w:val="00794D40"/>
    <w:rsid w:val="00794DFF"/>
    <w:rsid w:val="0079523E"/>
    <w:rsid w:val="00795697"/>
    <w:rsid w:val="00796A90"/>
    <w:rsid w:val="00796EBF"/>
    <w:rsid w:val="0079736B"/>
    <w:rsid w:val="007977EA"/>
    <w:rsid w:val="007A2391"/>
    <w:rsid w:val="007A41A6"/>
    <w:rsid w:val="007A5507"/>
    <w:rsid w:val="007A55D8"/>
    <w:rsid w:val="007A5C22"/>
    <w:rsid w:val="007A663C"/>
    <w:rsid w:val="007A7907"/>
    <w:rsid w:val="007A7BF6"/>
    <w:rsid w:val="007B002A"/>
    <w:rsid w:val="007B0939"/>
    <w:rsid w:val="007B0FD3"/>
    <w:rsid w:val="007B15CF"/>
    <w:rsid w:val="007B1719"/>
    <w:rsid w:val="007B17FC"/>
    <w:rsid w:val="007B18C9"/>
    <w:rsid w:val="007B1AC6"/>
    <w:rsid w:val="007B1B3F"/>
    <w:rsid w:val="007B284B"/>
    <w:rsid w:val="007B2AA1"/>
    <w:rsid w:val="007B3AE7"/>
    <w:rsid w:val="007B3CBE"/>
    <w:rsid w:val="007B3EED"/>
    <w:rsid w:val="007B452B"/>
    <w:rsid w:val="007B4DD1"/>
    <w:rsid w:val="007B5231"/>
    <w:rsid w:val="007B5B1D"/>
    <w:rsid w:val="007B68E2"/>
    <w:rsid w:val="007B6AC3"/>
    <w:rsid w:val="007B7DE1"/>
    <w:rsid w:val="007C0418"/>
    <w:rsid w:val="007C173C"/>
    <w:rsid w:val="007C24D4"/>
    <w:rsid w:val="007C27D5"/>
    <w:rsid w:val="007C283A"/>
    <w:rsid w:val="007C2F3F"/>
    <w:rsid w:val="007C3BF6"/>
    <w:rsid w:val="007C3CA6"/>
    <w:rsid w:val="007C402E"/>
    <w:rsid w:val="007C4D5D"/>
    <w:rsid w:val="007C54FB"/>
    <w:rsid w:val="007C595F"/>
    <w:rsid w:val="007D02A3"/>
    <w:rsid w:val="007D0985"/>
    <w:rsid w:val="007D2F6C"/>
    <w:rsid w:val="007D3743"/>
    <w:rsid w:val="007D398D"/>
    <w:rsid w:val="007D3BCF"/>
    <w:rsid w:val="007D64F2"/>
    <w:rsid w:val="007D671C"/>
    <w:rsid w:val="007D67A6"/>
    <w:rsid w:val="007D6DAA"/>
    <w:rsid w:val="007D7014"/>
    <w:rsid w:val="007D786D"/>
    <w:rsid w:val="007E003B"/>
    <w:rsid w:val="007E00F8"/>
    <w:rsid w:val="007E12E6"/>
    <w:rsid w:val="007E14FF"/>
    <w:rsid w:val="007E1995"/>
    <w:rsid w:val="007E2D25"/>
    <w:rsid w:val="007E2F7D"/>
    <w:rsid w:val="007E3EF0"/>
    <w:rsid w:val="007E4730"/>
    <w:rsid w:val="007E4872"/>
    <w:rsid w:val="007E5FC5"/>
    <w:rsid w:val="007E6642"/>
    <w:rsid w:val="007E6CA4"/>
    <w:rsid w:val="007F234D"/>
    <w:rsid w:val="007F2464"/>
    <w:rsid w:val="007F4EC4"/>
    <w:rsid w:val="007F4F4B"/>
    <w:rsid w:val="007F6653"/>
    <w:rsid w:val="007F716E"/>
    <w:rsid w:val="007F79CB"/>
    <w:rsid w:val="0080103A"/>
    <w:rsid w:val="008015AE"/>
    <w:rsid w:val="0080209C"/>
    <w:rsid w:val="00802517"/>
    <w:rsid w:val="00803E97"/>
    <w:rsid w:val="008048DE"/>
    <w:rsid w:val="00806E19"/>
    <w:rsid w:val="00807131"/>
    <w:rsid w:val="008079E1"/>
    <w:rsid w:val="0081003A"/>
    <w:rsid w:val="00810C4C"/>
    <w:rsid w:val="00810D07"/>
    <w:rsid w:val="00810FED"/>
    <w:rsid w:val="008110EA"/>
    <w:rsid w:val="0081167F"/>
    <w:rsid w:val="00811FF3"/>
    <w:rsid w:val="00812E1B"/>
    <w:rsid w:val="00813542"/>
    <w:rsid w:val="00814DFE"/>
    <w:rsid w:val="00815813"/>
    <w:rsid w:val="00817147"/>
    <w:rsid w:val="0082058F"/>
    <w:rsid w:val="00821E12"/>
    <w:rsid w:val="00822443"/>
    <w:rsid w:val="008234CC"/>
    <w:rsid w:val="0082414E"/>
    <w:rsid w:val="0082587E"/>
    <w:rsid w:val="00825F6D"/>
    <w:rsid w:val="008271C3"/>
    <w:rsid w:val="00827B7B"/>
    <w:rsid w:val="00830295"/>
    <w:rsid w:val="0083082B"/>
    <w:rsid w:val="00831AF0"/>
    <w:rsid w:val="00831F6F"/>
    <w:rsid w:val="00833ADE"/>
    <w:rsid w:val="00833CDC"/>
    <w:rsid w:val="008345F8"/>
    <w:rsid w:val="0083496E"/>
    <w:rsid w:val="00834E30"/>
    <w:rsid w:val="00835018"/>
    <w:rsid w:val="00836BA6"/>
    <w:rsid w:val="00836D0F"/>
    <w:rsid w:val="00836E8E"/>
    <w:rsid w:val="00837B41"/>
    <w:rsid w:val="00837F5E"/>
    <w:rsid w:val="00841096"/>
    <w:rsid w:val="008411AC"/>
    <w:rsid w:val="0084357A"/>
    <w:rsid w:val="00843E4D"/>
    <w:rsid w:val="00843FD4"/>
    <w:rsid w:val="00845D3D"/>
    <w:rsid w:val="00846670"/>
    <w:rsid w:val="00847700"/>
    <w:rsid w:val="008518F3"/>
    <w:rsid w:val="00851BE5"/>
    <w:rsid w:val="0085216A"/>
    <w:rsid w:val="00852437"/>
    <w:rsid w:val="00852DD9"/>
    <w:rsid w:val="00853747"/>
    <w:rsid w:val="00854903"/>
    <w:rsid w:val="00854E91"/>
    <w:rsid w:val="0085582C"/>
    <w:rsid w:val="00855ABD"/>
    <w:rsid w:val="00855C6E"/>
    <w:rsid w:val="00856DF0"/>
    <w:rsid w:val="00856E17"/>
    <w:rsid w:val="008579A1"/>
    <w:rsid w:val="00861257"/>
    <w:rsid w:val="0086198D"/>
    <w:rsid w:val="00861BA6"/>
    <w:rsid w:val="00861F4F"/>
    <w:rsid w:val="0086314A"/>
    <w:rsid w:val="008631E5"/>
    <w:rsid w:val="0086382A"/>
    <w:rsid w:val="0086402C"/>
    <w:rsid w:val="00864C5E"/>
    <w:rsid w:val="00865270"/>
    <w:rsid w:val="0086697C"/>
    <w:rsid w:val="00866C0C"/>
    <w:rsid w:val="00866EF3"/>
    <w:rsid w:val="00867798"/>
    <w:rsid w:val="00867E2B"/>
    <w:rsid w:val="00870748"/>
    <w:rsid w:val="008715C3"/>
    <w:rsid w:val="008721DC"/>
    <w:rsid w:val="00872313"/>
    <w:rsid w:val="00875B84"/>
    <w:rsid w:val="00875EB8"/>
    <w:rsid w:val="0087766B"/>
    <w:rsid w:val="0087792B"/>
    <w:rsid w:val="00880FCD"/>
    <w:rsid w:val="00881122"/>
    <w:rsid w:val="008816DC"/>
    <w:rsid w:val="00881EC6"/>
    <w:rsid w:val="008825B7"/>
    <w:rsid w:val="008826C4"/>
    <w:rsid w:val="00882F08"/>
    <w:rsid w:val="0088309C"/>
    <w:rsid w:val="00883104"/>
    <w:rsid w:val="0088413C"/>
    <w:rsid w:val="008844BA"/>
    <w:rsid w:val="008846B6"/>
    <w:rsid w:val="008865FD"/>
    <w:rsid w:val="0089010B"/>
    <w:rsid w:val="0089174F"/>
    <w:rsid w:val="00892719"/>
    <w:rsid w:val="00892EB5"/>
    <w:rsid w:val="00893737"/>
    <w:rsid w:val="00893F69"/>
    <w:rsid w:val="008942EC"/>
    <w:rsid w:val="00894F4F"/>
    <w:rsid w:val="0089543C"/>
    <w:rsid w:val="008965EE"/>
    <w:rsid w:val="00896E9B"/>
    <w:rsid w:val="00896EDD"/>
    <w:rsid w:val="0089793A"/>
    <w:rsid w:val="008A0491"/>
    <w:rsid w:val="008A1DF2"/>
    <w:rsid w:val="008A2C32"/>
    <w:rsid w:val="008A3380"/>
    <w:rsid w:val="008A42FA"/>
    <w:rsid w:val="008A49F3"/>
    <w:rsid w:val="008A4B78"/>
    <w:rsid w:val="008A59EB"/>
    <w:rsid w:val="008B01A9"/>
    <w:rsid w:val="008B13E7"/>
    <w:rsid w:val="008B218C"/>
    <w:rsid w:val="008B274B"/>
    <w:rsid w:val="008B2C4E"/>
    <w:rsid w:val="008B3485"/>
    <w:rsid w:val="008B3B19"/>
    <w:rsid w:val="008B3BC4"/>
    <w:rsid w:val="008B49CA"/>
    <w:rsid w:val="008B67E4"/>
    <w:rsid w:val="008B6C19"/>
    <w:rsid w:val="008B7946"/>
    <w:rsid w:val="008C02B4"/>
    <w:rsid w:val="008C2355"/>
    <w:rsid w:val="008C238E"/>
    <w:rsid w:val="008C253E"/>
    <w:rsid w:val="008C2D11"/>
    <w:rsid w:val="008C31BB"/>
    <w:rsid w:val="008C4531"/>
    <w:rsid w:val="008C4B15"/>
    <w:rsid w:val="008C4DE7"/>
    <w:rsid w:val="008C5C34"/>
    <w:rsid w:val="008C61BB"/>
    <w:rsid w:val="008C671D"/>
    <w:rsid w:val="008C6C5A"/>
    <w:rsid w:val="008C6FBE"/>
    <w:rsid w:val="008C74F5"/>
    <w:rsid w:val="008D06B1"/>
    <w:rsid w:val="008D0EF5"/>
    <w:rsid w:val="008D14C5"/>
    <w:rsid w:val="008D321D"/>
    <w:rsid w:val="008D462C"/>
    <w:rsid w:val="008D4B17"/>
    <w:rsid w:val="008D4C5D"/>
    <w:rsid w:val="008D6169"/>
    <w:rsid w:val="008D6354"/>
    <w:rsid w:val="008D68D4"/>
    <w:rsid w:val="008D6E4F"/>
    <w:rsid w:val="008D7375"/>
    <w:rsid w:val="008D7C59"/>
    <w:rsid w:val="008E0347"/>
    <w:rsid w:val="008E039F"/>
    <w:rsid w:val="008E05D9"/>
    <w:rsid w:val="008E0834"/>
    <w:rsid w:val="008E08BC"/>
    <w:rsid w:val="008E09F0"/>
    <w:rsid w:val="008E0FC9"/>
    <w:rsid w:val="008E1AB3"/>
    <w:rsid w:val="008E1D18"/>
    <w:rsid w:val="008E1D60"/>
    <w:rsid w:val="008E1EED"/>
    <w:rsid w:val="008E2642"/>
    <w:rsid w:val="008E3294"/>
    <w:rsid w:val="008E3515"/>
    <w:rsid w:val="008E3BFB"/>
    <w:rsid w:val="008E4053"/>
    <w:rsid w:val="008E5590"/>
    <w:rsid w:val="008E59E0"/>
    <w:rsid w:val="008E6871"/>
    <w:rsid w:val="008E6F67"/>
    <w:rsid w:val="008E7C88"/>
    <w:rsid w:val="008F0226"/>
    <w:rsid w:val="008F071E"/>
    <w:rsid w:val="008F1AAC"/>
    <w:rsid w:val="008F1B17"/>
    <w:rsid w:val="008F1BE7"/>
    <w:rsid w:val="008F28C3"/>
    <w:rsid w:val="008F357A"/>
    <w:rsid w:val="008F3DEB"/>
    <w:rsid w:val="008F608F"/>
    <w:rsid w:val="008F6C49"/>
    <w:rsid w:val="008F7310"/>
    <w:rsid w:val="008F7F51"/>
    <w:rsid w:val="00900DC0"/>
    <w:rsid w:val="009014A5"/>
    <w:rsid w:val="009031CC"/>
    <w:rsid w:val="009036B2"/>
    <w:rsid w:val="00903CB5"/>
    <w:rsid w:val="009046BA"/>
    <w:rsid w:val="009057B8"/>
    <w:rsid w:val="00905D1F"/>
    <w:rsid w:val="009067B5"/>
    <w:rsid w:val="00907CC7"/>
    <w:rsid w:val="00912181"/>
    <w:rsid w:val="0091232B"/>
    <w:rsid w:val="00912405"/>
    <w:rsid w:val="00912B09"/>
    <w:rsid w:val="00913121"/>
    <w:rsid w:val="0091338F"/>
    <w:rsid w:val="00914283"/>
    <w:rsid w:val="0091441C"/>
    <w:rsid w:val="009148B7"/>
    <w:rsid w:val="009159C6"/>
    <w:rsid w:val="00916030"/>
    <w:rsid w:val="009169C1"/>
    <w:rsid w:val="00916E17"/>
    <w:rsid w:val="009177CC"/>
    <w:rsid w:val="00920040"/>
    <w:rsid w:val="00920154"/>
    <w:rsid w:val="0092096C"/>
    <w:rsid w:val="009214FB"/>
    <w:rsid w:val="00921522"/>
    <w:rsid w:val="00921662"/>
    <w:rsid w:val="0092216C"/>
    <w:rsid w:val="0092218B"/>
    <w:rsid w:val="0092291D"/>
    <w:rsid w:val="00922A56"/>
    <w:rsid w:val="00923ECE"/>
    <w:rsid w:val="00925A38"/>
    <w:rsid w:val="00925BDE"/>
    <w:rsid w:val="00927026"/>
    <w:rsid w:val="009274DF"/>
    <w:rsid w:val="00927A87"/>
    <w:rsid w:val="009316F7"/>
    <w:rsid w:val="00931D78"/>
    <w:rsid w:val="009336FA"/>
    <w:rsid w:val="00933773"/>
    <w:rsid w:val="0093385C"/>
    <w:rsid w:val="00933DBE"/>
    <w:rsid w:val="00934620"/>
    <w:rsid w:val="00934EF7"/>
    <w:rsid w:val="0093549F"/>
    <w:rsid w:val="00935D8B"/>
    <w:rsid w:val="00935DDE"/>
    <w:rsid w:val="00936645"/>
    <w:rsid w:val="00936ED1"/>
    <w:rsid w:val="009371D3"/>
    <w:rsid w:val="00937213"/>
    <w:rsid w:val="009372C7"/>
    <w:rsid w:val="00937FAE"/>
    <w:rsid w:val="00941D2B"/>
    <w:rsid w:val="00943E00"/>
    <w:rsid w:val="009442E2"/>
    <w:rsid w:val="00945F44"/>
    <w:rsid w:val="009462C8"/>
    <w:rsid w:val="00947EAE"/>
    <w:rsid w:val="00947EBE"/>
    <w:rsid w:val="009507D2"/>
    <w:rsid w:val="00950CA9"/>
    <w:rsid w:val="0095544A"/>
    <w:rsid w:val="009558FB"/>
    <w:rsid w:val="00955B74"/>
    <w:rsid w:val="0095672D"/>
    <w:rsid w:val="00956C4F"/>
    <w:rsid w:val="009618F7"/>
    <w:rsid w:val="00962048"/>
    <w:rsid w:val="0096255D"/>
    <w:rsid w:val="009639B6"/>
    <w:rsid w:val="00964306"/>
    <w:rsid w:val="0096564A"/>
    <w:rsid w:val="00965A15"/>
    <w:rsid w:val="00965CB1"/>
    <w:rsid w:val="00966725"/>
    <w:rsid w:val="00967498"/>
    <w:rsid w:val="00967713"/>
    <w:rsid w:val="0096782B"/>
    <w:rsid w:val="009702F7"/>
    <w:rsid w:val="009707D4"/>
    <w:rsid w:val="0097108F"/>
    <w:rsid w:val="00973310"/>
    <w:rsid w:val="00973419"/>
    <w:rsid w:val="0097371D"/>
    <w:rsid w:val="00973B76"/>
    <w:rsid w:val="009741F9"/>
    <w:rsid w:val="009748C9"/>
    <w:rsid w:val="00975978"/>
    <w:rsid w:val="00975B4C"/>
    <w:rsid w:val="00976250"/>
    <w:rsid w:val="009801A9"/>
    <w:rsid w:val="009802FD"/>
    <w:rsid w:val="00980FB3"/>
    <w:rsid w:val="009821CF"/>
    <w:rsid w:val="0098449C"/>
    <w:rsid w:val="00984795"/>
    <w:rsid w:val="009847FF"/>
    <w:rsid w:val="009850F4"/>
    <w:rsid w:val="00985D68"/>
    <w:rsid w:val="00987863"/>
    <w:rsid w:val="009901C4"/>
    <w:rsid w:val="0099093E"/>
    <w:rsid w:val="00990CA1"/>
    <w:rsid w:val="00992B25"/>
    <w:rsid w:val="00993C2D"/>
    <w:rsid w:val="0099482B"/>
    <w:rsid w:val="00994903"/>
    <w:rsid w:val="00994C4B"/>
    <w:rsid w:val="009956A6"/>
    <w:rsid w:val="00995852"/>
    <w:rsid w:val="00995D32"/>
    <w:rsid w:val="009A1C89"/>
    <w:rsid w:val="009A3D89"/>
    <w:rsid w:val="009A5487"/>
    <w:rsid w:val="009A6108"/>
    <w:rsid w:val="009B00A9"/>
    <w:rsid w:val="009B0D6E"/>
    <w:rsid w:val="009B1244"/>
    <w:rsid w:val="009B1447"/>
    <w:rsid w:val="009B1867"/>
    <w:rsid w:val="009B2BB6"/>
    <w:rsid w:val="009B3652"/>
    <w:rsid w:val="009B3D0F"/>
    <w:rsid w:val="009B3DA1"/>
    <w:rsid w:val="009B481F"/>
    <w:rsid w:val="009B5827"/>
    <w:rsid w:val="009B62F3"/>
    <w:rsid w:val="009B6686"/>
    <w:rsid w:val="009B6E08"/>
    <w:rsid w:val="009B75ED"/>
    <w:rsid w:val="009B7B4C"/>
    <w:rsid w:val="009B7D68"/>
    <w:rsid w:val="009C07E4"/>
    <w:rsid w:val="009C0808"/>
    <w:rsid w:val="009C10E5"/>
    <w:rsid w:val="009C1CA2"/>
    <w:rsid w:val="009C20F8"/>
    <w:rsid w:val="009C217D"/>
    <w:rsid w:val="009C36CC"/>
    <w:rsid w:val="009C486C"/>
    <w:rsid w:val="009C4928"/>
    <w:rsid w:val="009C49CA"/>
    <w:rsid w:val="009C54AA"/>
    <w:rsid w:val="009C54D9"/>
    <w:rsid w:val="009C587F"/>
    <w:rsid w:val="009C6DDA"/>
    <w:rsid w:val="009C7857"/>
    <w:rsid w:val="009C7BB1"/>
    <w:rsid w:val="009C7EA4"/>
    <w:rsid w:val="009D06C7"/>
    <w:rsid w:val="009D0DCD"/>
    <w:rsid w:val="009D28A6"/>
    <w:rsid w:val="009D2BA2"/>
    <w:rsid w:val="009D3A26"/>
    <w:rsid w:val="009D436A"/>
    <w:rsid w:val="009D45DA"/>
    <w:rsid w:val="009D4DDE"/>
    <w:rsid w:val="009D5165"/>
    <w:rsid w:val="009D5CCA"/>
    <w:rsid w:val="009D6188"/>
    <w:rsid w:val="009D61BF"/>
    <w:rsid w:val="009D6C68"/>
    <w:rsid w:val="009D7002"/>
    <w:rsid w:val="009D7251"/>
    <w:rsid w:val="009E09E2"/>
    <w:rsid w:val="009E11D0"/>
    <w:rsid w:val="009E1832"/>
    <w:rsid w:val="009E2D88"/>
    <w:rsid w:val="009E2FC5"/>
    <w:rsid w:val="009E3327"/>
    <w:rsid w:val="009E47B8"/>
    <w:rsid w:val="009E4A51"/>
    <w:rsid w:val="009E58F3"/>
    <w:rsid w:val="009E5E2A"/>
    <w:rsid w:val="009E706D"/>
    <w:rsid w:val="009E7565"/>
    <w:rsid w:val="009F046E"/>
    <w:rsid w:val="009F1040"/>
    <w:rsid w:val="009F1058"/>
    <w:rsid w:val="009F22CB"/>
    <w:rsid w:val="009F2E51"/>
    <w:rsid w:val="009F2F53"/>
    <w:rsid w:val="009F3311"/>
    <w:rsid w:val="009F3657"/>
    <w:rsid w:val="009F3ED6"/>
    <w:rsid w:val="009F40AE"/>
    <w:rsid w:val="009F5BC9"/>
    <w:rsid w:val="009F629A"/>
    <w:rsid w:val="009F6B54"/>
    <w:rsid w:val="009F7540"/>
    <w:rsid w:val="009F7AEC"/>
    <w:rsid w:val="00A00000"/>
    <w:rsid w:val="00A0136D"/>
    <w:rsid w:val="00A0187B"/>
    <w:rsid w:val="00A01D08"/>
    <w:rsid w:val="00A024A7"/>
    <w:rsid w:val="00A02594"/>
    <w:rsid w:val="00A034FB"/>
    <w:rsid w:val="00A03AE3"/>
    <w:rsid w:val="00A03D15"/>
    <w:rsid w:val="00A05676"/>
    <w:rsid w:val="00A056A9"/>
    <w:rsid w:val="00A05DD0"/>
    <w:rsid w:val="00A06166"/>
    <w:rsid w:val="00A07E2B"/>
    <w:rsid w:val="00A12556"/>
    <w:rsid w:val="00A12C97"/>
    <w:rsid w:val="00A130A7"/>
    <w:rsid w:val="00A13794"/>
    <w:rsid w:val="00A13BDE"/>
    <w:rsid w:val="00A14953"/>
    <w:rsid w:val="00A153AB"/>
    <w:rsid w:val="00A1636D"/>
    <w:rsid w:val="00A173CC"/>
    <w:rsid w:val="00A17C04"/>
    <w:rsid w:val="00A20223"/>
    <w:rsid w:val="00A217FA"/>
    <w:rsid w:val="00A21A7F"/>
    <w:rsid w:val="00A229C1"/>
    <w:rsid w:val="00A22B31"/>
    <w:rsid w:val="00A2328B"/>
    <w:rsid w:val="00A2354E"/>
    <w:rsid w:val="00A23E75"/>
    <w:rsid w:val="00A269DD"/>
    <w:rsid w:val="00A27376"/>
    <w:rsid w:val="00A27A5C"/>
    <w:rsid w:val="00A27EC9"/>
    <w:rsid w:val="00A30397"/>
    <w:rsid w:val="00A31936"/>
    <w:rsid w:val="00A3196C"/>
    <w:rsid w:val="00A31A03"/>
    <w:rsid w:val="00A32188"/>
    <w:rsid w:val="00A32558"/>
    <w:rsid w:val="00A32937"/>
    <w:rsid w:val="00A32F00"/>
    <w:rsid w:val="00A33589"/>
    <w:rsid w:val="00A3386C"/>
    <w:rsid w:val="00A354EE"/>
    <w:rsid w:val="00A35534"/>
    <w:rsid w:val="00A35A8A"/>
    <w:rsid w:val="00A3600F"/>
    <w:rsid w:val="00A37A2C"/>
    <w:rsid w:val="00A37AC8"/>
    <w:rsid w:val="00A4175B"/>
    <w:rsid w:val="00A43936"/>
    <w:rsid w:val="00A4775F"/>
    <w:rsid w:val="00A50A51"/>
    <w:rsid w:val="00A50F19"/>
    <w:rsid w:val="00A50FEA"/>
    <w:rsid w:val="00A515CB"/>
    <w:rsid w:val="00A51858"/>
    <w:rsid w:val="00A54891"/>
    <w:rsid w:val="00A5521A"/>
    <w:rsid w:val="00A55CCE"/>
    <w:rsid w:val="00A56707"/>
    <w:rsid w:val="00A60C62"/>
    <w:rsid w:val="00A60E1F"/>
    <w:rsid w:val="00A60FBE"/>
    <w:rsid w:val="00A611DC"/>
    <w:rsid w:val="00A6146C"/>
    <w:rsid w:val="00A61BAA"/>
    <w:rsid w:val="00A61EC1"/>
    <w:rsid w:val="00A61F00"/>
    <w:rsid w:val="00A63FFC"/>
    <w:rsid w:val="00A641C9"/>
    <w:rsid w:val="00A64DE8"/>
    <w:rsid w:val="00A6568C"/>
    <w:rsid w:val="00A6581F"/>
    <w:rsid w:val="00A65C02"/>
    <w:rsid w:val="00A65D37"/>
    <w:rsid w:val="00A6768C"/>
    <w:rsid w:val="00A679DC"/>
    <w:rsid w:val="00A704DF"/>
    <w:rsid w:val="00A705FC"/>
    <w:rsid w:val="00A706A7"/>
    <w:rsid w:val="00A71D7C"/>
    <w:rsid w:val="00A71E58"/>
    <w:rsid w:val="00A7233A"/>
    <w:rsid w:val="00A72962"/>
    <w:rsid w:val="00A72C66"/>
    <w:rsid w:val="00A72CA7"/>
    <w:rsid w:val="00A74A02"/>
    <w:rsid w:val="00A76E9C"/>
    <w:rsid w:val="00A77CE1"/>
    <w:rsid w:val="00A80380"/>
    <w:rsid w:val="00A8092B"/>
    <w:rsid w:val="00A821D4"/>
    <w:rsid w:val="00A83CB4"/>
    <w:rsid w:val="00A855A8"/>
    <w:rsid w:val="00A85769"/>
    <w:rsid w:val="00A86212"/>
    <w:rsid w:val="00A865F0"/>
    <w:rsid w:val="00A86CF3"/>
    <w:rsid w:val="00A875E3"/>
    <w:rsid w:val="00A904D9"/>
    <w:rsid w:val="00A907C1"/>
    <w:rsid w:val="00A90CDE"/>
    <w:rsid w:val="00A917AE"/>
    <w:rsid w:val="00A91905"/>
    <w:rsid w:val="00A922E8"/>
    <w:rsid w:val="00A92EA1"/>
    <w:rsid w:val="00A933B5"/>
    <w:rsid w:val="00A93485"/>
    <w:rsid w:val="00A93E1A"/>
    <w:rsid w:val="00A953F1"/>
    <w:rsid w:val="00A962AF"/>
    <w:rsid w:val="00A9658D"/>
    <w:rsid w:val="00A96D42"/>
    <w:rsid w:val="00A96D46"/>
    <w:rsid w:val="00AA04FC"/>
    <w:rsid w:val="00AA0F54"/>
    <w:rsid w:val="00AA161E"/>
    <w:rsid w:val="00AA1975"/>
    <w:rsid w:val="00AA1B9E"/>
    <w:rsid w:val="00AA2E9D"/>
    <w:rsid w:val="00AA2F83"/>
    <w:rsid w:val="00AA331C"/>
    <w:rsid w:val="00AA3756"/>
    <w:rsid w:val="00AA4248"/>
    <w:rsid w:val="00AA49C7"/>
    <w:rsid w:val="00AA4BEB"/>
    <w:rsid w:val="00AA5462"/>
    <w:rsid w:val="00AA5589"/>
    <w:rsid w:val="00AA5CA4"/>
    <w:rsid w:val="00AA5ED0"/>
    <w:rsid w:val="00AA740F"/>
    <w:rsid w:val="00AA7A95"/>
    <w:rsid w:val="00AB0792"/>
    <w:rsid w:val="00AB26DB"/>
    <w:rsid w:val="00AB3BCF"/>
    <w:rsid w:val="00AB4E88"/>
    <w:rsid w:val="00AB5309"/>
    <w:rsid w:val="00AB6469"/>
    <w:rsid w:val="00AB6A63"/>
    <w:rsid w:val="00AB7231"/>
    <w:rsid w:val="00AB7AB6"/>
    <w:rsid w:val="00AB7EE0"/>
    <w:rsid w:val="00AB7EF6"/>
    <w:rsid w:val="00AC0CBC"/>
    <w:rsid w:val="00AC0F39"/>
    <w:rsid w:val="00AC133C"/>
    <w:rsid w:val="00AC2A6B"/>
    <w:rsid w:val="00AC4824"/>
    <w:rsid w:val="00AC4AAD"/>
    <w:rsid w:val="00AC4D03"/>
    <w:rsid w:val="00AC56B0"/>
    <w:rsid w:val="00AC6688"/>
    <w:rsid w:val="00AC79D1"/>
    <w:rsid w:val="00AD0EC9"/>
    <w:rsid w:val="00AD2C9D"/>
    <w:rsid w:val="00AD3AA6"/>
    <w:rsid w:val="00AD43DF"/>
    <w:rsid w:val="00AD5E33"/>
    <w:rsid w:val="00AD6CEB"/>
    <w:rsid w:val="00AD6E25"/>
    <w:rsid w:val="00AD6F2F"/>
    <w:rsid w:val="00AE0003"/>
    <w:rsid w:val="00AE0508"/>
    <w:rsid w:val="00AE0CD2"/>
    <w:rsid w:val="00AE1724"/>
    <w:rsid w:val="00AE241F"/>
    <w:rsid w:val="00AE2EFE"/>
    <w:rsid w:val="00AE33F7"/>
    <w:rsid w:val="00AE386E"/>
    <w:rsid w:val="00AE4378"/>
    <w:rsid w:val="00AE4B76"/>
    <w:rsid w:val="00AE535C"/>
    <w:rsid w:val="00AE66C5"/>
    <w:rsid w:val="00AE6844"/>
    <w:rsid w:val="00AE6AB9"/>
    <w:rsid w:val="00AE6C7D"/>
    <w:rsid w:val="00AE71F6"/>
    <w:rsid w:val="00AE75A3"/>
    <w:rsid w:val="00AE75BD"/>
    <w:rsid w:val="00AF0E13"/>
    <w:rsid w:val="00AF2984"/>
    <w:rsid w:val="00AF3365"/>
    <w:rsid w:val="00AF3964"/>
    <w:rsid w:val="00AF3C3C"/>
    <w:rsid w:val="00AF410B"/>
    <w:rsid w:val="00AF5E2D"/>
    <w:rsid w:val="00AF614A"/>
    <w:rsid w:val="00AF61FD"/>
    <w:rsid w:val="00AF696E"/>
    <w:rsid w:val="00AF6E36"/>
    <w:rsid w:val="00AF7AE8"/>
    <w:rsid w:val="00B000E3"/>
    <w:rsid w:val="00B005C8"/>
    <w:rsid w:val="00B00916"/>
    <w:rsid w:val="00B00C9B"/>
    <w:rsid w:val="00B00E02"/>
    <w:rsid w:val="00B02011"/>
    <w:rsid w:val="00B021BA"/>
    <w:rsid w:val="00B02A1B"/>
    <w:rsid w:val="00B02D45"/>
    <w:rsid w:val="00B03EF6"/>
    <w:rsid w:val="00B05204"/>
    <w:rsid w:val="00B05DA6"/>
    <w:rsid w:val="00B0649A"/>
    <w:rsid w:val="00B067CE"/>
    <w:rsid w:val="00B06C94"/>
    <w:rsid w:val="00B102BA"/>
    <w:rsid w:val="00B10320"/>
    <w:rsid w:val="00B10EBA"/>
    <w:rsid w:val="00B119EE"/>
    <w:rsid w:val="00B11C11"/>
    <w:rsid w:val="00B12C91"/>
    <w:rsid w:val="00B12F64"/>
    <w:rsid w:val="00B13065"/>
    <w:rsid w:val="00B14623"/>
    <w:rsid w:val="00B149D7"/>
    <w:rsid w:val="00B14AAD"/>
    <w:rsid w:val="00B14F75"/>
    <w:rsid w:val="00B15940"/>
    <w:rsid w:val="00B16DD5"/>
    <w:rsid w:val="00B1732B"/>
    <w:rsid w:val="00B17778"/>
    <w:rsid w:val="00B17B34"/>
    <w:rsid w:val="00B17E9A"/>
    <w:rsid w:val="00B208FC"/>
    <w:rsid w:val="00B20992"/>
    <w:rsid w:val="00B21167"/>
    <w:rsid w:val="00B21CD4"/>
    <w:rsid w:val="00B23052"/>
    <w:rsid w:val="00B239BB"/>
    <w:rsid w:val="00B23EB4"/>
    <w:rsid w:val="00B2442D"/>
    <w:rsid w:val="00B24BE4"/>
    <w:rsid w:val="00B252C2"/>
    <w:rsid w:val="00B2546C"/>
    <w:rsid w:val="00B2562F"/>
    <w:rsid w:val="00B26B1B"/>
    <w:rsid w:val="00B271A8"/>
    <w:rsid w:val="00B300BA"/>
    <w:rsid w:val="00B30EC5"/>
    <w:rsid w:val="00B314F6"/>
    <w:rsid w:val="00B316B4"/>
    <w:rsid w:val="00B3203A"/>
    <w:rsid w:val="00B330BB"/>
    <w:rsid w:val="00B3367A"/>
    <w:rsid w:val="00B33ABB"/>
    <w:rsid w:val="00B33FC2"/>
    <w:rsid w:val="00B34738"/>
    <w:rsid w:val="00B34742"/>
    <w:rsid w:val="00B3484C"/>
    <w:rsid w:val="00B34913"/>
    <w:rsid w:val="00B34F52"/>
    <w:rsid w:val="00B34F80"/>
    <w:rsid w:val="00B357CE"/>
    <w:rsid w:val="00B36108"/>
    <w:rsid w:val="00B36544"/>
    <w:rsid w:val="00B36928"/>
    <w:rsid w:val="00B3692B"/>
    <w:rsid w:val="00B3766A"/>
    <w:rsid w:val="00B40040"/>
    <w:rsid w:val="00B40ECA"/>
    <w:rsid w:val="00B41F95"/>
    <w:rsid w:val="00B4226A"/>
    <w:rsid w:val="00B439BE"/>
    <w:rsid w:val="00B444C2"/>
    <w:rsid w:val="00B444E3"/>
    <w:rsid w:val="00B44E24"/>
    <w:rsid w:val="00B44E2C"/>
    <w:rsid w:val="00B45036"/>
    <w:rsid w:val="00B45834"/>
    <w:rsid w:val="00B4706B"/>
    <w:rsid w:val="00B47805"/>
    <w:rsid w:val="00B47A58"/>
    <w:rsid w:val="00B50492"/>
    <w:rsid w:val="00B504CC"/>
    <w:rsid w:val="00B50AC8"/>
    <w:rsid w:val="00B51402"/>
    <w:rsid w:val="00B51E58"/>
    <w:rsid w:val="00B52565"/>
    <w:rsid w:val="00B52D00"/>
    <w:rsid w:val="00B53CD0"/>
    <w:rsid w:val="00B53E1C"/>
    <w:rsid w:val="00B54EF4"/>
    <w:rsid w:val="00B56CF4"/>
    <w:rsid w:val="00B57581"/>
    <w:rsid w:val="00B57F61"/>
    <w:rsid w:val="00B6125D"/>
    <w:rsid w:val="00B63711"/>
    <w:rsid w:val="00B64263"/>
    <w:rsid w:val="00B65382"/>
    <w:rsid w:val="00B654C7"/>
    <w:rsid w:val="00B6747C"/>
    <w:rsid w:val="00B67DC6"/>
    <w:rsid w:val="00B7082E"/>
    <w:rsid w:val="00B70E50"/>
    <w:rsid w:val="00B723B1"/>
    <w:rsid w:val="00B727F5"/>
    <w:rsid w:val="00B73BE4"/>
    <w:rsid w:val="00B73C4B"/>
    <w:rsid w:val="00B7541B"/>
    <w:rsid w:val="00B754EC"/>
    <w:rsid w:val="00B75AFD"/>
    <w:rsid w:val="00B76812"/>
    <w:rsid w:val="00B7792E"/>
    <w:rsid w:val="00B806FB"/>
    <w:rsid w:val="00B80A7B"/>
    <w:rsid w:val="00B80FDF"/>
    <w:rsid w:val="00B816B3"/>
    <w:rsid w:val="00B81B9C"/>
    <w:rsid w:val="00B82200"/>
    <w:rsid w:val="00B836D3"/>
    <w:rsid w:val="00B83DB9"/>
    <w:rsid w:val="00B847E0"/>
    <w:rsid w:val="00B86CBB"/>
    <w:rsid w:val="00B87FC1"/>
    <w:rsid w:val="00B9075F"/>
    <w:rsid w:val="00B91E17"/>
    <w:rsid w:val="00B9203C"/>
    <w:rsid w:val="00B9226F"/>
    <w:rsid w:val="00B9243F"/>
    <w:rsid w:val="00B92C61"/>
    <w:rsid w:val="00B93F69"/>
    <w:rsid w:val="00B93FBE"/>
    <w:rsid w:val="00B94244"/>
    <w:rsid w:val="00B95A18"/>
    <w:rsid w:val="00B95D51"/>
    <w:rsid w:val="00BA0B1F"/>
    <w:rsid w:val="00BA1102"/>
    <w:rsid w:val="00BA2B3B"/>
    <w:rsid w:val="00BA4F10"/>
    <w:rsid w:val="00BA5373"/>
    <w:rsid w:val="00BA53CD"/>
    <w:rsid w:val="00BA5A1E"/>
    <w:rsid w:val="00BA6BE5"/>
    <w:rsid w:val="00BA72BD"/>
    <w:rsid w:val="00BA75CE"/>
    <w:rsid w:val="00BB0406"/>
    <w:rsid w:val="00BB0415"/>
    <w:rsid w:val="00BB18FB"/>
    <w:rsid w:val="00BB2B75"/>
    <w:rsid w:val="00BB2E54"/>
    <w:rsid w:val="00BB2F9E"/>
    <w:rsid w:val="00BB369B"/>
    <w:rsid w:val="00BB3812"/>
    <w:rsid w:val="00BB43A6"/>
    <w:rsid w:val="00BB49CE"/>
    <w:rsid w:val="00BB52CA"/>
    <w:rsid w:val="00BB5AD5"/>
    <w:rsid w:val="00BB609A"/>
    <w:rsid w:val="00BB659D"/>
    <w:rsid w:val="00BB71F2"/>
    <w:rsid w:val="00BB799F"/>
    <w:rsid w:val="00BC0685"/>
    <w:rsid w:val="00BC0801"/>
    <w:rsid w:val="00BC0892"/>
    <w:rsid w:val="00BC15BE"/>
    <w:rsid w:val="00BC2C0F"/>
    <w:rsid w:val="00BC2FB5"/>
    <w:rsid w:val="00BC34D4"/>
    <w:rsid w:val="00BC3D67"/>
    <w:rsid w:val="00BC494C"/>
    <w:rsid w:val="00BC49FC"/>
    <w:rsid w:val="00BC5696"/>
    <w:rsid w:val="00BC6F8F"/>
    <w:rsid w:val="00BC7B69"/>
    <w:rsid w:val="00BC7BFF"/>
    <w:rsid w:val="00BD0529"/>
    <w:rsid w:val="00BD2520"/>
    <w:rsid w:val="00BD3103"/>
    <w:rsid w:val="00BD4A1D"/>
    <w:rsid w:val="00BD4EF2"/>
    <w:rsid w:val="00BD6001"/>
    <w:rsid w:val="00BD6A91"/>
    <w:rsid w:val="00BD6F19"/>
    <w:rsid w:val="00BD730D"/>
    <w:rsid w:val="00BE221D"/>
    <w:rsid w:val="00BE258F"/>
    <w:rsid w:val="00BE2895"/>
    <w:rsid w:val="00BE2F41"/>
    <w:rsid w:val="00BE2F97"/>
    <w:rsid w:val="00BE482E"/>
    <w:rsid w:val="00BE485C"/>
    <w:rsid w:val="00BE5185"/>
    <w:rsid w:val="00BE5D9C"/>
    <w:rsid w:val="00BE6163"/>
    <w:rsid w:val="00BE62EF"/>
    <w:rsid w:val="00BE747C"/>
    <w:rsid w:val="00BF06CA"/>
    <w:rsid w:val="00BF270B"/>
    <w:rsid w:val="00BF394F"/>
    <w:rsid w:val="00BF39E8"/>
    <w:rsid w:val="00BF4227"/>
    <w:rsid w:val="00BF460C"/>
    <w:rsid w:val="00BF4CF6"/>
    <w:rsid w:val="00BF5C3E"/>
    <w:rsid w:val="00BF5DF2"/>
    <w:rsid w:val="00BF602C"/>
    <w:rsid w:val="00BF7DB8"/>
    <w:rsid w:val="00C00983"/>
    <w:rsid w:val="00C00A78"/>
    <w:rsid w:val="00C00BBC"/>
    <w:rsid w:val="00C01075"/>
    <w:rsid w:val="00C01B48"/>
    <w:rsid w:val="00C01D51"/>
    <w:rsid w:val="00C025C8"/>
    <w:rsid w:val="00C027E4"/>
    <w:rsid w:val="00C03256"/>
    <w:rsid w:val="00C033EE"/>
    <w:rsid w:val="00C034CA"/>
    <w:rsid w:val="00C03FE3"/>
    <w:rsid w:val="00C05E2E"/>
    <w:rsid w:val="00C071ED"/>
    <w:rsid w:val="00C07885"/>
    <w:rsid w:val="00C07A66"/>
    <w:rsid w:val="00C07AE3"/>
    <w:rsid w:val="00C07F7B"/>
    <w:rsid w:val="00C10F80"/>
    <w:rsid w:val="00C1109E"/>
    <w:rsid w:val="00C11759"/>
    <w:rsid w:val="00C11917"/>
    <w:rsid w:val="00C12466"/>
    <w:rsid w:val="00C137FC"/>
    <w:rsid w:val="00C14B64"/>
    <w:rsid w:val="00C14FC2"/>
    <w:rsid w:val="00C151AE"/>
    <w:rsid w:val="00C160BA"/>
    <w:rsid w:val="00C17720"/>
    <w:rsid w:val="00C17B03"/>
    <w:rsid w:val="00C204D3"/>
    <w:rsid w:val="00C2149E"/>
    <w:rsid w:val="00C217E8"/>
    <w:rsid w:val="00C21F27"/>
    <w:rsid w:val="00C22347"/>
    <w:rsid w:val="00C23A6D"/>
    <w:rsid w:val="00C24410"/>
    <w:rsid w:val="00C25954"/>
    <w:rsid w:val="00C2597C"/>
    <w:rsid w:val="00C26413"/>
    <w:rsid w:val="00C26A4F"/>
    <w:rsid w:val="00C27D08"/>
    <w:rsid w:val="00C316F0"/>
    <w:rsid w:val="00C319D3"/>
    <w:rsid w:val="00C32607"/>
    <w:rsid w:val="00C326C8"/>
    <w:rsid w:val="00C33247"/>
    <w:rsid w:val="00C33472"/>
    <w:rsid w:val="00C33D64"/>
    <w:rsid w:val="00C34A38"/>
    <w:rsid w:val="00C356DC"/>
    <w:rsid w:val="00C4125F"/>
    <w:rsid w:val="00C41285"/>
    <w:rsid w:val="00C414FA"/>
    <w:rsid w:val="00C41E49"/>
    <w:rsid w:val="00C42064"/>
    <w:rsid w:val="00C4369F"/>
    <w:rsid w:val="00C44400"/>
    <w:rsid w:val="00C44411"/>
    <w:rsid w:val="00C44645"/>
    <w:rsid w:val="00C4534C"/>
    <w:rsid w:val="00C45F44"/>
    <w:rsid w:val="00C46360"/>
    <w:rsid w:val="00C46CF0"/>
    <w:rsid w:val="00C4769E"/>
    <w:rsid w:val="00C477EA"/>
    <w:rsid w:val="00C47F1B"/>
    <w:rsid w:val="00C50C0F"/>
    <w:rsid w:val="00C51B06"/>
    <w:rsid w:val="00C52871"/>
    <w:rsid w:val="00C5455A"/>
    <w:rsid w:val="00C54CD1"/>
    <w:rsid w:val="00C551C0"/>
    <w:rsid w:val="00C5534F"/>
    <w:rsid w:val="00C55B85"/>
    <w:rsid w:val="00C5628D"/>
    <w:rsid w:val="00C57AEA"/>
    <w:rsid w:val="00C6125E"/>
    <w:rsid w:val="00C612DD"/>
    <w:rsid w:val="00C6165E"/>
    <w:rsid w:val="00C61AED"/>
    <w:rsid w:val="00C62C48"/>
    <w:rsid w:val="00C63DF9"/>
    <w:rsid w:val="00C6413E"/>
    <w:rsid w:val="00C6463F"/>
    <w:rsid w:val="00C64774"/>
    <w:rsid w:val="00C65954"/>
    <w:rsid w:val="00C67075"/>
    <w:rsid w:val="00C67FEA"/>
    <w:rsid w:val="00C708EC"/>
    <w:rsid w:val="00C71174"/>
    <w:rsid w:val="00C716B1"/>
    <w:rsid w:val="00C732D6"/>
    <w:rsid w:val="00C7434F"/>
    <w:rsid w:val="00C75835"/>
    <w:rsid w:val="00C763C4"/>
    <w:rsid w:val="00C77254"/>
    <w:rsid w:val="00C776A4"/>
    <w:rsid w:val="00C80414"/>
    <w:rsid w:val="00C80D07"/>
    <w:rsid w:val="00C8132E"/>
    <w:rsid w:val="00C81756"/>
    <w:rsid w:val="00C81B8D"/>
    <w:rsid w:val="00C81D5B"/>
    <w:rsid w:val="00C82142"/>
    <w:rsid w:val="00C822B9"/>
    <w:rsid w:val="00C82669"/>
    <w:rsid w:val="00C82F54"/>
    <w:rsid w:val="00C82F69"/>
    <w:rsid w:val="00C833AD"/>
    <w:rsid w:val="00C83D30"/>
    <w:rsid w:val="00C84FA7"/>
    <w:rsid w:val="00C8628A"/>
    <w:rsid w:val="00C8634B"/>
    <w:rsid w:val="00C86847"/>
    <w:rsid w:val="00C86F4E"/>
    <w:rsid w:val="00C8712B"/>
    <w:rsid w:val="00C876C7"/>
    <w:rsid w:val="00C90A61"/>
    <w:rsid w:val="00C926E0"/>
    <w:rsid w:val="00C9395C"/>
    <w:rsid w:val="00C93B2B"/>
    <w:rsid w:val="00C945E4"/>
    <w:rsid w:val="00C9489F"/>
    <w:rsid w:val="00C94C2D"/>
    <w:rsid w:val="00C952C6"/>
    <w:rsid w:val="00C9621F"/>
    <w:rsid w:val="00C96335"/>
    <w:rsid w:val="00C96990"/>
    <w:rsid w:val="00C96C82"/>
    <w:rsid w:val="00CA006C"/>
    <w:rsid w:val="00CA0318"/>
    <w:rsid w:val="00CA05E5"/>
    <w:rsid w:val="00CA1D0F"/>
    <w:rsid w:val="00CA37D5"/>
    <w:rsid w:val="00CA38BD"/>
    <w:rsid w:val="00CA3F07"/>
    <w:rsid w:val="00CA54B3"/>
    <w:rsid w:val="00CA5590"/>
    <w:rsid w:val="00CA56B8"/>
    <w:rsid w:val="00CA619B"/>
    <w:rsid w:val="00CA7A73"/>
    <w:rsid w:val="00CB06D1"/>
    <w:rsid w:val="00CB2453"/>
    <w:rsid w:val="00CB2B0E"/>
    <w:rsid w:val="00CB4958"/>
    <w:rsid w:val="00CB4967"/>
    <w:rsid w:val="00CB4AC2"/>
    <w:rsid w:val="00CB5AA4"/>
    <w:rsid w:val="00CB73B3"/>
    <w:rsid w:val="00CB73D9"/>
    <w:rsid w:val="00CB774A"/>
    <w:rsid w:val="00CB7CF2"/>
    <w:rsid w:val="00CB7FE3"/>
    <w:rsid w:val="00CC1E80"/>
    <w:rsid w:val="00CC1EAC"/>
    <w:rsid w:val="00CC29EC"/>
    <w:rsid w:val="00CC4598"/>
    <w:rsid w:val="00CC4964"/>
    <w:rsid w:val="00CC54CE"/>
    <w:rsid w:val="00CC5796"/>
    <w:rsid w:val="00CC66C7"/>
    <w:rsid w:val="00CC6949"/>
    <w:rsid w:val="00CD0134"/>
    <w:rsid w:val="00CD032B"/>
    <w:rsid w:val="00CD037C"/>
    <w:rsid w:val="00CD06D2"/>
    <w:rsid w:val="00CD0846"/>
    <w:rsid w:val="00CD0A3C"/>
    <w:rsid w:val="00CD0F8F"/>
    <w:rsid w:val="00CD1681"/>
    <w:rsid w:val="00CD1DAF"/>
    <w:rsid w:val="00CD1EA1"/>
    <w:rsid w:val="00CD22C3"/>
    <w:rsid w:val="00CD2BC3"/>
    <w:rsid w:val="00CD2C28"/>
    <w:rsid w:val="00CD2C4C"/>
    <w:rsid w:val="00CD2C97"/>
    <w:rsid w:val="00CD5803"/>
    <w:rsid w:val="00CD5D3D"/>
    <w:rsid w:val="00CD6CC7"/>
    <w:rsid w:val="00CE0A18"/>
    <w:rsid w:val="00CE1423"/>
    <w:rsid w:val="00CE1C25"/>
    <w:rsid w:val="00CE284B"/>
    <w:rsid w:val="00CE2970"/>
    <w:rsid w:val="00CE2D46"/>
    <w:rsid w:val="00CE2E31"/>
    <w:rsid w:val="00CE3418"/>
    <w:rsid w:val="00CE5242"/>
    <w:rsid w:val="00CE54BC"/>
    <w:rsid w:val="00CE563B"/>
    <w:rsid w:val="00CE5D66"/>
    <w:rsid w:val="00CE5E59"/>
    <w:rsid w:val="00CE624A"/>
    <w:rsid w:val="00CE7119"/>
    <w:rsid w:val="00CE74C9"/>
    <w:rsid w:val="00CF05C6"/>
    <w:rsid w:val="00CF10CB"/>
    <w:rsid w:val="00CF1271"/>
    <w:rsid w:val="00CF29BE"/>
    <w:rsid w:val="00CF2CCC"/>
    <w:rsid w:val="00CF2D99"/>
    <w:rsid w:val="00CF3311"/>
    <w:rsid w:val="00CF34C9"/>
    <w:rsid w:val="00CF3A9B"/>
    <w:rsid w:val="00CF3BBE"/>
    <w:rsid w:val="00CF422E"/>
    <w:rsid w:val="00CF762B"/>
    <w:rsid w:val="00CF775A"/>
    <w:rsid w:val="00CF796C"/>
    <w:rsid w:val="00D02285"/>
    <w:rsid w:val="00D02772"/>
    <w:rsid w:val="00D02988"/>
    <w:rsid w:val="00D02BB2"/>
    <w:rsid w:val="00D02E8A"/>
    <w:rsid w:val="00D031D2"/>
    <w:rsid w:val="00D03681"/>
    <w:rsid w:val="00D04508"/>
    <w:rsid w:val="00D04C5D"/>
    <w:rsid w:val="00D0590A"/>
    <w:rsid w:val="00D05A58"/>
    <w:rsid w:val="00D05A6A"/>
    <w:rsid w:val="00D05B6B"/>
    <w:rsid w:val="00D05F46"/>
    <w:rsid w:val="00D06937"/>
    <w:rsid w:val="00D06DD9"/>
    <w:rsid w:val="00D0721D"/>
    <w:rsid w:val="00D07F47"/>
    <w:rsid w:val="00D10398"/>
    <w:rsid w:val="00D10622"/>
    <w:rsid w:val="00D10839"/>
    <w:rsid w:val="00D10FC7"/>
    <w:rsid w:val="00D13A66"/>
    <w:rsid w:val="00D14066"/>
    <w:rsid w:val="00D14595"/>
    <w:rsid w:val="00D15253"/>
    <w:rsid w:val="00D15BAA"/>
    <w:rsid w:val="00D15C69"/>
    <w:rsid w:val="00D16184"/>
    <w:rsid w:val="00D16FFD"/>
    <w:rsid w:val="00D1737B"/>
    <w:rsid w:val="00D1789F"/>
    <w:rsid w:val="00D207FD"/>
    <w:rsid w:val="00D2110A"/>
    <w:rsid w:val="00D22321"/>
    <w:rsid w:val="00D22803"/>
    <w:rsid w:val="00D22AF1"/>
    <w:rsid w:val="00D22F0D"/>
    <w:rsid w:val="00D23373"/>
    <w:rsid w:val="00D2485D"/>
    <w:rsid w:val="00D25093"/>
    <w:rsid w:val="00D253FB"/>
    <w:rsid w:val="00D26591"/>
    <w:rsid w:val="00D27298"/>
    <w:rsid w:val="00D273A1"/>
    <w:rsid w:val="00D275D1"/>
    <w:rsid w:val="00D3043F"/>
    <w:rsid w:val="00D31108"/>
    <w:rsid w:val="00D33708"/>
    <w:rsid w:val="00D34D4A"/>
    <w:rsid w:val="00D3631D"/>
    <w:rsid w:val="00D36334"/>
    <w:rsid w:val="00D36486"/>
    <w:rsid w:val="00D367BC"/>
    <w:rsid w:val="00D37223"/>
    <w:rsid w:val="00D40FEB"/>
    <w:rsid w:val="00D419BB"/>
    <w:rsid w:val="00D42DBF"/>
    <w:rsid w:val="00D4702B"/>
    <w:rsid w:val="00D4725B"/>
    <w:rsid w:val="00D473B2"/>
    <w:rsid w:val="00D500C6"/>
    <w:rsid w:val="00D50214"/>
    <w:rsid w:val="00D50750"/>
    <w:rsid w:val="00D50F21"/>
    <w:rsid w:val="00D51056"/>
    <w:rsid w:val="00D520F9"/>
    <w:rsid w:val="00D52BCF"/>
    <w:rsid w:val="00D53143"/>
    <w:rsid w:val="00D53F17"/>
    <w:rsid w:val="00D54547"/>
    <w:rsid w:val="00D55A3E"/>
    <w:rsid w:val="00D563F3"/>
    <w:rsid w:val="00D56B81"/>
    <w:rsid w:val="00D577B6"/>
    <w:rsid w:val="00D60159"/>
    <w:rsid w:val="00D6035F"/>
    <w:rsid w:val="00D603B1"/>
    <w:rsid w:val="00D60DE7"/>
    <w:rsid w:val="00D6111A"/>
    <w:rsid w:val="00D61863"/>
    <w:rsid w:val="00D61874"/>
    <w:rsid w:val="00D619BE"/>
    <w:rsid w:val="00D6229C"/>
    <w:rsid w:val="00D62BF6"/>
    <w:rsid w:val="00D635D0"/>
    <w:rsid w:val="00D63D5F"/>
    <w:rsid w:val="00D63F0C"/>
    <w:rsid w:val="00D64B5F"/>
    <w:rsid w:val="00D66228"/>
    <w:rsid w:val="00D66E9A"/>
    <w:rsid w:val="00D7025E"/>
    <w:rsid w:val="00D71E74"/>
    <w:rsid w:val="00D72096"/>
    <w:rsid w:val="00D73380"/>
    <w:rsid w:val="00D7363A"/>
    <w:rsid w:val="00D7495C"/>
    <w:rsid w:val="00D750DA"/>
    <w:rsid w:val="00D75971"/>
    <w:rsid w:val="00D76504"/>
    <w:rsid w:val="00D7732E"/>
    <w:rsid w:val="00D77377"/>
    <w:rsid w:val="00D77433"/>
    <w:rsid w:val="00D77DFF"/>
    <w:rsid w:val="00D809E4"/>
    <w:rsid w:val="00D8145B"/>
    <w:rsid w:val="00D8283A"/>
    <w:rsid w:val="00D837E2"/>
    <w:rsid w:val="00D8555D"/>
    <w:rsid w:val="00D86D7E"/>
    <w:rsid w:val="00D872BB"/>
    <w:rsid w:val="00D87A21"/>
    <w:rsid w:val="00D87BBA"/>
    <w:rsid w:val="00D87D50"/>
    <w:rsid w:val="00D87F81"/>
    <w:rsid w:val="00D9033F"/>
    <w:rsid w:val="00D90CBE"/>
    <w:rsid w:val="00D91E3C"/>
    <w:rsid w:val="00D91F3E"/>
    <w:rsid w:val="00D92284"/>
    <w:rsid w:val="00D925F9"/>
    <w:rsid w:val="00D93DD9"/>
    <w:rsid w:val="00D943BF"/>
    <w:rsid w:val="00D947DE"/>
    <w:rsid w:val="00D94984"/>
    <w:rsid w:val="00D95935"/>
    <w:rsid w:val="00D96593"/>
    <w:rsid w:val="00D969C7"/>
    <w:rsid w:val="00D9710D"/>
    <w:rsid w:val="00D9754D"/>
    <w:rsid w:val="00D97B85"/>
    <w:rsid w:val="00DA0330"/>
    <w:rsid w:val="00DA17EB"/>
    <w:rsid w:val="00DA1D1C"/>
    <w:rsid w:val="00DA29C4"/>
    <w:rsid w:val="00DA2B35"/>
    <w:rsid w:val="00DA3244"/>
    <w:rsid w:val="00DA513A"/>
    <w:rsid w:val="00DA550B"/>
    <w:rsid w:val="00DA5AC3"/>
    <w:rsid w:val="00DA5B61"/>
    <w:rsid w:val="00DA636A"/>
    <w:rsid w:val="00DA6A25"/>
    <w:rsid w:val="00DA6CFA"/>
    <w:rsid w:val="00DA7110"/>
    <w:rsid w:val="00DB0767"/>
    <w:rsid w:val="00DB0CCD"/>
    <w:rsid w:val="00DB1A4D"/>
    <w:rsid w:val="00DB3099"/>
    <w:rsid w:val="00DB3397"/>
    <w:rsid w:val="00DB3583"/>
    <w:rsid w:val="00DB4DB7"/>
    <w:rsid w:val="00DB5566"/>
    <w:rsid w:val="00DB6C1B"/>
    <w:rsid w:val="00DB6C82"/>
    <w:rsid w:val="00DB6E5F"/>
    <w:rsid w:val="00DB759B"/>
    <w:rsid w:val="00DB7F97"/>
    <w:rsid w:val="00DC025A"/>
    <w:rsid w:val="00DC04F7"/>
    <w:rsid w:val="00DC060A"/>
    <w:rsid w:val="00DC14AD"/>
    <w:rsid w:val="00DC3BB4"/>
    <w:rsid w:val="00DC4277"/>
    <w:rsid w:val="00DC7BAF"/>
    <w:rsid w:val="00DD02AF"/>
    <w:rsid w:val="00DD0646"/>
    <w:rsid w:val="00DD0A03"/>
    <w:rsid w:val="00DD1500"/>
    <w:rsid w:val="00DD1C1E"/>
    <w:rsid w:val="00DD25CD"/>
    <w:rsid w:val="00DD27CB"/>
    <w:rsid w:val="00DD2895"/>
    <w:rsid w:val="00DD30D3"/>
    <w:rsid w:val="00DD3161"/>
    <w:rsid w:val="00DD58E2"/>
    <w:rsid w:val="00DD6229"/>
    <w:rsid w:val="00DD7A5E"/>
    <w:rsid w:val="00DD7F44"/>
    <w:rsid w:val="00DE05AD"/>
    <w:rsid w:val="00DE1929"/>
    <w:rsid w:val="00DE1AE8"/>
    <w:rsid w:val="00DE1F70"/>
    <w:rsid w:val="00DE295A"/>
    <w:rsid w:val="00DE3125"/>
    <w:rsid w:val="00DE3A58"/>
    <w:rsid w:val="00DE42DE"/>
    <w:rsid w:val="00DE70BD"/>
    <w:rsid w:val="00DE721A"/>
    <w:rsid w:val="00DE799D"/>
    <w:rsid w:val="00DE7C60"/>
    <w:rsid w:val="00DF0F8C"/>
    <w:rsid w:val="00DF2277"/>
    <w:rsid w:val="00DF2F72"/>
    <w:rsid w:val="00DF3101"/>
    <w:rsid w:val="00DF3F81"/>
    <w:rsid w:val="00DF4798"/>
    <w:rsid w:val="00DF58EC"/>
    <w:rsid w:val="00DF60E4"/>
    <w:rsid w:val="00DF6532"/>
    <w:rsid w:val="00DF69E4"/>
    <w:rsid w:val="00DF6F83"/>
    <w:rsid w:val="00E0113D"/>
    <w:rsid w:val="00E03231"/>
    <w:rsid w:val="00E03E1D"/>
    <w:rsid w:val="00E03E76"/>
    <w:rsid w:val="00E04E1E"/>
    <w:rsid w:val="00E05D70"/>
    <w:rsid w:val="00E0602C"/>
    <w:rsid w:val="00E07773"/>
    <w:rsid w:val="00E1076C"/>
    <w:rsid w:val="00E107BC"/>
    <w:rsid w:val="00E11675"/>
    <w:rsid w:val="00E12372"/>
    <w:rsid w:val="00E13386"/>
    <w:rsid w:val="00E13516"/>
    <w:rsid w:val="00E135AE"/>
    <w:rsid w:val="00E13A0C"/>
    <w:rsid w:val="00E13E15"/>
    <w:rsid w:val="00E14B6C"/>
    <w:rsid w:val="00E15E49"/>
    <w:rsid w:val="00E16AA6"/>
    <w:rsid w:val="00E1755B"/>
    <w:rsid w:val="00E2018B"/>
    <w:rsid w:val="00E23412"/>
    <w:rsid w:val="00E23C2F"/>
    <w:rsid w:val="00E24B73"/>
    <w:rsid w:val="00E25ACF"/>
    <w:rsid w:val="00E2633D"/>
    <w:rsid w:val="00E26430"/>
    <w:rsid w:val="00E269E9"/>
    <w:rsid w:val="00E27EBB"/>
    <w:rsid w:val="00E310E9"/>
    <w:rsid w:val="00E31A79"/>
    <w:rsid w:val="00E31C01"/>
    <w:rsid w:val="00E31E71"/>
    <w:rsid w:val="00E326D0"/>
    <w:rsid w:val="00E335A2"/>
    <w:rsid w:val="00E33734"/>
    <w:rsid w:val="00E33C67"/>
    <w:rsid w:val="00E34637"/>
    <w:rsid w:val="00E34BEA"/>
    <w:rsid w:val="00E34E60"/>
    <w:rsid w:val="00E350EC"/>
    <w:rsid w:val="00E352A6"/>
    <w:rsid w:val="00E3637B"/>
    <w:rsid w:val="00E366E0"/>
    <w:rsid w:val="00E36E69"/>
    <w:rsid w:val="00E37018"/>
    <w:rsid w:val="00E3721C"/>
    <w:rsid w:val="00E4034E"/>
    <w:rsid w:val="00E4039C"/>
    <w:rsid w:val="00E409D7"/>
    <w:rsid w:val="00E40F6D"/>
    <w:rsid w:val="00E41569"/>
    <w:rsid w:val="00E43F84"/>
    <w:rsid w:val="00E440DA"/>
    <w:rsid w:val="00E448E3"/>
    <w:rsid w:val="00E4534E"/>
    <w:rsid w:val="00E460D4"/>
    <w:rsid w:val="00E4704D"/>
    <w:rsid w:val="00E503AD"/>
    <w:rsid w:val="00E50EE3"/>
    <w:rsid w:val="00E51E20"/>
    <w:rsid w:val="00E531F1"/>
    <w:rsid w:val="00E5382E"/>
    <w:rsid w:val="00E538B3"/>
    <w:rsid w:val="00E53A70"/>
    <w:rsid w:val="00E540B8"/>
    <w:rsid w:val="00E54BBA"/>
    <w:rsid w:val="00E55443"/>
    <w:rsid w:val="00E55703"/>
    <w:rsid w:val="00E55C0E"/>
    <w:rsid w:val="00E56A97"/>
    <w:rsid w:val="00E60D09"/>
    <w:rsid w:val="00E61513"/>
    <w:rsid w:val="00E6158C"/>
    <w:rsid w:val="00E62257"/>
    <w:rsid w:val="00E62D8F"/>
    <w:rsid w:val="00E6307D"/>
    <w:rsid w:val="00E63996"/>
    <w:rsid w:val="00E63EEE"/>
    <w:rsid w:val="00E65027"/>
    <w:rsid w:val="00E65C94"/>
    <w:rsid w:val="00E65DB1"/>
    <w:rsid w:val="00E6656D"/>
    <w:rsid w:val="00E66602"/>
    <w:rsid w:val="00E67380"/>
    <w:rsid w:val="00E7051B"/>
    <w:rsid w:val="00E71759"/>
    <w:rsid w:val="00E7177B"/>
    <w:rsid w:val="00E7260D"/>
    <w:rsid w:val="00E72B1D"/>
    <w:rsid w:val="00E72F33"/>
    <w:rsid w:val="00E75654"/>
    <w:rsid w:val="00E76641"/>
    <w:rsid w:val="00E77D49"/>
    <w:rsid w:val="00E800F0"/>
    <w:rsid w:val="00E80616"/>
    <w:rsid w:val="00E80C87"/>
    <w:rsid w:val="00E81944"/>
    <w:rsid w:val="00E83FB1"/>
    <w:rsid w:val="00E8403F"/>
    <w:rsid w:val="00E84F2E"/>
    <w:rsid w:val="00E85426"/>
    <w:rsid w:val="00E85645"/>
    <w:rsid w:val="00E856FC"/>
    <w:rsid w:val="00E862D5"/>
    <w:rsid w:val="00E8635F"/>
    <w:rsid w:val="00E86646"/>
    <w:rsid w:val="00E867AE"/>
    <w:rsid w:val="00E87A54"/>
    <w:rsid w:val="00E87E7B"/>
    <w:rsid w:val="00E90103"/>
    <w:rsid w:val="00E90C75"/>
    <w:rsid w:val="00E911ED"/>
    <w:rsid w:val="00E91F53"/>
    <w:rsid w:val="00E92651"/>
    <w:rsid w:val="00E94155"/>
    <w:rsid w:val="00E9610B"/>
    <w:rsid w:val="00E97499"/>
    <w:rsid w:val="00E97F93"/>
    <w:rsid w:val="00EA084D"/>
    <w:rsid w:val="00EA1A3F"/>
    <w:rsid w:val="00EA1D58"/>
    <w:rsid w:val="00EA211D"/>
    <w:rsid w:val="00EA241E"/>
    <w:rsid w:val="00EA298F"/>
    <w:rsid w:val="00EA3998"/>
    <w:rsid w:val="00EA3A28"/>
    <w:rsid w:val="00EA412C"/>
    <w:rsid w:val="00EA4FCD"/>
    <w:rsid w:val="00EA5986"/>
    <w:rsid w:val="00EA62BF"/>
    <w:rsid w:val="00EA7360"/>
    <w:rsid w:val="00EA7386"/>
    <w:rsid w:val="00EA7842"/>
    <w:rsid w:val="00EB09D0"/>
    <w:rsid w:val="00EB11A6"/>
    <w:rsid w:val="00EB14F5"/>
    <w:rsid w:val="00EB1AA3"/>
    <w:rsid w:val="00EB24FF"/>
    <w:rsid w:val="00EB31C6"/>
    <w:rsid w:val="00EB322F"/>
    <w:rsid w:val="00EB3A50"/>
    <w:rsid w:val="00EB3C5C"/>
    <w:rsid w:val="00EB3FAB"/>
    <w:rsid w:val="00EB464D"/>
    <w:rsid w:val="00EB7467"/>
    <w:rsid w:val="00EB787D"/>
    <w:rsid w:val="00EB7908"/>
    <w:rsid w:val="00EC0E93"/>
    <w:rsid w:val="00EC4BF4"/>
    <w:rsid w:val="00EC4F71"/>
    <w:rsid w:val="00EC4FC3"/>
    <w:rsid w:val="00EC6F2F"/>
    <w:rsid w:val="00EC750C"/>
    <w:rsid w:val="00EC7E66"/>
    <w:rsid w:val="00ED03BC"/>
    <w:rsid w:val="00ED0B0D"/>
    <w:rsid w:val="00ED0E13"/>
    <w:rsid w:val="00ED0F55"/>
    <w:rsid w:val="00ED1256"/>
    <w:rsid w:val="00ED1266"/>
    <w:rsid w:val="00ED1778"/>
    <w:rsid w:val="00ED19A3"/>
    <w:rsid w:val="00ED302C"/>
    <w:rsid w:val="00ED30E4"/>
    <w:rsid w:val="00ED47AB"/>
    <w:rsid w:val="00ED4F1B"/>
    <w:rsid w:val="00ED5A59"/>
    <w:rsid w:val="00ED6537"/>
    <w:rsid w:val="00ED65BC"/>
    <w:rsid w:val="00ED6C16"/>
    <w:rsid w:val="00ED72D8"/>
    <w:rsid w:val="00EE1E81"/>
    <w:rsid w:val="00EE20D5"/>
    <w:rsid w:val="00EE3841"/>
    <w:rsid w:val="00EE3B5D"/>
    <w:rsid w:val="00EE426C"/>
    <w:rsid w:val="00EE4B23"/>
    <w:rsid w:val="00EE5B72"/>
    <w:rsid w:val="00EE5D6A"/>
    <w:rsid w:val="00EF00C1"/>
    <w:rsid w:val="00EF0411"/>
    <w:rsid w:val="00EF080F"/>
    <w:rsid w:val="00EF18A7"/>
    <w:rsid w:val="00EF2DBF"/>
    <w:rsid w:val="00EF57AA"/>
    <w:rsid w:val="00EF5AAC"/>
    <w:rsid w:val="00EF6734"/>
    <w:rsid w:val="00EF6E93"/>
    <w:rsid w:val="00EF7AFC"/>
    <w:rsid w:val="00F0157F"/>
    <w:rsid w:val="00F02095"/>
    <w:rsid w:val="00F02588"/>
    <w:rsid w:val="00F03927"/>
    <w:rsid w:val="00F03C62"/>
    <w:rsid w:val="00F03D24"/>
    <w:rsid w:val="00F04D28"/>
    <w:rsid w:val="00F05534"/>
    <w:rsid w:val="00F05F85"/>
    <w:rsid w:val="00F06ACC"/>
    <w:rsid w:val="00F0710B"/>
    <w:rsid w:val="00F07745"/>
    <w:rsid w:val="00F07B59"/>
    <w:rsid w:val="00F10BE0"/>
    <w:rsid w:val="00F11A86"/>
    <w:rsid w:val="00F123D6"/>
    <w:rsid w:val="00F12B71"/>
    <w:rsid w:val="00F1388F"/>
    <w:rsid w:val="00F14578"/>
    <w:rsid w:val="00F15104"/>
    <w:rsid w:val="00F152C3"/>
    <w:rsid w:val="00F15AD2"/>
    <w:rsid w:val="00F15D7B"/>
    <w:rsid w:val="00F15FFF"/>
    <w:rsid w:val="00F1673B"/>
    <w:rsid w:val="00F207A8"/>
    <w:rsid w:val="00F20852"/>
    <w:rsid w:val="00F20DCB"/>
    <w:rsid w:val="00F2119A"/>
    <w:rsid w:val="00F21AF4"/>
    <w:rsid w:val="00F228CA"/>
    <w:rsid w:val="00F25859"/>
    <w:rsid w:val="00F25BD5"/>
    <w:rsid w:val="00F25C29"/>
    <w:rsid w:val="00F264CA"/>
    <w:rsid w:val="00F2700D"/>
    <w:rsid w:val="00F27552"/>
    <w:rsid w:val="00F276B1"/>
    <w:rsid w:val="00F27993"/>
    <w:rsid w:val="00F3166F"/>
    <w:rsid w:val="00F32156"/>
    <w:rsid w:val="00F32486"/>
    <w:rsid w:val="00F32754"/>
    <w:rsid w:val="00F32CE1"/>
    <w:rsid w:val="00F331F1"/>
    <w:rsid w:val="00F33A1F"/>
    <w:rsid w:val="00F3466A"/>
    <w:rsid w:val="00F349BE"/>
    <w:rsid w:val="00F34B8A"/>
    <w:rsid w:val="00F35270"/>
    <w:rsid w:val="00F3573D"/>
    <w:rsid w:val="00F358CD"/>
    <w:rsid w:val="00F36113"/>
    <w:rsid w:val="00F36164"/>
    <w:rsid w:val="00F36226"/>
    <w:rsid w:val="00F42A2F"/>
    <w:rsid w:val="00F42C52"/>
    <w:rsid w:val="00F43227"/>
    <w:rsid w:val="00F43DAD"/>
    <w:rsid w:val="00F445EC"/>
    <w:rsid w:val="00F44768"/>
    <w:rsid w:val="00F450D5"/>
    <w:rsid w:val="00F4535F"/>
    <w:rsid w:val="00F454F1"/>
    <w:rsid w:val="00F47250"/>
    <w:rsid w:val="00F47E7B"/>
    <w:rsid w:val="00F50578"/>
    <w:rsid w:val="00F50CE8"/>
    <w:rsid w:val="00F50FAA"/>
    <w:rsid w:val="00F51A77"/>
    <w:rsid w:val="00F538CC"/>
    <w:rsid w:val="00F54C54"/>
    <w:rsid w:val="00F54F02"/>
    <w:rsid w:val="00F54FCE"/>
    <w:rsid w:val="00F555E8"/>
    <w:rsid w:val="00F573A8"/>
    <w:rsid w:val="00F57CBB"/>
    <w:rsid w:val="00F60D31"/>
    <w:rsid w:val="00F61173"/>
    <w:rsid w:val="00F623A1"/>
    <w:rsid w:val="00F64C09"/>
    <w:rsid w:val="00F65804"/>
    <w:rsid w:val="00F65B4E"/>
    <w:rsid w:val="00F6605B"/>
    <w:rsid w:val="00F70BDA"/>
    <w:rsid w:val="00F70EB7"/>
    <w:rsid w:val="00F714B3"/>
    <w:rsid w:val="00F7212C"/>
    <w:rsid w:val="00F724A9"/>
    <w:rsid w:val="00F73D66"/>
    <w:rsid w:val="00F74BD2"/>
    <w:rsid w:val="00F75384"/>
    <w:rsid w:val="00F76579"/>
    <w:rsid w:val="00F76661"/>
    <w:rsid w:val="00F76EB5"/>
    <w:rsid w:val="00F77274"/>
    <w:rsid w:val="00F77EAC"/>
    <w:rsid w:val="00F8045B"/>
    <w:rsid w:val="00F80D20"/>
    <w:rsid w:val="00F80E50"/>
    <w:rsid w:val="00F82020"/>
    <w:rsid w:val="00F82662"/>
    <w:rsid w:val="00F82939"/>
    <w:rsid w:val="00F83401"/>
    <w:rsid w:val="00F835B4"/>
    <w:rsid w:val="00F8488A"/>
    <w:rsid w:val="00F851B1"/>
    <w:rsid w:val="00F85FB0"/>
    <w:rsid w:val="00F8643D"/>
    <w:rsid w:val="00F87239"/>
    <w:rsid w:val="00F8724C"/>
    <w:rsid w:val="00F87D3C"/>
    <w:rsid w:val="00F90015"/>
    <w:rsid w:val="00F90CBC"/>
    <w:rsid w:val="00F91630"/>
    <w:rsid w:val="00F953EC"/>
    <w:rsid w:val="00F95746"/>
    <w:rsid w:val="00F9576E"/>
    <w:rsid w:val="00F962D2"/>
    <w:rsid w:val="00F96589"/>
    <w:rsid w:val="00F96748"/>
    <w:rsid w:val="00F96A22"/>
    <w:rsid w:val="00F96ABA"/>
    <w:rsid w:val="00F96D54"/>
    <w:rsid w:val="00F96F8B"/>
    <w:rsid w:val="00FA0061"/>
    <w:rsid w:val="00FA0598"/>
    <w:rsid w:val="00FA149E"/>
    <w:rsid w:val="00FA261C"/>
    <w:rsid w:val="00FA29BB"/>
    <w:rsid w:val="00FA2D74"/>
    <w:rsid w:val="00FA5474"/>
    <w:rsid w:val="00FA5A0B"/>
    <w:rsid w:val="00FA6F78"/>
    <w:rsid w:val="00FA70BA"/>
    <w:rsid w:val="00FA70E6"/>
    <w:rsid w:val="00FA79FE"/>
    <w:rsid w:val="00FB0C11"/>
    <w:rsid w:val="00FB0C36"/>
    <w:rsid w:val="00FB1BC7"/>
    <w:rsid w:val="00FB310E"/>
    <w:rsid w:val="00FB3AC1"/>
    <w:rsid w:val="00FB40DC"/>
    <w:rsid w:val="00FB4577"/>
    <w:rsid w:val="00FB4912"/>
    <w:rsid w:val="00FB569C"/>
    <w:rsid w:val="00FB6050"/>
    <w:rsid w:val="00FB638B"/>
    <w:rsid w:val="00FB6466"/>
    <w:rsid w:val="00FB65BE"/>
    <w:rsid w:val="00FB7700"/>
    <w:rsid w:val="00FC0668"/>
    <w:rsid w:val="00FC2C8F"/>
    <w:rsid w:val="00FC2DD7"/>
    <w:rsid w:val="00FC31C7"/>
    <w:rsid w:val="00FC325F"/>
    <w:rsid w:val="00FC34D0"/>
    <w:rsid w:val="00FC35D2"/>
    <w:rsid w:val="00FC35F9"/>
    <w:rsid w:val="00FC37AA"/>
    <w:rsid w:val="00FC4A75"/>
    <w:rsid w:val="00FC5597"/>
    <w:rsid w:val="00FC6D8B"/>
    <w:rsid w:val="00FC715F"/>
    <w:rsid w:val="00FC788B"/>
    <w:rsid w:val="00FC7AB8"/>
    <w:rsid w:val="00FD0078"/>
    <w:rsid w:val="00FD2F6F"/>
    <w:rsid w:val="00FD388B"/>
    <w:rsid w:val="00FD3C1E"/>
    <w:rsid w:val="00FD3D7E"/>
    <w:rsid w:val="00FD3FA9"/>
    <w:rsid w:val="00FD499C"/>
    <w:rsid w:val="00FD50A7"/>
    <w:rsid w:val="00FD5C4F"/>
    <w:rsid w:val="00FD5DFC"/>
    <w:rsid w:val="00FD72BE"/>
    <w:rsid w:val="00FD75D9"/>
    <w:rsid w:val="00FD76B9"/>
    <w:rsid w:val="00FD7CE4"/>
    <w:rsid w:val="00FE06B1"/>
    <w:rsid w:val="00FE153D"/>
    <w:rsid w:val="00FE1A50"/>
    <w:rsid w:val="00FE1E8A"/>
    <w:rsid w:val="00FE24CD"/>
    <w:rsid w:val="00FE2CC3"/>
    <w:rsid w:val="00FE310A"/>
    <w:rsid w:val="00FE3A8A"/>
    <w:rsid w:val="00FE5394"/>
    <w:rsid w:val="00FE6545"/>
    <w:rsid w:val="00FE6E74"/>
    <w:rsid w:val="00FF0BFE"/>
    <w:rsid w:val="00FF0F13"/>
    <w:rsid w:val="00FF0FE0"/>
    <w:rsid w:val="00FF11E0"/>
    <w:rsid w:val="00FF2181"/>
    <w:rsid w:val="00FF2253"/>
    <w:rsid w:val="00FF25BC"/>
    <w:rsid w:val="00FF630E"/>
    <w:rsid w:val="00FF6E8F"/>
    <w:rsid w:val="00FF7057"/>
    <w:rsid w:val="00FF747B"/>
    <w:rsid w:val="00FF7B47"/>
    <w:rsid w:val="00FF7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004b95,#c5004b,#97be0d,#f3f3ff,#f3f9ff,#fff3f8,#f3f8ff"/>
    </o:shapedefaults>
    <o:shapelayout v:ext="edit">
      <o:idmap v:ext="edit" data="1"/>
    </o:shapelayout>
  </w:shapeDefaults>
  <w:decimalSymbol w:val=","/>
  <w:listSeparator w:val=";"/>
  <w14:docId w14:val="273AB28E"/>
  <w15:docId w15:val="{ED4612E9-A9D1-4812-8A0F-2B19C6FD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0491"/>
    <w:pPr>
      <w:spacing w:line="300" w:lineRule="atLeast"/>
    </w:pPr>
    <w:rPr>
      <w:rFonts w:ascii="Arial" w:hAnsi="Arial" w:cs="Arial"/>
      <w:sz w:val="18"/>
      <w:szCs w:val="24"/>
    </w:rPr>
  </w:style>
  <w:style w:type="paragraph" w:styleId="Kop1">
    <w:name w:val="heading 1"/>
    <w:basedOn w:val="Standaard"/>
    <w:next w:val="Standaard"/>
    <w:qFormat/>
    <w:rsid w:val="009F40AE"/>
    <w:pPr>
      <w:keepNext/>
      <w:numPr>
        <w:numId w:val="1"/>
      </w:numPr>
      <w:tabs>
        <w:tab w:val="num" w:pos="400"/>
      </w:tabs>
      <w:spacing w:before="240" w:after="60"/>
      <w:ind w:left="400" w:hanging="400"/>
      <w:outlineLvl w:val="0"/>
    </w:pPr>
    <w:rPr>
      <w:b/>
      <w:bCs/>
      <w:color w:val="C2004B"/>
      <w:kern w:val="32"/>
      <w:sz w:val="28"/>
      <w:szCs w:val="32"/>
    </w:rPr>
  </w:style>
  <w:style w:type="paragraph" w:styleId="Kop2">
    <w:name w:val="heading 2"/>
    <w:basedOn w:val="Standaard"/>
    <w:next w:val="Standaard"/>
    <w:qFormat/>
    <w:rsid w:val="002771BB"/>
    <w:pPr>
      <w:keepNext/>
      <w:numPr>
        <w:ilvl w:val="1"/>
        <w:numId w:val="1"/>
      </w:numPr>
      <w:outlineLvl w:val="1"/>
    </w:pPr>
    <w:rPr>
      <w:b/>
      <w:i/>
      <w:color w:val="004B95"/>
      <w:sz w:val="20"/>
      <w:szCs w:val="20"/>
    </w:rPr>
  </w:style>
  <w:style w:type="paragraph" w:styleId="Kop3">
    <w:name w:val="heading 3"/>
    <w:basedOn w:val="Standaard"/>
    <w:next w:val="Standaard"/>
    <w:qFormat/>
    <w:rsid w:val="009E7565"/>
    <w:pPr>
      <w:numPr>
        <w:ilvl w:val="2"/>
        <w:numId w:val="1"/>
      </w:numPr>
      <w:tabs>
        <w:tab w:val="num" w:pos="1400"/>
      </w:tabs>
      <w:spacing w:before="240"/>
      <w:outlineLvl w:val="2"/>
    </w:pPr>
    <w:rPr>
      <w:color w:val="004B95"/>
      <w:sz w:val="20"/>
      <w:szCs w:val="20"/>
    </w:rPr>
  </w:style>
  <w:style w:type="paragraph" w:styleId="Kop4">
    <w:name w:val="heading 4"/>
    <w:basedOn w:val="Standaard"/>
    <w:next w:val="Standaard"/>
    <w:qFormat/>
    <w:rsid w:val="000F20CE"/>
    <w:pPr>
      <w:keepNext/>
      <w:spacing w:before="240" w:after="60"/>
      <w:outlineLvl w:val="3"/>
    </w:pPr>
    <w:rPr>
      <w:rFonts w:ascii="Times New Roman" w:hAnsi="Times New Roman" w:cs="Times New Roman"/>
      <w:b/>
      <w:bCs/>
      <w:sz w:val="28"/>
      <w:szCs w:val="28"/>
    </w:rPr>
  </w:style>
  <w:style w:type="paragraph" w:styleId="Kop5">
    <w:name w:val="heading 5"/>
    <w:basedOn w:val="Standaard"/>
    <w:next w:val="Standaard"/>
    <w:qFormat/>
    <w:rsid w:val="000F20CE"/>
    <w:pPr>
      <w:spacing w:before="240" w:after="60"/>
      <w:outlineLvl w:val="4"/>
    </w:pPr>
    <w:rPr>
      <w:b/>
      <w:bCs/>
      <w:i/>
      <w:iCs/>
      <w:sz w:val="26"/>
      <w:szCs w:val="26"/>
    </w:rPr>
  </w:style>
  <w:style w:type="paragraph" w:styleId="Kop6">
    <w:name w:val="heading 6"/>
    <w:basedOn w:val="Standaard"/>
    <w:next w:val="Standaard"/>
    <w:qFormat/>
    <w:rsid w:val="000F20CE"/>
    <w:pPr>
      <w:spacing w:before="240" w:after="60"/>
      <w:outlineLvl w:val="5"/>
    </w:pPr>
    <w:rPr>
      <w:rFonts w:ascii="Times New Roman" w:hAnsi="Times New Roman" w:cs="Times New Roman"/>
      <w:b/>
      <w:bCs/>
      <w:sz w:val="22"/>
      <w:szCs w:val="22"/>
    </w:rPr>
  </w:style>
  <w:style w:type="paragraph" w:styleId="Kop7">
    <w:name w:val="heading 7"/>
    <w:basedOn w:val="Standaard"/>
    <w:next w:val="Standaard"/>
    <w:qFormat/>
    <w:rsid w:val="000F20CE"/>
    <w:pPr>
      <w:spacing w:before="240" w:after="60"/>
      <w:outlineLvl w:val="6"/>
    </w:pPr>
    <w:rPr>
      <w:rFonts w:ascii="Times New Roman" w:hAnsi="Times New Roman" w:cs="Times New Roman"/>
      <w:sz w:val="24"/>
    </w:rPr>
  </w:style>
  <w:style w:type="paragraph" w:styleId="Kop8">
    <w:name w:val="heading 8"/>
    <w:basedOn w:val="Standaard"/>
    <w:next w:val="Standaard"/>
    <w:qFormat/>
    <w:rsid w:val="000F20CE"/>
    <w:pPr>
      <w:spacing w:before="240" w:after="60"/>
      <w:outlineLvl w:val="7"/>
    </w:pPr>
    <w:rPr>
      <w:rFonts w:ascii="Times New Roman" w:hAnsi="Times New Roman" w:cs="Times New Roman"/>
      <w:i/>
      <w:iCs/>
      <w:sz w:val="24"/>
    </w:rPr>
  </w:style>
  <w:style w:type="paragraph" w:styleId="Kop9">
    <w:name w:val="heading 9"/>
    <w:basedOn w:val="Standaard"/>
    <w:next w:val="Standaard"/>
    <w:qFormat/>
    <w:rsid w:val="000F20CE"/>
    <w:p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4534C"/>
    <w:pPr>
      <w:tabs>
        <w:tab w:val="center" w:pos="4536"/>
        <w:tab w:val="right" w:pos="9072"/>
      </w:tabs>
    </w:pPr>
  </w:style>
  <w:style w:type="paragraph" w:styleId="Voettekst">
    <w:name w:val="footer"/>
    <w:basedOn w:val="Standaard"/>
    <w:rsid w:val="00C4534C"/>
    <w:pPr>
      <w:tabs>
        <w:tab w:val="center" w:pos="4536"/>
        <w:tab w:val="right" w:pos="9072"/>
      </w:tabs>
    </w:pPr>
  </w:style>
  <w:style w:type="paragraph" w:styleId="Inhopg1">
    <w:name w:val="toc 1"/>
    <w:basedOn w:val="Standaard"/>
    <w:next w:val="Standaard"/>
    <w:autoRedefine/>
    <w:uiPriority w:val="39"/>
    <w:rsid w:val="004261C9"/>
    <w:pPr>
      <w:tabs>
        <w:tab w:val="left" w:pos="363"/>
        <w:tab w:val="right" w:pos="8494"/>
      </w:tabs>
      <w:ind w:left="363" w:hanging="363"/>
    </w:pPr>
    <w:rPr>
      <w:b/>
      <w:noProof/>
      <w:color w:val="C5004B"/>
      <w:sz w:val="20"/>
      <w:szCs w:val="20"/>
    </w:rPr>
  </w:style>
  <w:style w:type="character" w:styleId="Hyperlink">
    <w:name w:val="Hyperlink"/>
    <w:uiPriority w:val="99"/>
    <w:rsid w:val="00186241"/>
    <w:rPr>
      <w:color w:val="0000FF"/>
      <w:u w:val="single"/>
    </w:rPr>
  </w:style>
  <w:style w:type="paragraph" w:styleId="Inhopg2">
    <w:name w:val="toc 2"/>
    <w:basedOn w:val="Standaard"/>
    <w:next w:val="Standaard"/>
    <w:autoRedefine/>
    <w:uiPriority w:val="39"/>
    <w:rsid w:val="004261C9"/>
    <w:pPr>
      <w:tabs>
        <w:tab w:val="left" w:pos="700"/>
        <w:tab w:val="right" w:pos="8494"/>
      </w:tabs>
      <w:ind w:left="700" w:hanging="337"/>
    </w:pPr>
    <w:rPr>
      <w:bCs/>
      <w:iCs/>
      <w:noProof/>
    </w:rPr>
  </w:style>
  <w:style w:type="paragraph" w:styleId="Inhopg3">
    <w:name w:val="toc 3"/>
    <w:basedOn w:val="Standaard"/>
    <w:next w:val="Standaard"/>
    <w:autoRedefine/>
    <w:rsid w:val="00D6035F"/>
    <w:pPr>
      <w:ind w:left="363"/>
    </w:pPr>
  </w:style>
  <w:style w:type="paragraph" w:customStyle="1" w:styleId="Inleiding">
    <w:name w:val="Inleiding"/>
    <w:basedOn w:val="Standaard"/>
    <w:rsid w:val="008A0491"/>
    <w:rPr>
      <w:color w:val="004B95"/>
    </w:rPr>
  </w:style>
  <w:style w:type="numbering" w:customStyle="1" w:styleId="OpmaakprofielMeerdereniveaus14ptVetAangepastekleurRGB51">
    <w:name w:val="Opmaakprofiel Meerdere niveaus 14 pt Vet Aangepaste kleur (RGB(51"/>
    <w:aliases w:val="51,255..."/>
    <w:basedOn w:val="Geenlijst"/>
    <w:rsid w:val="007654B6"/>
    <w:pPr>
      <w:numPr>
        <w:numId w:val="2"/>
      </w:numPr>
    </w:pPr>
  </w:style>
  <w:style w:type="table" w:styleId="Tabelraster">
    <w:name w:val="Table Grid"/>
    <w:basedOn w:val="Standaardtabel"/>
    <w:rsid w:val="00051EA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Geenlijst"/>
    <w:rsid w:val="000F20CE"/>
    <w:pPr>
      <w:numPr>
        <w:numId w:val="18"/>
      </w:numPr>
    </w:pPr>
  </w:style>
  <w:style w:type="character" w:styleId="Paginanummer">
    <w:name w:val="page number"/>
    <w:rsid w:val="008D7C59"/>
    <w:rPr>
      <w:rFonts w:ascii="Arial" w:hAnsi="Arial"/>
      <w:color w:val="C5004B"/>
      <w:sz w:val="18"/>
    </w:rPr>
  </w:style>
  <w:style w:type="paragraph" w:customStyle="1" w:styleId="RandVoettekst">
    <w:name w:val="Rand Voettekst"/>
    <w:basedOn w:val="Voettekst"/>
    <w:rsid w:val="004E1C5A"/>
    <w:pPr>
      <w:pBdr>
        <w:bottom w:val="single" w:sz="4" w:space="1" w:color="3333FF"/>
      </w:pBdr>
      <w:spacing w:after="120"/>
    </w:pPr>
  </w:style>
  <w:style w:type="paragraph" w:customStyle="1" w:styleId="KopInhoudsopgave">
    <w:name w:val="Kop Inhoudsopgave"/>
    <w:basedOn w:val="Standaard"/>
    <w:rsid w:val="009E7565"/>
    <w:rPr>
      <w:b/>
      <w:color w:val="C5004B"/>
      <w:sz w:val="24"/>
    </w:rPr>
  </w:style>
  <w:style w:type="table" w:customStyle="1" w:styleId="CEEigentijds">
    <w:name w:val="CE Eigentijds"/>
    <w:basedOn w:val="Eigentijdsetabel"/>
    <w:rsid w:val="00A6768C"/>
    <w:pPr>
      <w:tabs>
        <w:tab w:val="left" w:pos="2268"/>
      </w:tabs>
      <w:spacing w:line="240" w:lineRule="auto"/>
    </w:pPr>
    <w:rPr>
      <w:rFonts w:ascii="Trebuchet MS" w:hAnsi="Trebuchet MS"/>
      <w:sz w:val="16"/>
    </w:rPr>
    <w:tblPr>
      <w:tblInd w:w="2381" w:type="dxa"/>
      <w:tblBorders>
        <w:top w:val="single" w:sz="4" w:space="0" w:color="009EE0"/>
        <w:left w:val="single" w:sz="4" w:space="0" w:color="009EE0"/>
        <w:bottom w:val="single" w:sz="4" w:space="0" w:color="009EE0"/>
        <w:right w:val="single" w:sz="4" w:space="0" w:color="009EE0"/>
        <w:insideH w:val="single" w:sz="4" w:space="0" w:color="009EE0"/>
        <w:insideV w:val="none" w:sz="0" w:space="0" w:color="auto"/>
      </w:tblBorders>
    </w:tblPr>
    <w:tblStylePr w:type="firstRow">
      <w:rPr>
        <w:b/>
        <w:bCs/>
        <w:color w:val="auto"/>
      </w:rPr>
      <w:tblPr/>
      <w:tcPr>
        <w:tcBorders>
          <w:top w:val="single" w:sz="4" w:space="0" w:color="009EE0"/>
          <w:left w:val="single" w:sz="4" w:space="0" w:color="009EE0"/>
          <w:bottom w:val="single" w:sz="4" w:space="0" w:color="009EE0"/>
          <w:right w:val="single" w:sz="4" w:space="0" w:color="009EE0"/>
          <w:insideH w:val="nil"/>
          <w:insideV w:val="nil"/>
          <w:tl2br w:val="nil"/>
          <w:tr2bl w:val="nil"/>
        </w:tcBorders>
        <w:shd w:val="clear" w:color="000000" w:fill="B9E4FF"/>
      </w:tcPr>
    </w:tblStylePr>
    <w:tblStylePr w:type="band1Horz">
      <w:rPr>
        <w:color w:val="auto"/>
      </w:rPr>
      <w:tblPr/>
      <w:tcPr>
        <w:tcBorders>
          <w:top w:val="nil"/>
          <w:left w:val="single" w:sz="4" w:space="0" w:color="009EE0"/>
          <w:bottom w:val="single" w:sz="4" w:space="0" w:color="009EE0"/>
          <w:right w:val="single" w:sz="4" w:space="0" w:color="009EE0"/>
          <w:insideH w:val="nil"/>
          <w:insideV w:val="nil"/>
          <w:tl2br w:val="nil"/>
          <w:tr2bl w:val="nil"/>
        </w:tcBorders>
        <w:shd w:val="clear" w:color="009EE0" w:fill="auto"/>
      </w:tcPr>
    </w:tblStylePr>
    <w:tblStylePr w:type="band2Horz">
      <w:rPr>
        <w:color w:val="auto"/>
      </w:rPr>
      <w:tblPr/>
      <w:tcPr>
        <w:tcBorders>
          <w:top w:val="nil"/>
          <w:left w:val="single" w:sz="4" w:space="0" w:color="009EE0"/>
          <w:bottom w:val="single" w:sz="4" w:space="0" w:color="009EE0"/>
          <w:right w:val="single" w:sz="4" w:space="0" w:color="009EE0"/>
          <w:insideH w:val="nil"/>
          <w:insideV w:val="nil"/>
          <w:tl2br w:val="nil"/>
          <w:tr2bl w:val="nil"/>
        </w:tcBorders>
        <w:shd w:val="clear" w:color="auto" w:fill="E1F4FF"/>
      </w:tcPr>
    </w:tblStylePr>
    <w:tblStylePr w:type="nwCell">
      <w:tblPr/>
      <w:tcPr>
        <w:shd w:val="clear" w:color="auto" w:fill="FFFFFF"/>
      </w:tcPr>
    </w:tblStylePr>
  </w:style>
  <w:style w:type="paragraph" w:customStyle="1" w:styleId="CitaatRood">
    <w:name w:val="Citaat Rood"/>
    <w:basedOn w:val="Standaard"/>
    <w:rsid w:val="00352C63"/>
    <w:pPr>
      <w:spacing w:before="200" w:after="200"/>
      <w:ind w:left="284" w:right="284"/>
    </w:pPr>
    <w:rPr>
      <w:rFonts w:ascii="Trebuchet MS" w:hAnsi="Trebuchet MS"/>
      <w:i/>
      <w:iCs/>
      <w:color w:val="C5004B"/>
      <w:sz w:val="20"/>
      <w:szCs w:val="20"/>
    </w:rPr>
  </w:style>
  <w:style w:type="table" w:styleId="Eigentijdsetabel">
    <w:name w:val="Table Contemporary"/>
    <w:basedOn w:val="Standaardtabel"/>
    <w:rsid w:val="00A6768C"/>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roodtekst">
    <w:name w:val="Broodtekst"/>
    <w:rsid w:val="00E4534E"/>
    <w:pPr>
      <w:spacing w:line="240" w:lineRule="exact"/>
      <w:ind w:left="2268"/>
    </w:pPr>
    <w:rPr>
      <w:rFonts w:ascii="Trebuchet MS" w:hAnsi="Trebuchet MS"/>
      <w:szCs w:val="22"/>
      <w:lang w:eastAsia="en-US"/>
    </w:rPr>
  </w:style>
  <w:style w:type="paragraph" w:styleId="Voetnoottekst">
    <w:name w:val="footnote text"/>
    <w:basedOn w:val="Standaard"/>
    <w:link w:val="VoetnoottekstChar"/>
    <w:rsid w:val="00CE7119"/>
    <w:rPr>
      <w:sz w:val="20"/>
      <w:szCs w:val="20"/>
    </w:rPr>
  </w:style>
  <w:style w:type="character" w:styleId="Voetnootmarkering">
    <w:name w:val="footnote reference"/>
    <w:rsid w:val="00CE7119"/>
    <w:rPr>
      <w:vertAlign w:val="superscript"/>
    </w:rPr>
  </w:style>
  <w:style w:type="paragraph" w:customStyle="1" w:styleId="Voetnoottekstblauw">
    <w:name w:val="Voetnoottekst blauw"/>
    <w:basedOn w:val="Voetnoottekst"/>
    <w:link w:val="VoetnoottekstblauwChar"/>
    <w:rsid w:val="00CE7119"/>
    <w:rPr>
      <w:color w:val="3333FF"/>
      <w:sz w:val="14"/>
      <w:szCs w:val="14"/>
    </w:rPr>
  </w:style>
  <w:style w:type="character" w:customStyle="1" w:styleId="VoetnoottekstChar">
    <w:name w:val="Voetnoottekst Char"/>
    <w:link w:val="Voetnoottekst"/>
    <w:rsid w:val="00CE7119"/>
    <w:rPr>
      <w:rFonts w:ascii="Arial" w:hAnsi="Arial" w:cs="Arial"/>
      <w:lang w:val="nl-NL" w:eastAsia="nl-NL" w:bidi="ar-SA"/>
    </w:rPr>
  </w:style>
  <w:style w:type="character" w:customStyle="1" w:styleId="VoetnoottekstblauwChar">
    <w:name w:val="Voetnoottekst blauw Char"/>
    <w:link w:val="Voetnoottekstblauw"/>
    <w:rsid w:val="00CE7119"/>
    <w:rPr>
      <w:rFonts w:ascii="Arial" w:hAnsi="Arial" w:cs="Arial"/>
      <w:color w:val="3333FF"/>
      <w:sz w:val="14"/>
      <w:szCs w:val="14"/>
      <w:lang w:val="nl-NL" w:eastAsia="nl-NL" w:bidi="ar-SA"/>
    </w:rPr>
  </w:style>
  <w:style w:type="paragraph" w:customStyle="1" w:styleId="CitaatWit-Opsomming">
    <w:name w:val="Citaat Wit - Opsomming"/>
    <w:basedOn w:val="CitaatRood"/>
    <w:rsid w:val="001B6C70"/>
    <w:pPr>
      <w:numPr>
        <w:numId w:val="3"/>
      </w:numPr>
      <w:tabs>
        <w:tab w:val="left" w:pos="227"/>
      </w:tabs>
      <w:spacing w:before="0" w:after="0"/>
      <w:ind w:right="142"/>
    </w:pPr>
    <w:rPr>
      <w:color w:val="FFFFFF"/>
    </w:rPr>
  </w:style>
  <w:style w:type="paragraph" w:customStyle="1" w:styleId="CitaatOpsomming">
    <w:name w:val="Citaat + Opsomming"/>
    <w:basedOn w:val="CitaatWit-Opsomming"/>
    <w:rsid w:val="00331011"/>
    <w:rPr>
      <w:color w:val="auto"/>
    </w:rPr>
  </w:style>
  <w:style w:type="paragraph" w:styleId="Citaat">
    <w:name w:val="Quote"/>
    <w:basedOn w:val="CitaatRood"/>
    <w:qFormat/>
    <w:rsid w:val="00331011"/>
    <w:pPr>
      <w:spacing w:before="0" w:after="0"/>
      <w:ind w:left="142" w:right="142"/>
    </w:pPr>
    <w:rPr>
      <w:color w:val="auto"/>
    </w:rPr>
  </w:style>
  <w:style w:type="paragraph" w:customStyle="1" w:styleId="Titelblad-titel">
    <w:name w:val="Titelblad - titel"/>
    <w:basedOn w:val="Standaard"/>
    <w:rsid w:val="00BF4CF6"/>
    <w:pPr>
      <w:spacing w:line="280" w:lineRule="exact"/>
    </w:pPr>
    <w:rPr>
      <w:b/>
      <w:sz w:val="28"/>
      <w:szCs w:val="28"/>
    </w:rPr>
  </w:style>
  <w:style w:type="paragraph" w:customStyle="1" w:styleId="Titelblad-subtitel">
    <w:name w:val="Titelblad - subtitel"/>
    <w:basedOn w:val="Standaard"/>
    <w:rsid w:val="00A86212"/>
    <w:pPr>
      <w:spacing w:line="280" w:lineRule="exact"/>
    </w:pPr>
    <w:rPr>
      <w:sz w:val="20"/>
      <w:szCs w:val="20"/>
    </w:rPr>
  </w:style>
  <w:style w:type="paragraph" w:customStyle="1" w:styleId="Subkop2">
    <w:name w:val="Subkop 2"/>
    <w:basedOn w:val="Standaard"/>
    <w:next w:val="Standaard"/>
    <w:link w:val="Subkop2Char"/>
    <w:rsid w:val="006E2C9C"/>
    <w:pPr>
      <w:keepNext/>
      <w:ind w:left="697" w:hanging="697"/>
    </w:pPr>
    <w:rPr>
      <w:color w:val="004B95"/>
    </w:rPr>
  </w:style>
  <w:style w:type="paragraph" w:customStyle="1" w:styleId="Kop1-Bijlage">
    <w:name w:val="Kop 1 - Bijlage"/>
    <w:basedOn w:val="Kop1"/>
    <w:rsid w:val="004F5CD1"/>
    <w:pPr>
      <w:numPr>
        <w:numId w:val="4"/>
      </w:numPr>
      <w:tabs>
        <w:tab w:val="clear" w:pos="705"/>
        <w:tab w:val="num" w:pos="400"/>
      </w:tabs>
      <w:ind w:left="400" w:hanging="400"/>
    </w:pPr>
  </w:style>
  <w:style w:type="paragraph" w:customStyle="1" w:styleId="Kop2-Bijlage">
    <w:name w:val="Kop 2 - Bijlage"/>
    <w:basedOn w:val="Kop2"/>
    <w:rsid w:val="004F5CD1"/>
    <w:pPr>
      <w:numPr>
        <w:numId w:val="4"/>
      </w:numPr>
      <w:tabs>
        <w:tab w:val="clear" w:pos="705"/>
        <w:tab w:val="num" w:pos="400"/>
      </w:tabs>
      <w:ind w:left="400" w:hanging="400"/>
    </w:pPr>
    <w:rPr>
      <w:sz w:val="18"/>
      <w:szCs w:val="18"/>
    </w:rPr>
  </w:style>
  <w:style w:type="paragraph" w:customStyle="1" w:styleId="Opsomming">
    <w:name w:val="Opsomming"/>
    <w:basedOn w:val="CitaatOpsomming"/>
    <w:rsid w:val="0026673B"/>
    <w:pPr>
      <w:numPr>
        <w:numId w:val="5"/>
      </w:numPr>
      <w:tabs>
        <w:tab w:val="clear" w:pos="227"/>
        <w:tab w:val="clear" w:pos="369"/>
        <w:tab w:val="left" w:pos="284"/>
      </w:tabs>
      <w:ind w:left="284" w:right="0"/>
    </w:pPr>
    <w:rPr>
      <w:rFonts w:ascii="Arial" w:hAnsi="Arial"/>
      <w:sz w:val="18"/>
      <w:szCs w:val="18"/>
    </w:rPr>
  </w:style>
  <w:style w:type="paragraph" w:customStyle="1" w:styleId="Opsomming-nummers">
    <w:name w:val="Opsomming - nummers"/>
    <w:basedOn w:val="Opsomming"/>
    <w:rsid w:val="00A86212"/>
    <w:pPr>
      <w:numPr>
        <w:numId w:val="6"/>
      </w:numPr>
      <w:tabs>
        <w:tab w:val="clear" w:pos="284"/>
        <w:tab w:val="left" w:pos="227"/>
        <w:tab w:val="left" w:pos="400"/>
      </w:tabs>
    </w:pPr>
  </w:style>
  <w:style w:type="paragraph" w:customStyle="1" w:styleId="Opsomming-subkop">
    <w:name w:val="Opsomming - subkop"/>
    <w:basedOn w:val="Opsomming-nummers"/>
    <w:rsid w:val="00A86212"/>
    <w:pPr>
      <w:numPr>
        <w:numId w:val="7"/>
      </w:numPr>
    </w:pPr>
    <w:rPr>
      <w:color w:val="004B95"/>
    </w:rPr>
  </w:style>
  <w:style w:type="character" w:customStyle="1" w:styleId="Subkop2Char">
    <w:name w:val="Subkop 2 Char"/>
    <w:link w:val="Subkop2"/>
    <w:rsid w:val="00236901"/>
    <w:rPr>
      <w:rFonts w:ascii="Arial" w:hAnsi="Arial" w:cs="Arial"/>
      <w:color w:val="004B95"/>
      <w:sz w:val="18"/>
      <w:szCs w:val="24"/>
      <w:lang w:val="nl-NL" w:eastAsia="nl-NL" w:bidi="ar-SA"/>
    </w:rPr>
  </w:style>
  <w:style w:type="paragraph" w:customStyle="1" w:styleId="NadrukRood">
    <w:name w:val="Nadruk Rood"/>
    <w:basedOn w:val="Standaard"/>
    <w:link w:val="NadrukRoodChar"/>
    <w:rsid w:val="00236901"/>
    <w:rPr>
      <w:b/>
      <w:i/>
      <w:color w:val="C5004B"/>
    </w:rPr>
  </w:style>
  <w:style w:type="character" w:customStyle="1" w:styleId="NadrukRoodChar">
    <w:name w:val="Nadruk Rood Char"/>
    <w:link w:val="NadrukRood"/>
    <w:rsid w:val="00236901"/>
    <w:rPr>
      <w:rFonts w:ascii="Arial" w:hAnsi="Arial" w:cs="Arial"/>
      <w:b/>
      <w:i/>
      <w:color w:val="C5004B"/>
      <w:sz w:val="18"/>
      <w:szCs w:val="24"/>
      <w:lang w:val="nl-NL" w:eastAsia="nl-NL" w:bidi="ar-SA"/>
    </w:rPr>
  </w:style>
  <w:style w:type="paragraph" w:customStyle="1" w:styleId="PatroonDoorzichtigBlauw">
    <w:name w:val="Patroon: Doorzichtig Blauw"/>
    <w:basedOn w:val="Standaard"/>
    <w:rsid w:val="00236901"/>
    <w:pPr>
      <w:shd w:val="clear" w:color="auto" w:fill="F3F9FF"/>
    </w:pPr>
  </w:style>
  <w:style w:type="paragraph" w:customStyle="1" w:styleId="PatroonDoorzichtigBlauwPatroonGeen">
    <w:name w:val="Patroon: Doorzichtig Blauw + Patroon: Geen"/>
    <w:basedOn w:val="PatroonDoorzichtigBlauw"/>
    <w:rsid w:val="000B4882"/>
    <w:pPr>
      <w:shd w:val="clear" w:color="auto" w:fill="auto"/>
    </w:pPr>
  </w:style>
  <w:style w:type="paragraph" w:customStyle="1" w:styleId="Fotobijschriftblauw">
    <w:name w:val="Foto bijschrift blauw"/>
    <w:basedOn w:val="Fotobijschriftblauw2"/>
    <w:link w:val="FotobijschriftblauwChar"/>
    <w:rsid w:val="00352C63"/>
    <w:rPr>
      <w:color w:val="004B95"/>
    </w:rPr>
  </w:style>
  <w:style w:type="paragraph" w:customStyle="1" w:styleId="Fotobijschriftblauw2">
    <w:name w:val="Foto bijschrift blauw2"/>
    <w:basedOn w:val="Fotobijschrift"/>
    <w:link w:val="Fotobijschriftblauw2Char"/>
    <w:rsid w:val="00352C63"/>
  </w:style>
  <w:style w:type="paragraph" w:customStyle="1" w:styleId="Fotobijschrift">
    <w:name w:val="Foto bijschrift"/>
    <w:basedOn w:val="Standaard"/>
    <w:link w:val="FotobijschriftChar"/>
    <w:rsid w:val="00F276B1"/>
    <w:rPr>
      <w:sz w:val="16"/>
      <w:szCs w:val="16"/>
    </w:rPr>
  </w:style>
  <w:style w:type="character" w:customStyle="1" w:styleId="FotobijschriftChar">
    <w:name w:val="Foto bijschrift Char"/>
    <w:link w:val="Fotobijschrift"/>
    <w:rsid w:val="00F276B1"/>
    <w:rPr>
      <w:rFonts w:ascii="Arial" w:hAnsi="Arial" w:cs="Arial"/>
      <w:sz w:val="16"/>
      <w:szCs w:val="16"/>
    </w:rPr>
  </w:style>
  <w:style w:type="character" w:customStyle="1" w:styleId="Fotobijschriftblauw2Char">
    <w:name w:val="Foto bijschrift blauw2 Char"/>
    <w:link w:val="Fotobijschriftblauw2"/>
    <w:rsid w:val="00352C63"/>
    <w:rPr>
      <w:rFonts w:ascii="Arial" w:hAnsi="Arial" w:cs="Arial"/>
      <w:i/>
      <w:sz w:val="16"/>
      <w:szCs w:val="16"/>
      <w:lang w:val="nl-NL" w:eastAsia="nl-NL" w:bidi="ar-SA"/>
    </w:rPr>
  </w:style>
  <w:style w:type="character" w:customStyle="1" w:styleId="FotobijschriftblauwChar">
    <w:name w:val="Foto bijschrift blauw Char"/>
    <w:link w:val="Fotobijschriftblauw"/>
    <w:rsid w:val="00352C63"/>
    <w:rPr>
      <w:rFonts w:ascii="Arial" w:hAnsi="Arial" w:cs="Arial"/>
      <w:i/>
      <w:color w:val="004B95"/>
      <w:sz w:val="16"/>
      <w:szCs w:val="16"/>
      <w:lang w:val="nl-NL" w:eastAsia="nl-NL" w:bidi="ar-SA"/>
    </w:rPr>
  </w:style>
  <w:style w:type="paragraph" w:styleId="Ballontekst">
    <w:name w:val="Balloon Text"/>
    <w:basedOn w:val="Standaard"/>
    <w:semiHidden/>
    <w:rsid w:val="000F20CE"/>
    <w:rPr>
      <w:rFonts w:ascii="Tahoma" w:hAnsi="Tahoma" w:cs="Tahoma"/>
      <w:sz w:val="16"/>
      <w:szCs w:val="16"/>
    </w:rPr>
  </w:style>
  <w:style w:type="numbering" w:styleId="1ai">
    <w:name w:val="Outline List 1"/>
    <w:basedOn w:val="Geenlijst"/>
    <w:rsid w:val="000F20CE"/>
    <w:pPr>
      <w:numPr>
        <w:numId w:val="19"/>
      </w:numPr>
    </w:pPr>
  </w:style>
  <w:style w:type="table" w:styleId="3D-effectenvoortabel1">
    <w:name w:val="Table 3D effects 1"/>
    <w:basedOn w:val="Standaardtabel"/>
    <w:rsid w:val="000F20CE"/>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0F20CE"/>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0F20CE"/>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0F20CE"/>
  </w:style>
  <w:style w:type="paragraph" w:styleId="Adresenvelop">
    <w:name w:val="envelope address"/>
    <w:basedOn w:val="Standaard"/>
    <w:rsid w:val="000F20CE"/>
    <w:pPr>
      <w:framePr w:w="7920" w:h="1980" w:hRule="exact" w:hSpace="141" w:wrap="auto" w:hAnchor="page" w:xAlign="center" w:yAlign="bottom"/>
      <w:ind w:left="2880"/>
    </w:pPr>
    <w:rPr>
      <w:sz w:val="24"/>
    </w:rPr>
  </w:style>
  <w:style w:type="paragraph" w:styleId="Afsluiting">
    <w:name w:val="Closing"/>
    <w:basedOn w:val="Standaard"/>
    <w:rsid w:val="000F20CE"/>
    <w:pPr>
      <w:ind w:left="4252"/>
    </w:pPr>
  </w:style>
  <w:style w:type="paragraph" w:styleId="Afzender">
    <w:name w:val="envelope return"/>
    <w:basedOn w:val="Standaard"/>
    <w:rsid w:val="000F20CE"/>
    <w:rPr>
      <w:sz w:val="20"/>
      <w:szCs w:val="20"/>
    </w:rPr>
  </w:style>
  <w:style w:type="numbering" w:styleId="Artikelsectie">
    <w:name w:val="Outline List 3"/>
    <w:basedOn w:val="Geenlijst"/>
    <w:rsid w:val="000F20CE"/>
    <w:pPr>
      <w:numPr>
        <w:numId w:val="20"/>
      </w:numPr>
    </w:pPr>
  </w:style>
  <w:style w:type="paragraph" w:styleId="Berichtkop">
    <w:name w:val="Message Header"/>
    <w:basedOn w:val="Standaard"/>
    <w:rsid w:val="000F20CE"/>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0F20CE"/>
    <w:rPr>
      <w:b/>
      <w:bCs/>
      <w:sz w:val="20"/>
      <w:szCs w:val="20"/>
    </w:rPr>
  </w:style>
  <w:style w:type="paragraph" w:styleId="Bloktekst">
    <w:name w:val="Block Text"/>
    <w:basedOn w:val="Standaard"/>
    <w:rsid w:val="000F20CE"/>
    <w:pPr>
      <w:spacing w:after="120"/>
      <w:ind w:left="1440" w:right="1440"/>
    </w:pPr>
  </w:style>
  <w:style w:type="paragraph" w:styleId="Bronvermelding">
    <w:name w:val="table of authorities"/>
    <w:basedOn w:val="Standaard"/>
    <w:next w:val="Standaard"/>
    <w:semiHidden/>
    <w:rsid w:val="000F20CE"/>
    <w:pPr>
      <w:ind w:left="180" w:hanging="180"/>
    </w:pPr>
  </w:style>
  <w:style w:type="paragraph" w:styleId="Datum">
    <w:name w:val="Date"/>
    <w:basedOn w:val="Standaard"/>
    <w:next w:val="Standaard"/>
    <w:rsid w:val="000F20CE"/>
  </w:style>
  <w:style w:type="paragraph" w:styleId="Documentstructuur">
    <w:name w:val="Document Map"/>
    <w:basedOn w:val="Standaard"/>
    <w:semiHidden/>
    <w:rsid w:val="000F20CE"/>
    <w:pPr>
      <w:shd w:val="clear" w:color="auto" w:fill="000080"/>
    </w:pPr>
    <w:rPr>
      <w:rFonts w:ascii="Tahoma" w:hAnsi="Tahoma" w:cs="Tahoma"/>
      <w:sz w:val="20"/>
      <w:szCs w:val="20"/>
    </w:rPr>
  </w:style>
  <w:style w:type="table" w:styleId="Eenvoudigetabel1">
    <w:name w:val="Table Simple 1"/>
    <w:basedOn w:val="Standaardtabel"/>
    <w:rsid w:val="000F20CE"/>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0F20CE"/>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0F20CE"/>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Eindnootmarkering">
    <w:name w:val="endnote reference"/>
    <w:semiHidden/>
    <w:rsid w:val="000F20CE"/>
    <w:rPr>
      <w:vertAlign w:val="superscript"/>
    </w:rPr>
  </w:style>
  <w:style w:type="paragraph" w:styleId="Eindnoottekst">
    <w:name w:val="endnote text"/>
    <w:basedOn w:val="Standaard"/>
    <w:semiHidden/>
    <w:rsid w:val="000F20CE"/>
    <w:rPr>
      <w:sz w:val="20"/>
      <w:szCs w:val="20"/>
    </w:rPr>
  </w:style>
  <w:style w:type="table" w:styleId="Elegantetabel">
    <w:name w:val="Table Elegant"/>
    <w:basedOn w:val="Standaardtabel"/>
    <w:rsid w:val="000F20CE"/>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0F20CE"/>
  </w:style>
  <w:style w:type="character" w:styleId="GevolgdeHyperlink">
    <w:name w:val="FollowedHyperlink"/>
    <w:rsid w:val="000F20CE"/>
    <w:rPr>
      <w:color w:val="606420"/>
      <w:u w:val="single"/>
    </w:rPr>
  </w:style>
  <w:style w:type="paragraph" w:styleId="Handtekening">
    <w:name w:val="Signature"/>
    <w:basedOn w:val="Standaard"/>
    <w:rsid w:val="000F20CE"/>
    <w:pPr>
      <w:ind w:left="4252"/>
    </w:pPr>
  </w:style>
  <w:style w:type="paragraph" w:styleId="HTML-voorafopgemaakt">
    <w:name w:val="HTML Preformatted"/>
    <w:basedOn w:val="Standaard"/>
    <w:rsid w:val="000F20CE"/>
    <w:rPr>
      <w:rFonts w:ascii="Courier New" w:hAnsi="Courier New" w:cs="Courier New"/>
      <w:sz w:val="20"/>
      <w:szCs w:val="20"/>
    </w:rPr>
  </w:style>
  <w:style w:type="character" w:styleId="HTMLCode">
    <w:name w:val="HTML Code"/>
    <w:rsid w:val="000F20CE"/>
    <w:rPr>
      <w:rFonts w:ascii="Courier New" w:hAnsi="Courier New" w:cs="Courier New"/>
      <w:sz w:val="20"/>
      <w:szCs w:val="20"/>
    </w:rPr>
  </w:style>
  <w:style w:type="character" w:styleId="HTMLDefinition">
    <w:name w:val="HTML Definition"/>
    <w:rsid w:val="000F20CE"/>
    <w:rPr>
      <w:i/>
      <w:iCs/>
    </w:rPr>
  </w:style>
  <w:style w:type="character" w:styleId="HTMLVariable">
    <w:name w:val="HTML Variable"/>
    <w:rsid w:val="000F20CE"/>
    <w:rPr>
      <w:i/>
      <w:iCs/>
    </w:rPr>
  </w:style>
  <w:style w:type="character" w:styleId="HTML-acroniem">
    <w:name w:val="HTML Acronym"/>
    <w:basedOn w:val="Standaardalinea-lettertype"/>
    <w:rsid w:val="000F20CE"/>
  </w:style>
  <w:style w:type="paragraph" w:styleId="HTML-adres">
    <w:name w:val="HTML Address"/>
    <w:basedOn w:val="Standaard"/>
    <w:rsid w:val="000F20CE"/>
    <w:rPr>
      <w:i/>
      <w:iCs/>
    </w:rPr>
  </w:style>
  <w:style w:type="character" w:styleId="HTML-citaat">
    <w:name w:val="HTML Cite"/>
    <w:rsid w:val="000F20CE"/>
    <w:rPr>
      <w:i/>
      <w:iCs/>
    </w:rPr>
  </w:style>
  <w:style w:type="character" w:styleId="HTML-schrijfmachine">
    <w:name w:val="HTML Typewriter"/>
    <w:rsid w:val="000F20CE"/>
    <w:rPr>
      <w:rFonts w:ascii="Courier New" w:hAnsi="Courier New" w:cs="Courier New"/>
      <w:sz w:val="20"/>
      <w:szCs w:val="20"/>
    </w:rPr>
  </w:style>
  <w:style w:type="character" w:styleId="HTML-toetsenbord">
    <w:name w:val="HTML Keyboard"/>
    <w:rsid w:val="000F20CE"/>
    <w:rPr>
      <w:rFonts w:ascii="Courier New" w:hAnsi="Courier New" w:cs="Courier New"/>
      <w:sz w:val="20"/>
      <w:szCs w:val="20"/>
    </w:rPr>
  </w:style>
  <w:style w:type="character" w:styleId="HTML-voorbeeld">
    <w:name w:val="HTML Sample"/>
    <w:rsid w:val="000F20CE"/>
    <w:rPr>
      <w:rFonts w:ascii="Courier New" w:hAnsi="Courier New" w:cs="Courier New"/>
    </w:rPr>
  </w:style>
  <w:style w:type="paragraph" w:styleId="Index1">
    <w:name w:val="index 1"/>
    <w:basedOn w:val="Standaard"/>
    <w:next w:val="Standaard"/>
    <w:autoRedefine/>
    <w:semiHidden/>
    <w:rsid w:val="000F20CE"/>
    <w:pPr>
      <w:ind w:left="180" w:hanging="180"/>
    </w:pPr>
  </w:style>
  <w:style w:type="paragraph" w:styleId="Index2">
    <w:name w:val="index 2"/>
    <w:basedOn w:val="Standaard"/>
    <w:next w:val="Standaard"/>
    <w:autoRedefine/>
    <w:semiHidden/>
    <w:rsid w:val="000F20CE"/>
    <w:pPr>
      <w:ind w:left="360" w:hanging="180"/>
    </w:pPr>
  </w:style>
  <w:style w:type="paragraph" w:styleId="Index3">
    <w:name w:val="index 3"/>
    <w:basedOn w:val="Standaard"/>
    <w:next w:val="Standaard"/>
    <w:autoRedefine/>
    <w:semiHidden/>
    <w:rsid w:val="000F20CE"/>
    <w:pPr>
      <w:ind w:left="540" w:hanging="180"/>
    </w:pPr>
  </w:style>
  <w:style w:type="paragraph" w:styleId="Index4">
    <w:name w:val="index 4"/>
    <w:basedOn w:val="Standaard"/>
    <w:next w:val="Standaard"/>
    <w:autoRedefine/>
    <w:semiHidden/>
    <w:rsid w:val="000F20CE"/>
    <w:pPr>
      <w:ind w:left="720" w:hanging="180"/>
    </w:pPr>
  </w:style>
  <w:style w:type="paragraph" w:styleId="Index5">
    <w:name w:val="index 5"/>
    <w:basedOn w:val="Standaard"/>
    <w:next w:val="Standaard"/>
    <w:autoRedefine/>
    <w:semiHidden/>
    <w:rsid w:val="000F20CE"/>
    <w:pPr>
      <w:ind w:left="900" w:hanging="180"/>
    </w:pPr>
  </w:style>
  <w:style w:type="paragraph" w:styleId="Index6">
    <w:name w:val="index 6"/>
    <w:basedOn w:val="Standaard"/>
    <w:next w:val="Standaard"/>
    <w:autoRedefine/>
    <w:semiHidden/>
    <w:rsid w:val="000F20CE"/>
    <w:pPr>
      <w:ind w:left="1080" w:hanging="180"/>
    </w:pPr>
  </w:style>
  <w:style w:type="paragraph" w:styleId="Index7">
    <w:name w:val="index 7"/>
    <w:basedOn w:val="Standaard"/>
    <w:next w:val="Standaard"/>
    <w:autoRedefine/>
    <w:semiHidden/>
    <w:rsid w:val="000F20CE"/>
    <w:pPr>
      <w:ind w:left="1260" w:hanging="180"/>
    </w:pPr>
  </w:style>
  <w:style w:type="paragraph" w:styleId="Index8">
    <w:name w:val="index 8"/>
    <w:basedOn w:val="Standaard"/>
    <w:next w:val="Standaard"/>
    <w:autoRedefine/>
    <w:semiHidden/>
    <w:rsid w:val="000F20CE"/>
    <w:pPr>
      <w:ind w:left="1440" w:hanging="180"/>
    </w:pPr>
  </w:style>
  <w:style w:type="paragraph" w:styleId="Index9">
    <w:name w:val="index 9"/>
    <w:basedOn w:val="Standaard"/>
    <w:next w:val="Standaard"/>
    <w:autoRedefine/>
    <w:semiHidden/>
    <w:rsid w:val="000F20CE"/>
    <w:pPr>
      <w:ind w:left="1620" w:hanging="180"/>
    </w:pPr>
  </w:style>
  <w:style w:type="paragraph" w:styleId="Indexkop">
    <w:name w:val="index heading"/>
    <w:basedOn w:val="Standaard"/>
    <w:next w:val="Index1"/>
    <w:semiHidden/>
    <w:rsid w:val="000F20CE"/>
    <w:rPr>
      <w:b/>
      <w:bCs/>
    </w:rPr>
  </w:style>
  <w:style w:type="paragraph" w:styleId="Inhopg4">
    <w:name w:val="toc 4"/>
    <w:basedOn w:val="Standaard"/>
    <w:next w:val="Standaard"/>
    <w:autoRedefine/>
    <w:semiHidden/>
    <w:rsid w:val="000F20CE"/>
    <w:pPr>
      <w:ind w:left="540"/>
    </w:pPr>
  </w:style>
  <w:style w:type="paragraph" w:styleId="Inhopg5">
    <w:name w:val="toc 5"/>
    <w:basedOn w:val="Standaard"/>
    <w:next w:val="Standaard"/>
    <w:autoRedefine/>
    <w:semiHidden/>
    <w:rsid w:val="000F20CE"/>
    <w:pPr>
      <w:ind w:left="720"/>
    </w:pPr>
  </w:style>
  <w:style w:type="paragraph" w:styleId="Inhopg6">
    <w:name w:val="toc 6"/>
    <w:basedOn w:val="Standaard"/>
    <w:next w:val="Standaard"/>
    <w:autoRedefine/>
    <w:semiHidden/>
    <w:rsid w:val="000F20CE"/>
    <w:pPr>
      <w:ind w:left="900"/>
    </w:pPr>
  </w:style>
  <w:style w:type="paragraph" w:styleId="Inhopg7">
    <w:name w:val="toc 7"/>
    <w:basedOn w:val="Standaard"/>
    <w:next w:val="Standaard"/>
    <w:autoRedefine/>
    <w:semiHidden/>
    <w:rsid w:val="000F20CE"/>
    <w:pPr>
      <w:ind w:left="1080"/>
    </w:pPr>
  </w:style>
  <w:style w:type="paragraph" w:styleId="Inhopg8">
    <w:name w:val="toc 8"/>
    <w:basedOn w:val="Standaard"/>
    <w:next w:val="Standaard"/>
    <w:autoRedefine/>
    <w:semiHidden/>
    <w:rsid w:val="000F20CE"/>
    <w:pPr>
      <w:ind w:left="1260"/>
    </w:pPr>
  </w:style>
  <w:style w:type="paragraph" w:styleId="Inhopg9">
    <w:name w:val="toc 9"/>
    <w:basedOn w:val="Standaard"/>
    <w:next w:val="Standaard"/>
    <w:autoRedefine/>
    <w:semiHidden/>
    <w:rsid w:val="000F20CE"/>
    <w:pPr>
      <w:ind w:left="1440"/>
    </w:pPr>
  </w:style>
  <w:style w:type="table" w:styleId="Klassieketabel1">
    <w:name w:val="Table Classic 1"/>
    <w:basedOn w:val="Standaardtabel"/>
    <w:rsid w:val="000F20CE"/>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0F20CE"/>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0F20CE"/>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0F20CE"/>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0F20CE"/>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0F20CE"/>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0F20CE"/>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0F20CE"/>
    <w:pPr>
      <w:spacing w:before="120"/>
    </w:pPr>
    <w:rPr>
      <w:b/>
      <w:bCs/>
      <w:sz w:val="24"/>
    </w:rPr>
  </w:style>
  <w:style w:type="paragraph" w:styleId="Lijst">
    <w:name w:val="List"/>
    <w:basedOn w:val="Standaard"/>
    <w:rsid w:val="000F20CE"/>
    <w:pPr>
      <w:ind w:left="283" w:hanging="283"/>
    </w:pPr>
  </w:style>
  <w:style w:type="paragraph" w:styleId="Lijst2">
    <w:name w:val="List 2"/>
    <w:basedOn w:val="Standaard"/>
    <w:rsid w:val="000F20CE"/>
    <w:pPr>
      <w:ind w:left="566" w:hanging="283"/>
    </w:pPr>
  </w:style>
  <w:style w:type="paragraph" w:styleId="Lijst3">
    <w:name w:val="List 3"/>
    <w:basedOn w:val="Standaard"/>
    <w:rsid w:val="000F20CE"/>
    <w:pPr>
      <w:ind w:left="849" w:hanging="283"/>
    </w:pPr>
  </w:style>
  <w:style w:type="paragraph" w:styleId="Lijst4">
    <w:name w:val="List 4"/>
    <w:basedOn w:val="Standaard"/>
    <w:rsid w:val="000F20CE"/>
    <w:pPr>
      <w:ind w:left="1132" w:hanging="283"/>
    </w:pPr>
  </w:style>
  <w:style w:type="paragraph" w:styleId="Lijst5">
    <w:name w:val="List 5"/>
    <w:basedOn w:val="Standaard"/>
    <w:rsid w:val="000F20CE"/>
    <w:pPr>
      <w:ind w:left="1415" w:hanging="283"/>
    </w:pPr>
  </w:style>
  <w:style w:type="paragraph" w:styleId="Lijstmetafbeeldingen">
    <w:name w:val="table of figures"/>
    <w:basedOn w:val="Standaard"/>
    <w:next w:val="Standaard"/>
    <w:semiHidden/>
    <w:rsid w:val="000F20CE"/>
  </w:style>
  <w:style w:type="paragraph" w:styleId="Lijstopsomteken">
    <w:name w:val="List Bullet"/>
    <w:basedOn w:val="Standaard"/>
    <w:rsid w:val="000F20CE"/>
    <w:pPr>
      <w:numPr>
        <w:numId w:val="8"/>
      </w:numPr>
    </w:pPr>
  </w:style>
  <w:style w:type="paragraph" w:styleId="Lijstopsomteken2">
    <w:name w:val="List Bullet 2"/>
    <w:basedOn w:val="Standaard"/>
    <w:rsid w:val="000F20CE"/>
    <w:pPr>
      <w:numPr>
        <w:numId w:val="9"/>
      </w:numPr>
    </w:pPr>
  </w:style>
  <w:style w:type="paragraph" w:styleId="Lijstopsomteken3">
    <w:name w:val="List Bullet 3"/>
    <w:basedOn w:val="Standaard"/>
    <w:rsid w:val="000F20CE"/>
    <w:pPr>
      <w:numPr>
        <w:numId w:val="10"/>
      </w:numPr>
    </w:pPr>
  </w:style>
  <w:style w:type="paragraph" w:styleId="Lijstopsomteken4">
    <w:name w:val="List Bullet 4"/>
    <w:basedOn w:val="Standaard"/>
    <w:rsid w:val="000F20CE"/>
    <w:pPr>
      <w:numPr>
        <w:numId w:val="11"/>
      </w:numPr>
    </w:pPr>
  </w:style>
  <w:style w:type="paragraph" w:styleId="Lijstopsomteken5">
    <w:name w:val="List Bullet 5"/>
    <w:basedOn w:val="Standaard"/>
    <w:rsid w:val="000F20CE"/>
    <w:pPr>
      <w:numPr>
        <w:numId w:val="12"/>
      </w:numPr>
    </w:pPr>
  </w:style>
  <w:style w:type="paragraph" w:styleId="Lijstnummering">
    <w:name w:val="List Number"/>
    <w:basedOn w:val="Standaard"/>
    <w:rsid w:val="000F20CE"/>
    <w:pPr>
      <w:numPr>
        <w:numId w:val="13"/>
      </w:numPr>
    </w:pPr>
  </w:style>
  <w:style w:type="paragraph" w:styleId="Lijstnummering2">
    <w:name w:val="List Number 2"/>
    <w:basedOn w:val="Standaard"/>
    <w:rsid w:val="000F20CE"/>
    <w:pPr>
      <w:numPr>
        <w:numId w:val="14"/>
      </w:numPr>
    </w:pPr>
  </w:style>
  <w:style w:type="paragraph" w:styleId="Lijstnummering3">
    <w:name w:val="List Number 3"/>
    <w:basedOn w:val="Standaard"/>
    <w:rsid w:val="000F20CE"/>
    <w:pPr>
      <w:numPr>
        <w:numId w:val="15"/>
      </w:numPr>
    </w:pPr>
  </w:style>
  <w:style w:type="paragraph" w:styleId="Lijstnummering4">
    <w:name w:val="List Number 4"/>
    <w:basedOn w:val="Standaard"/>
    <w:rsid w:val="000F20CE"/>
    <w:pPr>
      <w:numPr>
        <w:numId w:val="16"/>
      </w:numPr>
    </w:pPr>
  </w:style>
  <w:style w:type="paragraph" w:styleId="Lijstnummering5">
    <w:name w:val="List Number 5"/>
    <w:basedOn w:val="Standaard"/>
    <w:rsid w:val="000F20CE"/>
    <w:pPr>
      <w:numPr>
        <w:numId w:val="17"/>
      </w:numPr>
    </w:pPr>
  </w:style>
  <w:style w:type="paragraph" w:styleId="Lijstvoortzetting">
    <w:name w:val="List Continue"/>
    <w:basedOn w:val="Standaard"/>
    <w:rsid w:val="000F20CE"/>
    <w:pPr>
      <w:spacing w:after="120"/>
      <w:ind w:left="283"/>
    </w:pPr>
  </w:style>
  <w:style w:type="paragraph" w:styleId="Lijstvoortzetting2">
    <w:name w:val="List Continue 2"/>
    <w:basedOn w:val="Standaard"/>
    <w:rsid w:val="000F20CE"/>
    <w:pPr>
      <w:spacing w:after="120"/>
      <w:ind w:left="566"/>
    </w:pPr>
  </w:style>
  <w:style w:type="paragraph" w:styleId="Lijstvoortzetting3">
    <w:name w:val="List Continue 3"/>
    <w:basedOn w:val="Standaard"/>
    <w:rsid w:val="000F20CE"/>
    <w:pPr>
      <w:spacing w:after="120"/>
      <w:ind w:left="849"/>
    </w:pPr>
  </w:style>
  <w:style w:type="paragraph" w:styleId="Lijstvoortzetting4">
    <w:name w:val="List Continue 4"/>
    <w:basedOn w:val="Standaard"/>
    <w:rsid w:val="000F20CE"/>
    <w:pPr>
      <w:spacing w:after="120"/>
      <w:ind w:left="1132"/>
    </w:pPr>
  </w:style>
  <w:style w:type="paragraph" w:styleId="Lijstvoortzetting5">
    <w:name w:val="List Continue 5"/>
    <w:basedOn w:val="Standaard"/>
    <w:rsid w:val="000F20CE"/>
    <w:pPr>
      <w:spacing w:after="120"/>
      <w:ind w:left="1415"/>
    </w:pPr>
  </w:style>
  <w:style w:type="paragraph" w:styleId="Macrotekst">
    <w:name w:val="macro"/>
    <w:semiHidden/>
    <w:rsid w:val="000F20CE"/>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urier New" w:hAnsi="Courier New" w:cs="Courier New"/>
    </w:rPr>
  </w:style>
  <w:style w:type="character" w:styleId="Nadruk">
    <w:name w:val="Emphasis"/>
    <w:qFormat/>
    <w:rsid w:val="000F20CE"/>
    <w:rPr>
      <w:i/>
      <w:iCs/>
    </w:rPr>
  </w:style>
  <w:style w:type="paragraph" w:styleId="Normaalweb">
    <w:name w:val="Normal (Web)"/>
    <w:basedOn w:val="Standaard"/>
    <w:rsid w:val="000F20CE"/>
    <w:rPr>
      <w:rFonts w:ascii="Times New Roman" w:hAnsi="Times New Roman" w:cs="Times New Roman"/>
      <w:sz w:val="24"/>
    </w:rPr>
  </w:style>
  <w:style w:type="paragraph" w:styleId="Notitiekop">
    <w:name w:val="Note Heading"/>
    <w:basedOn w:val="Standaard"/>
    <w:next w:val="Standaard"/>
    <w:rsid w:val="000F20CE"/>
  </w:style>
  <w:style w:type="paragraph" w:styleId="Tekstopmerking">
    <w:name w:val="annotation text"/>
    <w:basedOn w:val="Standaard"/>
    <w:semiHidden/>
    <w:rsid w:val="000F20CE"/>
    <w:rPr>
      <w:sz w:val="20"/>
      <w:szCs w:val="20"/>
    </w:rPr>
  </w:style>
  <w:style w:type="paragraph" w:styleId="Onderwerpvanopmerking">
    <w:name w:val="annotation subject"/>
    <w:basedOn w:val="Tekstopmerking"/>
    <w:next w:val="Tekstopmerking"/>
    <w:semiHidden/>
    <w:rsid w:val="000F20CE"/>
    <w:rPr>
      <w:b/>
      <w:bCs/>
    </w:rPr>
  </w:style>
  <w:style w:type="paragraph" w:styleId="Plattetekst">
    <w:name w:val="Body Text"/>
    <w:basedOn w:val="Standaard"/>
    <w:rsid w:val="000F20CE"/>
    <w:pPr>
      <w:spacing w:after="120"/>
    </w:pPr>
  </w:style>
  <w:style w:type="paragraph" w:styleId="Plattetekst2">
    <w:name w:val="Body Text 2"/>
    <w:basedOn w:val="Standaard"/>
    <w:rsid w:val="000F20CE"/>
    <w:pPr>
      <w:spacing w:after="120" w:line="480" w:lineRule="auto"/>
    </w:pPr>
  </w:style>
  <w:style w:type="paragraph" w:styleId="Plattetekst3">
    <w:name w:val="Body Text 3"/>
    <w:basedOn w:val="Standaard"/>
    <w:rsid w:val="000F20CE"/>
    <w:pPr>
      <w:spacing w:after="120"/>
    </w:pPr>
    <w:rPr>
      <w:sz w:val="16"/>
      <w:szCs w:val="16"/>
    </w:rPr>
  </w:style>
  <w:style w:type="paragraph" w:styleId="Platteteksteersteinspringing">
    <w:name w:val="Body Text First Indent"/>
    <w:basedOn w:val="Plattetekst"/>
    <w:rsid w:val="000F20CE"/>
    <w:pPr>
      <w:ind w:firstLine="210"/>
    </w:pPr>
  </w:style>
  <w:style w:type="paragraph" w:styleId="Plattetekstinspringen">
    <w:name w:val="Body Text Indent"/>
    <w:basedOn w:val="Standaard"/>
    <w:rsid w:val="000F20CE"/>
    <w:pPr>
      <w:spacing w:after="120"/>
      <w:ind w:left="283"/>
    </w:pPr>
  </w:style>
  <w:style w:type="paragraph" w:styleId="Platteteksteersteinspringing2">
    <w:name w:val="Body Text First Indent 2"/>
    <w:basedOn w:val="Plattetekstinspringen"/>
    <w:rsid w:val="000F20CE"/>
    <w:pPr>
      <w:ind w:firstLine="210"/>
    </w:pPr>
  </w:style>
  <w:style w:type="paragraph" w:styleId="Plattetekstinspringen2">
    <w:name w:val="Body Text Indent 2"/>
    <w:basedOn w:val="Standaard"/>
    <w:rsid w:val="000F20CE"/>
    <w:pPr>
      <w:spacing w:after="120" w:line="480" w:lineRule="auto"/>
      <w:ind w:left="283"/>
    </w:pPr>
  </w:style>
  <w:style w:type="paragraph" w:styleId="Plattetekstinspringen3">
    <w:name w:val="Body Text Indent 3"/>
    <w:basedOn w:val="Standaard"/>
    <w:rsid w:val="000F20CE"/>
    <w:pPr>
      <w:spacing w:after="120"/>
      <w:ind w:left="283"/>
    </w:pPr>
    <w:rPr>
      <w:sz w:val="16"/>
      <w:szCs w:val="16"/>
    </w:rPr>
  </w:style>
  <w:style w:type="table" w:styleId="Professioneletabel">
    <w:name w:val="Table Professional"/>
    <w:basedOn w:val="Standaardtabel"/>
    <w:rsid w:val="000F20CE"/>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0F20CE"/>
  </w:style>
  <w:style w:type="paragraph" w:styleId="Standaardinspringing">
    <w:name w:val="Normal Indent"/>
    <w:basedOn w:val="Standaard"/>
    <w:rsid w:val="000F20CE"/>
    <w:pPr>
      <w:ind w:left="708"/>
    </w:pPr>
  </w:style>
  <w:style w:type="paragraph" w:styleId="Ondertitel">
    <w:name w:val="Subtitle"/>
    <w:basedOn w:val="Standaard"/>
    <w:qFormat/>
    <w:rsid w:val="000F20CE"/>
    <w:pPr>
      <w:spacing w:after="60"/>
      <w:jc w:val="center"/>
      <w:outlineLvl w:val="1"/>
    </w:pPr>
    <w:rPr>
      <w:sz w:val="24"/>
    </w:rPr>
  </w:style>
  <w:style w:type="table" w:styleId="Tabelkolommen1">
    <w:name w:val="Table Columns 1"/>
    <w:basedOn w:val="Standaardtabel"/>
    <w:rsid w:val="000F20CE"/>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0F20CE"/>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0F20CE"/>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0F20CE"/>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0F20CE"/>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0F20CE"/>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0F20CE"/>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0F20CE"/>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0F20CE"/>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0F20CE"/>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0F20CE"/>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0F20CE"/>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0F20CE"/>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0F20CE"/>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0F20CE"/>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0F20CE"/>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0F20CE"/>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0F20CE"/>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0F20CE"/>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0F20CE"/>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0F20CE"/>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0F20CE"/>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0F20CE"/>
    <w:rPr>
      <w:rFonts w:ascii="Courier New" w:hAnsi="Courier New" w:cs="Courier New"/>
      <w:sz w:val="20"/>
      <w:szCs w:val="20"/>
    </w:rPr>
  </w:style>
  <w:style w:type="paragraph" w:styleId="Titel">
    <w:name w:val="Title"/>
    <w:basedOn w:val="Standaard"/>
    <w:qFormat/>
    <w:rsid w:val="000F20CE"/>
    <w:pPr>
      <w:spacing w:before="240" w:after="60"/>
      <w:jc w:val="center"/>
      <w:outlineLvl w:val="0"/>
    </w:pPr>
    <w:rPr>
      <w:b/>
      <w:bCs/>
      <w:kern w:val="28"/>
      <w:sz w:val="32"/>
      <w:szCs w:val="32"/>
    </w:rPr>
  </w:style>
  <w:style w:type="table" w:styleId="Verfijndetabel1">
    <w:name w:val="Table Subtle 1"/>
    <w:basedOn w:val="Standaardtabel"/>
    <w:rsid w:val="000F20CE"/>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0F20CE"/>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semiHidden/>
    <w:rsid w:val="000F20CE"/>
    <w:rPr>
      <w:sz w:val="16"/>
      <w:szCs w:val="16"/>
    </w:rPr>
  </w:style>
  <w:style w:type="table" w:styleId="Webtabel1">
    <w:name w:val="Table Web 1"/>
    <w:basedOn w:val="Standaardtabel"/>
    <w:rsid w:val="000F20CE"/>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0F20CE"/>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0F20CE"/>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rsid w:val="000F20CE"/>
    <w:rPr>
      <w:b/>
      <w:bCs/>
    </w:rPr>
  </w:style>
  <w:style w:type="paragraph" w:styleId="Lijstalinea">
    <w:name w:val="List Paragraph"/>
    <w:basedOn w:val="Standaard"/>
    <w:link w:val="LijstalineaChar"/>
    <w:uiPriority w:val="34"/>
    <w:qFormat/>
    <w:rsid w:val="004F16A8"/>
    <w:pPr>
      <w:ind w:left="720"/>
      <w:contextualSpacing/>
    </w:pPr>
  </w:style>
  <w:style w:type="paragraph" w:customStyle="1" w:styleId="K01-basistekst">
    <w:name w:val="K01-basistekst"/>
    <w:basedOn w:val="Standaard"/>
    <w:qFormat/>
    <w:rsid w:val="00A61EC1"/>
    <w:pPr>
      <w:spacing w:line="280" w:lineRule="atLeast"/>
      <w:contextualSpacing/>
    </w:pPr>
    <w:rPr>
      <w:rFonts w:ascii="Verdana" w:hAnsi="Verdana" w:cs="Times New Roman"/>
      <w:noProof/>
      <w:szCs w:val="20"/>
    </w:rPr>
  </w:style>
  <w:style w:type="numbering" w:customStyle="1" w:styleId="opsomminginnorm">
    <w:name w:val="opsomming in norm"/>
    <w:rsid w:val="00F331F1"/>
    <w:pPr>
      <w:numPr>
        <w:numId w:val="21"/>
      </w:numPr>
    </w:pPr>
  </w:style>
  <w:style w:type="paragraph" w:customStyle="1" w:styleId="K05-nropsomming">
    <w:name w:val="K05-nr opsomming"/>
    <w:basedOn w:val="K01-basistekst"/>
    <w:qFormat/>
    <w:rsid w:val="0046149E"/>
    <w:pPr>
      <w:numPr>
        <w:numId w:val="22"/>
      </w:numPr>
    </w:pPr>
  </w:style>
  <w:style w:type="character" w:customStyle="1" w:styleId="LijstalineaChar">
    <w:name w:val="Lijstalinea Char"/>
    <w:basedOn w:val="Standaardalinea-lettertype"/>
    <w:link w:val="Lijstalinea"/>
    <w:rsid w:val="00A515CB"/>
    <w:rPr>
      <w:rFonts w:ascii="Arial" w:hAnsi="Arial" w:cs="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6386">
      <w:bodyDiv w:val="1"/>
      <w:marLeft w:val="0"/>
      <w:marRight w:val="0"/>
      <w:marTop w:val="0"/>
      <w:marBottom w:val="0"/>
      <w:divBdr>
        <w:top w:val="none" w:sz="0" w:space="0" w:color="auto"/>
        <w:left w:val="none" w:sz="0" w:space="0" w:color="auto"/>
        <w:bottom w:val="none" w:sz="0" w:space="0" w:color="auto"/>
        <w:right w:val="none" w:sz="0" w:space="0" w:color="auto"/>
      </w:divBdr>
    </w:div>
    <w:div w:id="671373727">
      <w:bodyDiv w:val="1"/>
      <w:marLeft w:val="0"/>
      <w:marRight w:val="0"/>
      <w:marTop w:val="0"/>
      <w:marBottom w:val="0"/>
      <w:divBdr>
        <w:top w:val="none" w:sz="0" w:space="0" w:color="auto"/>
        <w:left w:val="none" w:sz="0" w:space="0" w:color="auto"/>
        <w:bottom w:val="none" w:sz="0" w:space="0" w:color="auto"/>
        <w:right w:val="none" w:sz="0" w:space="0" w:color="auto"/>
      </w:divBdr>
    </w:div>
    <w:div w:id="1094742315">
      <w:bodyDiv w:val="1"/>
      <w:marLeft w:val="0"/>
      <w:marRight w:val="0"/>
      <w:marTop w:val="0"/>
      <w:marBottom w:val="0"/>
      <w:divBdr>
        <w:top w:val="none" w:sz="0" w:space="0" w:color="auto"/>
        <w:left w:val="none" w:sz="0" w:space="0" w:color="auto"/>
        <w:bottom w:val="none" w:sz="0" w:space="0" w:color="auto"/>
        <w:right w:val="none" w:sz="0" w:space="0" w:color="auto"/>
      </w:divBdr>
    </w:div>
    <w:div w:id="1105350509">
      <w:bodyDiv w:val="1"/>
      <w:marLeft w:val="0"/>
      <w:marRight w:val="0"/>
      <w:marTop w:val="0"/>
      <w:marBottom w:val="0"/>
      <w:divBdr>
        <w:top w:val="none" w:sz="0" w:space="0" w:color="auto"/>
        <w:left w:val="none" w:sz="0" w:space="0" w:color="auto"/>
        <w:bottom w:val="none" w:sz="0" w:space="0" w:color="auto"/>
        <w:right w:val="none" w:sz="0" w:space="0" w:color="auto"/>
      </w:divBdr>
    </w:div>
    <w:div w:id="1143352640">
      <w:bodyDiv w:val="1"/>
      <w:marLeft w:val="0"/>
      <w:marRight w:val="0"/>
      <w:marTop w:val="0"/>
      <w:marBottom w:val="0"/>
      <w:divBdr>
        <w:top w:val="none" w:sz="0" w:space="0" w:color="auto"/>
        <w:left w:val="none" w:sz="0" w:space="0" w:color="auto"/>
        <w:bottom w:val="none" w:sz="0" w:space="0" w:color="auto"/>
        <w:right w:val="none" w:sz="0" w:space="0" w:color="auto"/>
      </w:divBdr>
    </w:div>
    <w:div w:id="1228151729">
      <w:bodyDiv w:val="1"/>
      <w:marLeft w:val="0"/>
      <w:marRight w:val="0"/>
      <w:marTop w:val="0"/>
      <w:marBottom w:val="0"/>
      <w:divBdr>
        <w:top w:val="none" w:sz="0" w:space="0" w:color="auto"/>
        <w:left w:val="none" w:sz="0" w:space="0" w:color="auto"/>
        <w:bottom w:val="none" w:sz="0" w:space="0" w:color="auto"/>
        <w:right w:val="none" w:sz="0" w:space="0" w:color="auto"/>
      </w:divBdr>
    </w:div>
    <w:div w:id="1380982058">
      <w:bodyDiv w:val="1"/>
      <w:marLeft w:val="0"/>
      <w:marRight w:val="0"/>
      <w:marTop w:val="0"/>
      <w:marBottom w:val="0"/>
      <w:divBdr>
        <w:top w:val="none" w:sz="0" w:space="0" w:color="auto"/>
        <w:left w:val="none" w:sz="0" w:space="0" w:color="auto"/>
        <w:bottom w:val="none" w:sz="0" w:space="0" w:color="auto"/>
        <w:right w:val="none" w:sz="0" w:space="0" w:color="auto"/>
      </w:divBdr>
    </w:div>
    <w:div w:id="1389887523">
      <w:bodyDiv w:val="1"/>
      <w:marLeft w:val="0"/>
      <w:marRight w:val="0"/>
      <w:marTop w:val="0"/>
      <w:marBottom w:val="0"/>
      <w:divBdr>
        <w:top w:val="none" w:sz="0" w:space="0" w:color="auto"/>
        <w:left w:val="none" w:sz="0" w:space="0" w:color="auto"/>
        <w:bottom w:val="none" w:sz="0" w:space="0" w:color="auto"/>
        <w:right w:val="none" w:sz="0" w:space="0" w:color="auto"/>
      </w:divBdr>
    </w:div>
    <w:div w:id="1847595912">
      <w:bodyDiv w:val="1"/>
      <w:marLeft w:val="0"/>
      <w:marRight w:val="0"/>
      <w:marTop w:val="0"/>
      <w:marBottom w:val="0"/>
      <w:divBdr>
        <w:top w:val="none" w:sz="0" w:space="0" w:color="auto"/>
        <w:left w:val="none" w:sz="0" w:space="0" w:color="auto"/>
        <w:bottom w:val="none" w:sz="0" w:space="0" w:color="auto"/>
        <w:right w:val="none" w:sz="0" w:space="0" w:color="auto"/>
      </w:divBdr>
    </w:div>
    <w:div w:id="2032415994">
      <w:bodyDiv w:val="1"/>
      <w:marLeft w:val="0"/>
      <w:marRight w:val="0"/>
      <w:marTop w:val="0"/>
      <w:marBottom w:val="0"/>
      <w:divBdr>
        <w:top w:val="none" w:sz="0" w:space="0" w:color="auto"/>
        <w:left w:val="none" w:sz="0" w:space="0" w:color="auto"/>
        <w:bottom w:val="none" w:sz="0" w:space="0" w:color="auto"/>
        <w:right w:val="none" w:sz="0" w:space="0" w:color="auto"/>
      </w:divBdr>
    </w:div>
    <w:div w:id="207226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ITI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l.wikipedia.org/wiki/ASL-beheermethodie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nl.wikipedia.org/wiki/Gegevensverzameli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AppData\Local\Temp\IWRITER\Word%20template%20-%20Fotocover%202%20(0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D0998-51A1-4653-AE70-D8A1E957CB27}">
  <ds:schemaRefs>
    <ds:schemaRef ds:uri="http://schemas.openxmlformats.org/officeDocument/2006/bibliography"/>
  </ds:schemaRefs>
</ds:datastoreItem>
</file>

<file path=customXml/itemProps2.xml><?xml version="1.0" encoding="utf-8"?>
<ds:datastoreItem xmlns:ds="http://schemas.openxmlformats.org/officeDocument/2006/customXml" ds:itemID="{AFD4CA82-1B9D-4AAA-A154-EFCFB33F074E}"/>
</file>

<file path=customXml/itemProps3.xml><?xml version="1.0" encoding="utf-8"?>
<ds:datastoreItem xmlns:ds="http://schemas.openxmlformats.org/officeDocument/2006/customXml" ds:itemID="{C67BDA42-54B4-487D-8FE9-526269331313}"/>
</file>

<file path=docProps/app.xml><?xml version="1.0" encoding="utf-8"?>
<Properties xmlns="http://schemas.openxmlformats.org/officeDocument/2006/extended-properties" xmlns:vt="http://schemas.openxmlformats.org/officeDocument/2006/docPropsVTypes">
  <Template>Word template - Fotocover 2 (002)</Template>
  <TotalTime>2</TotalTime>
  <Pages>6</Pages>
  <Words>1820</Words>
  <Characters>12629</Characters>
  <Application>Microsoft Office Word</Application>
  <DocSecurity>0</DocSecurity>
  <Lines>293</Lines>
  <Paragraphs>152</Paragraphs>
  <ScaleCrop>false</ScaleCrop>
  <HeadingPairs>
    <vt:vector size="2" baseType="variant">
      <vt:variant>
        <vt:lpstr>Titel</vt:lpstr>
      </vt:variant>
      <vt:variant>
        <vt:i4>1</vt:i4>
      </vt:variant>
    </vt:vector>
  </HeadingPairs>
  <TitlesOfParts>
    <vt:vector size="1" baseType="lpstr">
      <vt:lpstr>Wonen, Werken en Recreëren</vt:lpstr>
    </vt:vector>
  </TitlesOfParts>
  <Company>Provincie Zeeland</Company>
  <LinksUpToDate>false</LinksUpToDate>
  <CharactersWithSpaces>14297</CharactersWithSpaces>
  <SharedDoc>false</SharedDoc>
  <HLinks>
    <vt:vector size="66" baseType="variant">
      <vt:variant>
        <vt:i4>2031669</vt:i4>
      </vt:variant>
      <vt:variant>
        <vt:i4>50</vt:i4>
      </vt:variant>
      <vt:variant>
        <vt:i4>0</vt:i4>
      </vt:variant>
      <vt:variant>
        <vt:i4>5</vt:i4>
      </vt:variant>
      <vt:variant>
        <vt:lpwstr/>
      </vt:variant>
      <vt:variant>
        <vt:lpwstr>_Toc333825764</vt:lpwstr>
      </vt:variant>
      <vt:variant>
        <vt:i4>2031669</vt:i4>
      </vt:variant>
      <vt:variant>
        <vt:i4>44</vt:i4>
      </vt:variant>
      <vt:variant>
        <vt:i4>0</vt:i4>
      </vt:variant>
      <vt:variant>
        <vt:i4>5</vt:i4>
      </vt:variant>
      <vt:variant>
        <vt:lpwstr/>
      </vt:variant>
      <vt:variant>
        <vt:lpwstr>_Toc333825763</vt:lpwstr>
      </vt:variant>
      <vt:variant>
        <vt:i4>2031669</vt:i4>
      </vt:variant>
      <vt:variant>
        <vt:i4>38</vt:i4>
      </vt:variant>
      <vt:variant>
        <vt:i4>0</vt:i4>
      </vt:variant>
      <vt:variant>
        <vt:i4>5</vt:i4>
      </vt:variant>
      <vt:variant>
        <vt:lpwstr/>
      </vt:variant>
      <vt:variant>
        <vt:lpwstr>_Toc333825762</vt:lpwstr>
      </vt:variant>
      <vt:variant>
        <vt:i4>2031669</vt:i4>
      </vt:variant>
      <vt:variant>
        <vt:i4>32</vt:i4>
      </vt:variant>
      <vt:variant>
        <vt:i4>0</vt:i4>
      </vt:variant>
      <vt:variant>
        <vt:i4>5</vt:i4>
      </vt:variant>
      <vt:variant>
        <vt:lpwstr/>
      </vt:variant>
      <vt:variant>
        <vt:lpwstr>_Toc333825761</vt:lpwstr>
      </vt:variant>
      <vt:variant>
        <vt:i4>2031669</vt:i4>
      </vt:variant>
      <vt:variant>
        <vt:i4>26</vt:i4>
      </vt:variant>
      <vt:variant>
        <vt:i4>0</vt:i4>
      </vt:variant>
      <vt:variant>
        <vt:i4>5</vt:i4>
      </vt:variant>
      <vt:variant>
        <vt:lpwstr/>
      </vt:variant>
      <vt:variant>
        <vt:lpwstr>_Toc333825760</vt:lpwstr>
      </vt:variant>
      <vt:variant>
        <vt:i4>1835061</vt:i4>
      </vt:variant>
      <vt:variant>
        <vt:i4>20</vt:i4>
      </vt:variant>
      <vt:variant>
        <vt:i4>0</vt:i4>
      </vt:variant>
      <vt:variant>
        <vt:i4>5</vt:i4>
      </vt:variant>
      <vt:variant>
        <vt:lpwstr/>
      </vt:variant>
      <vt:variant>
        <vt:lpwstr>_Toc333825759</vt:lpwstr>
      </vt:variant>
      <vt:variant>
        <vt:i4>1835061</vt:i4>
      </vt:variant>
      <vt:variant>
        <vt:i4>14</vt:i4>
      </vt:variant>
      <vt:variant>
        <vt:i4>0</vt:i4>
      </vt:variant>
      <vt:variant>
        <vt:i4>5</vt:i4>
      </vt:variant>
      <vt:variant>
        <vt:lpwstr/>
      </vt:variant>
      <vt:variant>
        <vt:lpwstr>_Toc333825758</vt:lpwstr>
      </vt:variant>
      <vt:variant>
        <vt:i4>1835061</vt:i4>
      </vt:variant>
      <vt:variant>
        <vt:i4>8</vt:i4>
      </vt:variant>
      <vt:variant>
        <vt:i4>0</vt:i4>
      </vt:variant>
      <vt:variant>
        <vt:i4>5</vt:i4>
      </vt:variant>
      <vt:variant>
        <vt:lpwstr/>
      </vt:variant>
      <vt:variant>
        <vt:lpwstr>_Toc333825757</vt:lpwstr>
      </vt:variant>
      <vt:variant>
        <vt:i4>1835061</vt:i4>
      </vt:variant>
      <vt:variant>
        <vt:i4>2</vt:i4>
      </vt:variant>
      <vt:variant>
        <vt:i4>0</vt:i4>
      </vt:variant>
      <vt:variant>
        <vt:i4>5</vt:i4>
      </vt:variant>
      <vt:variant>
        <vt:lpwstr/>
      </vt:variant>
      <vt:variant>
        <vt:lpwstr>_Toc333825756</vt:lpwstr>
      </vt:variant>
      <vt:variant>
        <vt:i4>1048668</vt:i4>
      </vt:variant>
      <vt:variant>
        <vt:i4>-1</vt:i4>
      </vt:variant>
      <vt:variant>
        <vt:i4>1026</vt:i4>
      </vt:variant>
      <vt:variant>
        <vt:i4>4</vt:i4>
      </vt:variant>
      <vt:variant>
        <vt:lpwstr>http://images.google.nl/imgres?imgurl=http://www.rtl.nl/programma/jorritsmabliktvooruit/components/gasten/images/koornstra.jpg&amp;imgrefurl=http://www.rtl.nl/programma/jorritsmabliktvooruit/gasten/&amp;usg=__ndA98fkeUd3VNrWaW-9N9AEggCU=&amp;h=138&amp;w=90&amp;sz=6&amp;hl=nl&amp;start=7&amp;um=1&amp;tbnid=7sN2f7kmAkci3M:&amp;tbnh=93&amp;tbnw=61&amp;prev=/images?q=ruud+koornstra+ondernemen+zonder+verliezers&amp;hl=nl&amp;lr=&amp;rlz=1G1GGLQ_NLNL331&amp;sa=N&amp;um=1</vt:lpwstr>
      </vt:variant>
      <vt:variant>
        <vt:lpwstr/>
      </vt:variant>
      <vt:variant>
        <vt:i4>7471149</vt:i4>
      </vt:variant>
      <vt:variant>
        <vt:i4>-1</vt:i4>
      </vt:variant>
      <vt:variant>
        <vt:i4>1026</vt:i4>
      </vt:variant>
      <vt:variant>
        <vt:i4>1</vt:i4>
      </vt:variant>
      <vt:variant>
        <vt:lpwstr>http://t2.gstatic.com/images?q=tbn:7sN2f7kmAkci3M:http://www.rtl.nl/programma/jorritsmabliktvooruit/components/gasten/images/koornstra.jpg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Wonen, Werken en Recreëren</dc:title>
  <dc:creator>Aart Allemekinders</dc:creator>
  <cp:lastModifiedBy>Quist J.D. (Hans)</cp:lastModifiedBy>
  <cp:revision>3</cp:revision>
  <cp:lastPrinted>2015-11-18T09:57:00Z</cp:lastPrinted>
  <dcterms:created xsi:type="dcterms:W3CDTF">2018-07-17T14:13:00Z</dcterms:created>
  <dcterms:modified xsi:type="dcterms:W3CDTF">2018-07-17T14:14:00Z</dcterms:modified>
</cp:coreProperties>
</file>