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93A5" w14:textId="14B2988C" w:rsidR="00353E69" w:rsidRDefault="00353E69" w:rsidP="00353E69">
      <w:pPr>
        <w:pStyle w:val="Titel"/>
      </w:pPr>
      <w:r>
        <w:t xml:space="preserve">Bespreekstuk </w:t>
      </w:r>
      <w:bookmarkStart w:id="0" w:name="_Hlk108696280"/>
      <w:r>
        <w:t>DUTO-functionaliteit</w:t>
      </w:r>
      <w:r w:rsidR="004A6111">
        <w:t>en</w:t>
      </w:r>
      <w:r>
        <w:t>, implementatiepatronen en modeleisen</w:t>
      </w:r>
    </w:p>
    <w:bookmarkEnd w:id="0"/>
    <w:p w14:paraId="6CC4BE13" w14:textId="77777777" w:rsidR="004A6111" w:rsidRDefault="004A6111" w:rsidP="006B047F">
      <w:pPr>
        <w:pStyle w:val="Titel"/>
      </w:pPr>
    </w:p>
    <w:p w14:paraId="1DD8FCCD" w14:textId="17698ABC" w:rsidR="00C74249" w:rsidRDefault="006B047F" w:rsidP="006B047F">
      <w:pPr>
        <w:pStyle w:val="Titel"/>
      </w:pPr>
      <w:r>
        <w:t>DUTO-</w:t>
      </w:r>
      <w:r w:rsidR="00613E24">
        <w:t>proces</w:t>
      </w:r>
      <w:r w:rsidR="004E6621" w:rsidRPr="004E6621">
        <w:t xml:space="preserve"> </w:t>
      </w:r>
      <w:r w:rsidR="004E6621" w:rsidRPr="00C053F3">
        <w:t>v</w:t>
      </w:r>
      <w:r w:rsidR="004E1A95" w:rsidRPr="00C053F3">
        <w:t>ernietig</w:t>
      </w:r>
      <w:r w:rsidR="004E6621" w:rsidRPr="00C053F3">
        <w:t>en</w:t>
      </w:r>
    </w:p>
    <w:p w14:paraId="4FD28C47" w14:textId="77777777" w:rsidR="002D1244" w:rsidRDefault="002D1244" w:rsidP="00F2396A">
      <w:pPr>
        <w:pStyle w:val="Kop2"/>
      </w:pPr>
    </w:p>
    <w:p w14:paraId="28670E6E" w14:textId="51F219BF" w:rsidR="004E1A95" w:rsidRPr="00B00969" w:rsidRDefault="00B00969" w:rsidP="006B047F">
      <w:pPr>
        <w:pStyle w:val="Kop1"/>
      </w:pPr>
      <w:r>
        <w:t>Definitie</w:t>
      </w:r>
      <w:r w:rsidR="001C1CA5">
        <w:t xml:space="preserve"> (wat)</w:t>
      </w:r>
    </w:p>
    <w:p w14:paraId="14A15028" w14:textId="66CC0A50" w:rsidR="00E94D96" w:rsidRPr="00F92BD9" w:rsidRDefault="00BD273A" w:rsidP="00E94D96">
      <w:pPr>
        <w:rPr>
          <w:rFonts w:cstheme="minorHAnsi"/>
        </w:rPr>
      </w:pPr>
      <w:r>
        <w:rPr>
          <w:rFonts w:cstheme="minorHAnsi"/>
        </w:rPr>
        <w:t>Het</w:t>
      </w:r>
      <w:r w:rsidR="0087094F" w:rsidRPr="00F92BD9">
        <w:rPr>
          <w:rFonts w:cstheme="minorHAnsi"/>
        </w:rPr>
        <w:t xml:space="preserve"> DUTO-</w:t>
      </w:r>
      <w:r>
        <w:rPr>
          <w:rFonts w:cstheme="minorHAnsi"/>
        </w:rPr>
        <w:t>proces</w:t>
      </w:r>
      <w:r w:rsidR="0087094F" w:rsidRPr="00F92BD9">
        <w:rPr>
          <w:rFonts w:cstheme="minorHAnsi"/>
        </w:rPr>
        <w:t xml:space="preserve"> v</w:t>
      </w:r>
      <w:r w:rsidR="00E94D96" w:rsidRPr="00F92BD9">
        <w:rPr>
          <w:rFonts w:cstheme="minorHAnsi"/>
        </w:rPr>
        <w:t>ernietigen gaat over de activiteit</w:t>
      </w:r>
      <w:r w:rsidR="0087094F" w:rsidRPr="00F92BD9">
        <w:rPr>
          <w:rFonts w:cstheme="minorHAnsi"/>
        </w:rPr>
        <w:t>en</w:t>
      </w:r>
      <w:r w:rsidR="00E94D96" w:rsidRPr="00F92BD9">
        <w:rPr>
          <w:rFonts w:cstheme="minorHAnsi"/>
        </w:rPr>
        <w:t xml:space="preserve"> die nodig zijn om </w:t>
      </w:r>
      <w:r w:rsidR="0087094F" w:rsidRPr="00F92BD9">
        <w:rPr>
          <w:rFonts w:cstheme="minorHAnsi"/>
        </w:rPr>
        <w:t>informatieobjecten</w:t>
      </w:r>
      <w:r w:rsidR="00E94D96" w:rsidRPr="00F92BD9">
        <w:rPr>
          <w:rFonts w:cstheme="minorHAnsi"/>
        </w:rPr>
        <w:t>, zoals</w:t>
      </w:r>
      <w:r w:rsidR="0087094F" w:rsidRPr="00F92BD9">
        <w:rPr>
          <w:rFonts w:cstheme="minorHAnsi"/>
        </w:rPr>
        <w:t xml:space="preserve"> (combinaties van)</w:t>
      </w:r>
      <w:r w:rsidR="00E94D96" w:rsidRPr="00F92BD9">
        <w:rPr>
          <w:rFonts w:cstheme="minorHAnsi"/>
        </w:rPr>
        <w:t xml:space="preserve"> bestanden, gegevens, datasets, links en verwijzingen,</w:t>
      </w:r>
      <w:r w:rsidR="0087094F" w:rsidRPr="00F92BD9">
        <w:rPr>
          <w:rFonts w:cstheme="minorHAnsi"/>
        </w:rPr>
        <w:t xml:space="preserve"> aan het einde van de vastgestelde bewaartermijn</w:t>
      </w:r>
      <w:r w:rsidR="00E94D96" w:rsidRPr="00F92BD9">
        <w:rPr>
          <w:rFonts w:cstheme="minorHAnsi"/>
        </w:rPr>
        <w:t xml:space="preserve"> te vernietigen op de plek waar deze zich bevind</w:t>
      </w:r>
      <w:r w:rsidR="002B67C3" w:rsidRPr="00F92BD9">
        <w:rPr>
          <w:rFonts w:cstheme="minorHAnsi"/>
        </w:rPr>
        <w:t>en</w:t>
      </w:r>
      <w:r w:rsidR="00E94D96" w:rsidRPr="00F92BD9">
        <w:rPr>
          <w:rFonts w:cstheme="minorHAnsi"/>
        </w:rPr>
        <w:t xml:space="preserve"> zodat deze </w:t>
      </w:r>
      <w:r w:rsidR="002B67C3" w:rsidRPr="00F92BD9">
        <w:rPr>
          <w:rFonts w:cstheme="minorHAnsi"/>
        </w:rPr>
        <w:t xml:space="preserve">voor niemand </w:t>
      </w:r>
      <w:r w:rsidR="00E94D96" w:rsidRPr="00F92BD9">
        <w:rPr>
          <w:rFonts w:cstheme="minorHAnsi"/>
        </w:rPr>
        <w:t xml:space="preserve">meer kenbaar en/of vindbaar en/of </w:t>
      </w:r>
      <w:proofErr w:type="spellStart"/>
      <w:r w:rsidR="00E94D96" w:rsidRPr="00F92BD9">
        <w:rPr>
          <w:rFonts w:cstheme="minorHAnsi"/>
        </w:rPr>
        <w:t>reconstrueerbaar</w:t>
      </w:r>
      <w:proofErr w:type="spellEnd"/>
      <w:r w:rsidR="00E94D96" w:rsidRPr="00F92BD9">
        <w:rPr>
          <w:rFonts w:cstheme="minorHAnsi"/>
        </w:rPr>
        <w:t xml:space="preserve"> zijn. </w:t>
      </w:r>
    </w:p>
    <w:p w14:paraId="655CE78A" w14:textId="7294BC80" w:rsidR="005408DA" w:rsidRDefault="005129B9" w:rsidP="00A5110A">
      <w:pPr>
        <w:pStyle w:val="Kop2"/>
      </w:pPr>
      <w:r>
        <w:t>Functionele p</w:t>
      </w:r>
      <w:r w:rsidR="005408DA" w:rsidRPr="005408DA">
        <w:t>rocesstappen</w:t>
      </w:r>
    </w:p>
    <w:p w14:paraId="68DB2EE3" w14:textId="2959A029" w:rsidR="004F7CDA" w:rsidRDefault="0087094F" w:rsidP="0087094F">
      <w:r>
        <w:t xml:space="preserve">Vernietigen kent </w:t>
      </w:r>
      <w:r w:rsidR="00DE4AA4">
        <w:t>vier</w:t>
      </w:r>
      <w:r>
        <w:t xml:space="preserve"> functionele processtappen</w:t>
      </w:r>
      <w:r w:rsidR="00DE4AA4">
        <w:t xml:space="preserve">. </w:t>
      </w:r>
    </w:p>
    <w:p w14:paraId="07A6FB07" w14:textId="0F4A5FF4" w:rsidR="00D051BE" w:rsidRDefault="00D051BE" w:rsidP="0087094F">
      <w:r>
        <w:rPr>
          <w:noProof/>
          <w:lang w:eastAsia="nl-NL"/>
        </w:rPr>
        <w:drawing>
          <wp:inline distT="0" distB="0" distL="0" distR="0" wp14:anchorId="26BB6CD3" wp14:editId="225B8769">
            <wp:extent cx="5760720" cy="211963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2119630"/>
                    </a:xfrm>
                    <a:prstGeom prst="rect">
                      <a:avLst/>
                    </a:prstGeom>
                  </pic:spPr>
                </pic:pic>
              </a:graphicData>
            </a:graphic>
          </wp:inline>
        </w:drawing>
      </w:r>
    </w:p>
    <w:p w14:paraId="334FBF1A" w14:textId="77777777" w:rsidR="00212061" w:rsidRDefault="00212061" w:rsidP="0087094F"/>
    <w:p w14:paraId="4F106712" w14:textId="6A1DC93F" w:rsidR="0087094F" w:rsidRPr="0087094F" w:rsidRDefault="00DE4AA4" w:rsidP="0087094F">
      <w:r>
        <w:t>Per processtap is een aantal mogelijke activiteiten beschreven.</w:t>
      </w:r>
    </w:p>
    <w:p w14:paraId="382B96B7" w14:textId="77777777" w:rsidR="005408DA" w:rsidRPr="00F92BD9" w:rsidRDefault="004260CF" w:rsidP="00DE4AA4">
      <w:pPr>
        <w:pStyle w:val="Lijstalinea"/>
        <w:numPr>
          <w:ilvl w:val="0"/>
          <w:numId w:val="10"/>
        </w:numPr>
        <w:rPr>
          <w:rFonts w:cstheme="minorHAnsi"/>
        </w:rPr>
      </w:pPr>
      <w:r w:rsidRPr="00F92BD9">
        <w:rPr>
          <w:rFonts w:cstheme="minorHAnsi"/>
        </w:rPr>
        <w:t>Goedkeuren</w:t>
      </w:r>
    </w:p>
    <w:p w14:paraId="7B41AE70" w14:textId="77777777" w:rsidR="005408DA" w:rsidRPr="00F92BD9" w:rsidRDefault="005408DA" w:rsidP="00DE4AA4">
      <w:pPr>
        <w:pStyle w:val="Lijstalinea"/>
        <w:numPr>
          <w:ilvl w:val="1"/>
          <w:numId w:val="11"/>
        </w:numPr>
        <w:rPr>
          <w:rFonts w:cstheme="minorHAnsi"/>
        </w:rPr>
      </w:pPr>
      <w:bookmarkStart w:id="1" w:name="_Hlk106623989"/>
      <w:r w:rsidRPr="00F92BD9">
        <w:rPr>
          <w:rFonts w:cstheme="minorHAnsi"/>
        </w:rPr>
        <w:t xml:space="preserve">Vernietigingsoverzichten genereren per stuk, per </w:t>
      </w:r>
      <w:r w:rsidR="00E94D96" w:rsidRPr="00F92BD9">
        <w:rPr>
          <w:rFonts w:cstheme="minorHAnsi"/>
        </w:rPr>
        <w:t xml:space="preserve">kwartaal, per </w:t>
      </w:r>
      <w:r w:rsidRPr="00F92BD9">
        <w:rPr>
          <w:rFonts w:cstheme="minorHAnsi"/>
        </w:rPr>
        <w:t xml:space="preserve">jaar, </w:t>
      </w:r>
      <w:proofErr w:type="spellStart"/>
      <w:r w:rsidR="00E94D96" w:rsidRPr="00F92BD9">
        <w:rPr>
          <w:rFonts w:cstheme="minorHAnsi"/>
        </w:rPr>
        <w:t>etc</w:t>
      </w:r>
      <w:proofErr w:type="spellEnd"/>
    </w:p>
    <w:p w14:paraId="21CDF53A" w14:textId="4D856DB4" w:rsidR="005408DA" w:rsidRPr="00F92BD9" w:rsidRDefault="005408DA" w:rsidP="00DE4AA4">
      <w:pPr>
        <w:pStyle w:val="Lijstalinea"/>
        <w:numPr>
          <w:ilvl w:val="1"/>
          <w:numId w:val="11"/>
        </w:numPr>
        <w:rPr>
          <w:rFonts w:cstheme="minorHAnsi"/>
        </w:rPr>
      </w:pPr>
      <w:r w:rsidRPr="00F92BD9">
        <w:rPr>
          <w:rFonts w:cstheme="minorHAnsi"/>
        </w:rPr>
        <w:t xml:space="preserve">Accorderen van </w:t>
      </w:r>
      <w:r w:rsidR="009A2796" w:rsidRPr="00F92BD9">
        <w:rPr>
          <w:rFonts w:cstheme="minorHAnsi"/>
        </w:rPr>
        <w:t xml:space="preserve">het </w:t>
      </w:r>
      <w:proofErr w:type="spellStart"/>
      <w:r w:rsidRPr="00F92BD9">
        <w:rPr>
          <w:rFonts w:cstheme="minorHAnsi"/>
        </w:rPr>
        <w:t>vernietiging</w:t>
      </w:r>
      <w:r w:rsidR="00BF236F">
        <w:rPr>
          <w:rFonts w:cstheme="minorHAnsi"/>
        </w:rPr>
        <w:t>voorstel</w:t>
      </w:r>
      <w:proofErr w:type="spellEnd"/>
    </w:p>
    <w:bookmarkEnd w:id="1"/>
    <w:p w14:paraId="75457354" w14:textId="77777777" w:rsidR="005408DA" w:rsidRPr="00F92BD9" w:rsidRDefault="005408DA" w:rsidP="00DE4AA4">
      <w:pPr>
        <w:pStyle w:val="Lijstalinea"/>
        <w:numPr>
          <w:ilvl w:val="0"/>
          <w:numId w:val="10"/>
        </w:numPr>
        <w:rPr>
          <w:rFonts w:cstheme="minorHAnsi"/>
        </w:rPr>
      </w:pPr>
      <w:r w:rsidRPr="00F92BD9">
        <w:rPr>
          <w:rFonts w:cstheme="minorHAnsi"/>
        </w:rPr>
        <w:t>Aanpassen bewaartermijn</w:t>
      </w:r>
    </w:p>
    <w:p w14:paraId="046665BD" w14:textId="77777777" w:rsidR="005408DA" w:rsidRPr="00F92BD9" w:rsidRDefault="005408DA" w:rsidP="00DE4AA4">
      <w:pPr>
        <w:pStyle w:val="Lijstalinea"/>
        <w:numPr>
          <w:ilvl w:val="1"/>
          <w:numId w:val="12"/>
        </w:numPr>
        <w:rPr>
          <w:rFonts w:cstheme="minorHAnsi"/>
        </w:rPr>
      </w:pPr>
      <w:r w:rsidRPr="00F92BD9">
        <w:rPr>
          <w:rFonts w:cstheme="minorHAnsi"/>
        </w:rPr>
        <w:t>Uitzonderen van vernietigen</w:t>
      </w:r>
    </w:p>
    <w:p w14:paraId="6759BFD3" w14:textId="77777777" w:rsidR="005408DA" w:rsidRPr="00F92BD9" w:rsidRDefault="005408DA" w:rsidP="00DE4AA4">
      <w:pPr>
        <w:pStyle w:val="Lijstalinea"/>
        <w:numPr>
          <w:ilvl w:val="1"/>
          <w:numId w:val="12"/>
        </w:numPr>
        <w:rPr>
          <w:rFonts w:cstheme="minorHAnsi"/>
        </w:rPr>
      </w:pPr>
      <w:r w:rsidRPr="00F92BD9">
        <w:rPr>
          <w:rFonts w:cstheme="minorHAnsi"/>
        </w:rPr>
        <w:t>Verlengen bewaartermijn</w:t>
      </w:r>
    </w:p>
    <w:p w14:paraId="7920FC62" w14:textId="77777777" w:rsidR="005408DA" w:rsidRPr="00F92BD9" w:rsidRDefault="005408DA" w:rsidP="00DE4AA4">
      <w:pPr>
        <w:pStyle w:val="Lijstalinea"/>
        <w:numPr>
          <w:ilvl w:val="0"/>
          <w:numId w:val="10"/>
        </w:numPr>
        <w:rPr>
          <w:rFonts w:cstheme="minorHAnsi"/>
        </w:rPr>
      </w:pPr>
      <w:r w:rsidRPr="00F92BD9">
        <w:rPr>
          <w:rFonts w:cstheme="minorHAnsi"/>
        </w:rPr>
        <w:t>Verwijderen informatieobjecten</w:t>
      </w:r>
    </w:p>
    <w:p w14:paraId="017F29AD" w14:textId="77777777" w:rsidR="005408DA" w:rsidRPr="00F92BD9" w:rsidRDefault="005408DA" w:rsidP="00DE4AA4">
      <w:pPr>
        <w:pStyle w:val="Lijstalinea"/>
        <w:numPr>
          <w:ilvl w:val="1"/>
          <w:numId w:val="13"/>
        </w:numPr>
        <w:rPr>
          <w:rFonts w:cstheme="minorHAnsi"/>
        </w:rPr>
      </w:pPr>
      <w:r w:rsidRPr="00F92BD9">
        <w:rPr>
          <w:rFonts w:cstheme="minorHAnsi"/>
        </w:rPr>
        <w:t>Verwijderen van verwijzingen</w:t>
      </w:r>
      <w:r w:rsidR="009A2796" w:rsidRPr="00F92BD9">
        <w:rPr>
          <w:rFonts w:cstheme="minorHAnsi"/>
        </w:rPr>
        <w:t xml:space="preserve"> en indexen</w:t>
      </w:r>
    </w:p>
    <w:p w14:paraId="066E7EE2" w14:textId="77777777" w:rsidR="005408DA" w:rsidRPr="00F92BD9" w:rsidRDefault="005408DA" w:rsidP="00DE4AA4">
      <w:pPr>
        <w:pStyle w:val="Lijstalinea"/>
        <w:numPr>
          <w:ilvl w:val="1"/>
          <w:numId w:val="13"/>
        </w:numPr>
        <w:rPr>
          <w:rFonts w:cstheme="minorHAnsi"/>
        </w:rPr>
      </w:pPr>
      <w:r w:rsidRPr="00F92BD9">
        <w:rPr>
          <w:rFonts w:cstheme="minorHAnsi"/>
        </w:rPr>
        <w:t>Eenmalig of meervoudig overschrijven</w:t>
      </w:r>
    </w:p>
    <w:p w14:paraId="58065DF2" w14:textId="320E577D" w:rsidR="005408DA" w:rsidRPr="00F92BD9" w:rsidRDefault="00BF236F" w:rsidP="00DE4AA4">
      <w:pPr>
        <w:pStyle w:val="Lijstalinea"/>
        <w:numPr>
          <w:ilvl w:val="1"/>
          <w:numId w:val="13"/>
        </w:numPr>
        <w:rPr>
          <w:rFonts w:cstheme="minorHAnsi"/>
        </w:rPr>
      </w:pPr>
      <w:r>
        <w:rPr>
          <w:rFonts w:cstheme="minorHAnsi"/>
        </w:rPr>
        <w:t>Vernietigen</w:t>
      </w:r>
      <w:r w:rsidR="005408DA" w:rsidRPr="00F92BD9">
        <w:rPr>
          <w:rFonts w:cstheme="minorHAnsi"/>
        </w:rPr>
        <w:t xml:space="preserve"> met behoud van metadata dat het gegeven er ooit is geweest</w:t>
      </w:r>
    </w:p>
    <w:p w14:paraId="074EFAF2" w14:textId="77777777" w:rsidR="005408DA" w:rsidRPr="00F92BD9" w:rsidRDefault="005408DA" w:rsidP="00DE4AA4">
      <w:pPr>
        <w:pStyle w:val="Lijstalinea"/>
        <w:numPr>
          <w:ilvl w:val="1"/>
          <w:numId w:val="13"/>
        </w:numPr>
        <w:rPr>
          <w:rFonts w:cstheme="minorHAnsi"/>
        </w:rPr>
      </w:pPr>
      <w:r w:rsidRPr="00F92BD9">
        <w:rPr>
          <w:rFonts w:cstheme="minorHAnsi"/>
        </w:rPr>
        <w:t>Onherstelbaar vernietigen</w:t>
      </w:r>
    </w:p>
    <w:p w14:paraId="7BFDCAF6" w14:textId="77777777" w:rsidR="009A2796" w:rsidRPr="00F92BD9" w:rsidRDefault="009A2796" w:rsidP="00DE4AA4">
      <w:pPr>
        <w:pStyle w:val="Lijstalinea"/>
        <w:numPr>
          <w:ilvl w:val="1"/>
          <w:numId w:val="13"/>
        </w:numPr>
        <w:rPr>
          <w:rFonts w:cstheme="minorHAnsi"/>
        </w:rPr>
      </w:pPr>
      <w:r w:rsidRPr="00F92BD9">
        <w:rPr>
          <w:rFonts w:cstheme="minorHAnsi"/>
        </w:rPr>
        <w:t>Fysieke drager vernietigen</w:t>
      </w:r>
    </w:p>
    <w:p w14:paraId="52603049" w14:textId="77777777" w:rsidR="005408DA" w:rsidRPr="00F92BD9" w:rsidRDefault="004260CF" w:rsidP="00DE4AA4">
      <w:pPr>
        <w:pStyle w:val="Lijstalinea"/>
        <w:numPr>
          <w:ilvl w:val="0"/>
          <w:numId w:val="10"/>
        </w:numPr>
        <w:rPr>
          <w:rFonts w:cstheme="minorHAnsi"/>
        </w:rPr>
      </w:pPr>
      <w:r w:rsidRPr="00F92BD9">
        <w:rPr>
          <w:rFonts w:cstheme="minorHAnsi"/>
        </w:rPr>
        <w:t>Verantwoorden</w:t>
      </w:r>
    </w:p>
    <w:p w14:paraId="59339B24" w14:textId="15620E7E" w:rsidR="00653FD0" w:rsidRDefault="00653FD0" w:rsidP="00DE4AA4">
      <w:pPr>
        <w:pStyle w:val="Lijstalinea"/>
        <w:numPr>
          <w:ilvl w:val="1"/>
          <w:numId w:val="14"/>
        </w:numPr>
        <w:rPr>
          <w:rFonts w:cstheme="minorHAnsi"/>
        </w:rPr>
      </w:pPr>
      <w:r>
        <w:rPr>
          <w:rFonts w:cstheme="minorHAnsi"/>
        </w:rPr>
        <w:t>Verklaring van vernietiging opstellen</w:t>
      </w:r>
    </w:p>
    <w:p w14:paraId="4F29302B" w14:textId="5F40EF92" w:rsidR="005408DA" w:rsidRPr="00F92BD9" w:rsidRDefault="005408DA" w:rsidP="00DE4AA4">
      <w:pPr>
        <w:pStyle w:val="Lijstalinea"/>
        <w:numPr>
          <w:ilvl w:val="1"/>
          <w:numId w:val="14"/>
        </w:numPr>
        <w:rPr>
          <w:rFonts w:cstheme="minorHAnsi"/>
        </w:rPr>
      </w:pPr>
      <w:r w:rsidRPr="00F92BD9">
        <w:rPr>
          <w:rFonts w:cstheme="minorHAnsi"/>
        </w:rPr>
        <w:t xml:space="preserve">Vernietigingsoverzichten genereren per </w:t>
      </w:r>
      <w:r w:rsidR="00E94D96" w:rsidRPr="00F92BD9">
        <w:rPr>
          <w:rFonts w:cstheme="minorHAnsi"/>
        </w:rPr>
        <w:t>kwartaal, per jaar etc.</w:t>
      </w:r>
    </w:p>
    <w:p w14:paraId="7A29BEAE" w14:textId="2049DA87" w:rsidR="00017BC1" w:rsidRDefault="00017BC1" w:rsidP="006B047F">
      <w:pPr>
        <w:pStyle w:val="Kop1"/>
      </w:pPr>
      <w:r>
        <w:lastRenderedPageBreak/>
        <w:t>Rationale</w:t>
      </w:r>
      <w:r w:rsidR="001C1CA5">
        <w:t xml:space="preserve"> (waarom)</w:t>
      </w:r>
    </w:p>
    <w:p w14:paraId="1006B4C1" w14:textId="5F5C3FDB" w:rsidR="0003761A" w:rsidRPr="0003761A" w:rsidRDefault="0003761A" w:rsidP="0003761A">
      <w:r>
        <w:object w:dxaOrig="9600" w:dyaOrig="6435" w14:anchorId="21615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25pt;height:193.45pt" o:ole="">
            <v:imagedata r:id="rId7" o:title=""/>
          </v:shape>
          <o:OLEObject Type="Embed" ProgID="Visio.Drawing.15" ShapeID="_x0000_i1025" DrawAspect="Content" ObjectID="_1731224482" r:id="rId8"/>
        </w:object>
      </w:r>
    </w:p>
    <w:p w14:paraId="2E8509FB" w14:textId="593CD28F" w:rsidR="00017BC1" w:rsidRDefault="00812E02" w:rsidP="00812E02">
      <w:pPr>
        <w:rPr>
          <w:rFonts w:cstheme="minorHAnsi"/>
        </w:rPr>
      </w:pPr>
      <w:r>
        <w:rPr>
          <w:rFonts w:cstheme="minorHAnsi"/>
          <w:iCs/>
        </w:rPr>
        <w:t xml:space="preserve">De kern ligt bij het hoofddoel </w:t>
      </w:r>
      <w:r w:rsidR="00017BC1" w:rsidRPr="00812E02">
        <w:rPr>
          <w:rFonts w:cstheme="minorHAnsi"/>
          <w:i/>
        </w:rPr>
        <w:t>Legitimiteit:</w:t>
      </w:r>
      <w:r w:rsidR="00017BC1" w:rsidRPr="00812E02">
        <w:rPr>
          <w:rFonts w:cstheme="minorHAnsi"/>
        </w:rPr>
        <w:t xml:space="preserve"> benodigd om bewaartermijnen </w:t>
      </w:r>
      <w:r w:rsidR="005129B9" w:rsidRPr="00812E02">
        <w:rPr>
          <w:rFonts w:cstheme="minorHAnsi"/>
        </w:rPr>
        <w:t xml:space="preserve">en risico’s </w:t>
      </w:r>
      <w:r w:rsidR="00017BC1" w:rsidRPr="00812E02">
        <w:rPr>
          <w:rFonts w:cstheme="minorHAnsi"/>
        </w:rPr>
        <w:t xml:space="preserve">na te leven conform </w:t>
      </w:r>
      <w:r w:rsidR="005129B9" w:rsidRPr="00812E02">
        <w:rPr>
          <w:rFonts w:cstheme="minorHAnsi"/>
        </w:rPr>
        <w:t>wet- en regelgeving</w:t>
      </w:r>
      <w:r w:rsidR="00547DF6">
        <w:rPr>
          <w:rFonts w:cstheme="minorHAnsi"/>
        </w:rPr>
        <w:t>.</w:t>
      </w:r>
    </w:p>
    <w:p w14:paraId="07FBF64A" w14:textId="36550898" w:rsidR="00547DF6" w:rsidRDefault="00547DF6" w:rsidP="00547DF6">
      <w:pPr>
        <w:rPr>
          <w:rFonts w:cstheme="minorHAnsi"/>
        </w:rPr>
      </w:pPr>
      <w:r w:rsidRPr="00547DF6">
        <w:rPr>
          <w:rFonts w:cstheme="minorHAnsi"/>
        </w:rPr>
        <w:t xml:space="preserve">Secundair draagt vernietiging bij aan </w:t>
      </w:r>
      <w:r w:rsidRPr="00547DF6">
        <w:rPr>
          <w:rFonts w:cstheme="minorHAnsi"/>
          <w:i/>
        </w:rPr>
        <w:t>Organisatie</w:t>
      </w:r>
      <w:r w:rsidRPr="00547DF6">
        <w:rPr>
          <w:rFonts w:cstheme="minorHAnsi"/>
          <w:b/>
          <w:i/>
        </w:rPr>
        <w:t>:</w:t>
      </w:r>
      <w:r w:rsidRPr="00547DF6">
        <w:rPr>
          <w:rFonts w:cstheme="minorHAnsi"/>
        </w:rPr>
        <w:t xml:space="preserve"> efficiëntie, beheerlast, kosten, duurzaamheid</w:t>
      </w:r>
      <w:r>
        <w:rPr>
          <w:rFonts w:cstheme="minorHAnsi"/>
        </w:rPr>
        <w:t>.</w:t>
      </w:r>
    </w:p>
    <w:p w14:paraId="3C3A3491" w14:textId="2C1A7321" w:rsidR="00FF1061" w:rsidRPr="00FF1061" w:rsidRDefault="00547DF6" w:rsidP="0095259B">
      <w:pPr>
        <w:rPr>
          <w:rFonts w:cstheme="minorHAnsi"/>
        </w:rPr>
      </w:pPr>
      <w:r>
        <w:rPr>
          <w:rFonts w:cstheme="minorHAnsi"/>
        </w:rPr>
        <w:t xml:space="preserve">Door het proces van vernietiging goed te documenteren, wordt tot slot bijgedragen aan </w:t>
      </w:r>
      <w:r w:rsidR="00017BC1" w:rsidRPr="00F92BD9">
        <w:rPr>
          <w:rFonts w:cstheme="minorHAnsi"/>
          <w:i/>
        </w:rPr>
        <w:t>Publieke waarde</w:t>
      </w:r>
      <w:r w:rsidR="00017BC1" w:rsidRPr="00F92BD9">
        <w:rPr>
          <w:rFonts w:cstheme="minorHAnsi"/>
        </w:rPr>
        <w:t>: open en transparant</w:t>
      </w:r>
      <w:r w:rsidR="0095259B">
        <w:rPr>
          <w:rFonts w:cstheme="minorHAnsi"/>
        </w:rPr>
        <w:t>.</w:t>
      </w:r>
    </w:p>
    <w:p w14:paraId="6BDD6ACA" w14:textId="77777777" w:rsidR="006B68D9" w:rsidRDefault="006B68D9" w:rsidP="006B047F">
      <w:pPr>
        <w:pStyle w:val="Kop1"/>
      </w:pPr>
      <w:r w:rsidRPr="004E1A95">
        <w:t>Randvoorwaarden</w:t>
      </w:r>
      <w:r w:rsidR="001C1CA5">
        <w:t xml:space="preserve"> (waarmee)</w:t>
      </w:r>
    </w:p>
    <w:p w14:paraId="2856B681" w14:textId="11A1B67E" w:rsidR="006B68D9" w:rsidRPr="00F92BD9" w:rsidRDefault="006B68D9" w:rsidP="006B68D9">
      <w:pPr>
        <w:pStyle w:val="Lijstalinea"/>
        <w:numPr>
          <w:ilvl w:val="0"/>
          <w:numId w:val="2"/>
        </w:numPr>
        <w:rPr>
          <w:rFonts w:cstheme="minorHAnsi"/>
          <w:bCs/>
        </w:rPr>
      </w:pPr>
      <w:r w:rsidRPr="00F92BD9">
        <w:rPr>
          <w:rFonts w:cstheme="minorHAnsi"/>
          <w:bCs/>
        </w:rPr>
        <w:t>Er is een selectie</w:t>
      </w:r>
      <w:r w:rsidR="009F7F72" w:rsidRPr="00F92BD9">
        <w:rPr>
          <w:rFonts w:cstheme="minorHAnsi"/>
          <w:bCs/>
        </w:rPr>
        <w:t xml:space="preserve">lijst, </w:t>
      </w:r>
      <w:r w:rsidR="001C1CA5" w:rsidRPr="00F92BD9">
        <w:rPr>
          <w:rFonts w:cstheme="minorHAnsi"/>
          <w:bCs/>
        </w:rPr>
        <w:t xml:space="preserve">waarin </w:t>
      </w:r>
      <w:r w:rsidRPr="00F92BD9">
        <w:rPr>
          <w:rFonts w:cstheme="minorHAnsi"/>
          <w:bCs/>
        </w:rPr>
        <w:t xml:space="preserve">opgenomen </w:t>
      </w:r>
      <w:r w:rsidR="001C1CA5" w:rsidRPr="00F92BD9">
        <w:rPr>
          <w:rFonts w:cstheme="minorHAnsi"/>
          <w:bCs/>
        </w:rPr>
        <w:t xml:space="preserve">de </w:t>
      </w:r>
      <w:r w:rsidRPr="00F92BD9">
        <w:rPr>
          <w:rFonts w:cstheme="minorHAnsi"/>
          <w:bCs/>
        </w:rPr>
        <w:t>te vernietigen informatieobjecten of onderdelen daarvan</w:t>
      </w:r>
      <w:r w:rsidR="0095259B">
        <w:rPr>
          <w:rFonts w:cstheme="minorHAnsi"/>
          <w:bCs/>
        </w:rPr>
        <w:t>.</w:t>
      </w:r>
    </w:p>
    <w:p w14:paraId="62C49465" w14:textId="7E1696BF" w:rsidR="001C1CA5" w:rsidRDefault="004C70B2" w:rsidP="006B047F">
      <w:pPr>
        <w:pStyle w:val="Kop1"/>
      </w:pPr>
      <w:r>
        <w:t>Toepassing (</w:t>
      </w:r>
      <w:r w:rsidR="001C1CA5" w:rsidRPr="00AC4752">
        <w:t>Wanneer</w:t>
      </w:r>
      <w:r>
        <w:t>)</w:t>
      </w:r>
    </w:p>
    <w:p w14:paraId="2A7DDCC8" w14:textId="3CB491B4" w:rsidR="00AC4752" w:rsidRPr="00F92BD9" w:rsidRDefault="00AC4752" w:rsidP="001C1CA5">
      <w:r w:rsidRPr="00F92BD9">
        <w:t xml:space="preserve">Wanneer </w:t>
      </w:r>
      <w:r w:rsidR="00C67351">
        <w:t>het proces</w:t>
      </w:r>
      <w:r w:rsidRPr="00F92BD9">
        <w:t xml:space="preserve"> vernietigen wordt ingezet wordt bepaald door:</w:t>
      </w:r>
    </w:p>
    <w:p w14:paraId="398BADC9" w14:textId="2B43174F" w:rsidR="00AC4752" w:rsidRDefault="00AC4752" w:rsidP="00AC4752">
      <w:pPr>
        <w:pStyle w:val="Lijstalinea"/>
        <w:numPr>
          <w:ilvl w:val="0"/>
          <w:numId w:val="2"/>
        </w:numPr>
        <w:rPr>
          <w:rFonts w:cstheme="minorHAnsi"/>
        </w:rPr>
      </w:pPr>
      <w:r w:rsidRPr="00F92BD9">
        <w:rPr>
          <w:rFonts w:cstheme="minorHAnsi"/>
        </w:rPr>
        <w:t xml:space="preserve">Verplicht op basis van </w:t>
      </w:r>
      <w:r w:rsidR="00DE4AA4" w:rsidRPr="00F92BD9">
        <w:rPr>
          <w:rFonts w:cstheme="minorHAnsi"/>
        </w:rPr>
        <w:t>w</w:t>
      </w:r>
      <w:r w:rsidRPr="00F92BD9">
        <w:rPr>
          <w:rFonts w:cstheme="minorHAnsi"/>
        </w:rPr>
        <w:t>et- en regelgeving</w:t>
      </w:r>
    </w:p>
    <w:p w14:paraId="73F71FDE" w14:textId="77777777" w:rsidR="007E1D3A" w:rsidRPr="00AC4752" w:rsidRDefault="007E1D3A" w:rsidP="007E1D3A">
      <w:pPr>
        <w:pStyle w:val="Kop1"/>
      </w:pPr>
      <w:r>
        <w:t>Toepassing (w</w:t>
      </w:r>
      <w:r w:rsidRPr="00AC4752">
        <w:t>aar</w:t>
      </w:r>
      <w:r>
        <w:t>)</w:t>
      </w:r>
    </w:p>
    <w:p w14:paraId="6A8E7F3B" w14:textId="77777777" w:rsidR="007E1D3A" w:rsidRDefault="007E1D3A" w:rsidP="007E1D3A">
      <w:pPr>
        <w:shd w:val="clear" w:color="auto" w:fill="FFFFFF"/>
        <w:spacing w:after="0" w:line="240" w:lineRule="auto"/>
      </w:pPr>
      <w:r w:rsidRPr="00891972">
        <w:t xml:space="preserve">De </w:t>
      </w:r>
      <w:r>
        <w:t xml:space="preserve">locatie van de te </w:t>
      </w:r>
      <w:r w:rsidRPr="00891972">
        <w:t>vernietig</w:t>
      </w:r>
      <w:r>
        <w:t>en</w:t>
      </w:r>
      <w:r w:rsidRPr="00891972">
        <w:t xml:space="preserve"> informatieobjecten is afhankelijk van het informatiesysteem waarin de informatieobjecten zich bevinden. </w:t>
      </w:r>
    </w:p>
    <w:p w14:paraId="77B3F6BD" w14:textId="77777777" w:rsidR="007E1D3A" w:rsidRDefault="007E1D3A" w:rsidP="007E1D3A">
      <w:pPr>
        <w:shd w:val="clear" w:color="auto" w:fill="FFFFFF"/>
        <w:spacing w:after="0" w:line="240" w:lineRule="auto"/>
      </w:pPr>
    </w:p>
    <w:p w14:paraId="4E0D979C" w14:textId="77777777" w:rsidR="007E1D3A" w:rsidRPr="00891972" w:rsidRDefault="007E1D3A" w:rsidP="007E1D3A">
      <w:pPr>
        <w:shd w:val="clear" w:color="auto" w:fill="FFFFFF"/>
        <w:spacing w:after="0" w:line="240" w:lineRule="auto"/>
      </w:pPr>
      <w:r w:rsidRPr="00891972">
        <w:t>Informatieobjecten kunnen zijn opgeslagen in bijvoorbeeld:</w:t>
      </w:r>
    </w:p>
    <w:p w14:paraId="7A7E2BB0" w14:textId="77777777" w:rsidR="007E1D3A" w:rsidRPr="00891972" w:rsidRDefault="007E1D3A" w:rsidP="007E1D3A">
      <w:pPr>
        <w:pStyle w:val="Lijstalinea"/>
        <w:numPr>
          <w:ilvl w:val="0"/>
          <w:numId w:val="17"/>
        </w:numPr>
        <w:shd w:val="clear" w:color="auto" w:fill="FFFFFF"/>
        <w:spacing w:after="0" w:line="240" w:lineRule="auto"/>
      </w:pPr>
      <w:r w:rsidRPr="00891972">
        <w:t>Het bron(vak)systeem waarin ze gemaakt zijn en/of beheerd worden.</w:t>
      </w:r>
    </w:p>
    <w:p w14:paraId="555EEDFB" w14:textId="77777777" w:rsidR="007E1D3A" w:rsidRPr="00891972" w:rsidRDefault="007E1D3A" w:rsidP="007E1D3A">
      <w:pPr>
        <w:pStyle w:val="Lijstalinea"/>
        <w:numPr>
          <w:ilvl w:val="0"/>
          <w:numId w:val="17"/>
        </w:numPr>
        <w:shd w:val="clear" w:color="auto" w:fill="FFFFFF"/>
        <w:spacing w:after="0" w:line="240" w:lineRule="auto"/>
      </w:pPr>
      <w:r w:rsidRPr="00891972">
        <w:t>Een centraal informatiesysteem waarin ze worden opgeslagen en beheerd.</w:t>
      </w:r>
    </w:p>
    <w:p w14:paraId="35DC9784" w14:textId="77777777" w:rsidR="007E1D3A" w:rsidRDefault="007E1D3A" w:rsidP="007E1D3A">
      <w:pPr>
        <w:pStyle w:val="Lijstalinea"/>
        <w:numPr>
          <w:ilvl w:val="0"/>
          <w:numId w:val="17"/>
        </w:numPr>
        <w:shd w:val="clear" w:color="auto" w:fill="FFFFFF"/>
        <w:spacing w:after="0" w:line="240" w:lineRule="auto"/>
      </w:pPr>
      <w:r w:rsidRPr="00891972">
        <w:t>Een fysieke drager die is aangeleverd</w:t>
      </w:r>
    </w:p>
    <w:p w14:paraId="6AAD7AEB" w14:textId="77777777" w:rsidR="007E1D3A" w:rsidRPr="00891972" w:rsidRDefault="007E1D3A" w:rsidP="007E1D3A">
      <w:pPr>
        <w:shd w:val="clear" w:color="auto" w:fill="FFFFFF"/>
        <w:spacing w:after="0" w:line="240" w:lineRule="auto"/>
      </w:pPr>
    </w:p>
    <w:p w14:paraId="1C516CA7" w14:textId="77777777" w:rsidR="007E1D3A" w:rsidRPr="00891972" w:rsidRDefault="007E1D3A" w:rsidP="007E1D3A">
      <w:pPr>
        <w:shd w:val="clear" w:color="auto" w:fill="FFFFFF"/>
        <w:spacing w:after="0" w:line="240" w:lineRule="auto"/>
      </w:pPr>
      <w:r w:rsidRPr="00891972">
        <w:t>Maak bij het bepalen van waar vernietiging plaats vindt gebruik van het ‘overzicht in informatieobjecten, processen en informatiesystemen’ uit de Architectuur.</w:t>
      </w:r>
    </w:p>
    <w:p w14:paraId="47E1FA01" w14:textId="11C2F107" w:rsidR="007E1D3A" w:rsidRDefault="007E1D3A" w:rsidP="002E6058">
      <w:pPr>
        <w:shd w:val="clear" w:color="auto" w:fill="FFFFFF"/>
        <w:spacing w:after="0" w:line="240" w:lineRule="auto"/>
      </w:pPr>
      <w:r w:rsidRPr="00891972">
        <w:t>Houd daarbij rekening dat in een service georiënteerde architectuur een informatieobject (‘het bronexemplaar’) niet per se in één, maar verspreid over meerdere informatiesystemen kan zijn opgeslagen.</w:t>
      </w:r>
    </w:p>
    <w:p w14:paraId="7EA55C86" w14:textId="77777777" w:rsidR="002E6058" w:rsidRPr="002E6058" w:rsidRDefault="002E6058" w:rsidP="002E6058">
      <w:pPr>
        <w:shd w:val="clear" w:color="auto" w:fill="FFFFFF"/>
        <w:spacing w:after="0" w:line="240" w:lineRule="auto"/>
      </w:pPr>
    </w:p>
    <w:p w14:paraId="24D7BE6C" w14:textId="2DF2E81B" w:rsidR="009857A3" w:rsidRDefault="002E6058" w:rsidP="006B047F">
      <w:pPr>
        <w:pStyle w:val="Kop1"/>
      </w:pPr>
      <w:r>
        <w:t>Niveau van maatregelen</w:t>
      </w:r>
    </w:p>
    <w:p w14:paraId="7A8184A3" w14:textId="0179056E" w:rsidR="00D9421C" w:rsidRPr="00D9421C" w:rsidRDefault="00D9421C" w:rsidP="00D9421C">
      <w:r>
        <w:t xml:space="preserve">In deze opzet zijn twee </w:t>
      </w:r>
      <w:r w:rsidR="002E6058">
        <w:t>niveaus van maatregelen</w:t>
      </w:r>
      <w:r>
        <w:t xml:space="preserve"> beschreven: een maximumvariant</w:t>
      </w:r>
      <w:r w:rsidR="00DE4AA4">
        <w:t xml:space="preserve"> (zwaar)</w:t>
      </w:r>
      <w:r>
        <w:t xml:space="preserve"> en een minimumvariant</w:t>
      </w:r>
      <w:r w:rsidR="00DE4AA4">
        <w:t xml:space="preserve"> (licht)</w:t>
      </w:r>
      <w:r>
        <w:t>. In de praktijk zijn tussenvarianten mogelijk.</w:t>
      </w:r>
      <w:r w:rsidR="00DE4AA4">
        <w:t xml:space="preserve"> </w:t>
      </w:r>
      <w:r w:rsidR="0095259B">
        <w:t>Organisaties kunnen dergelijke tussenvarianten vormgeven door het voorgestelde gewicht van de modeleisen aan te passen.</w:t>
      </w:r>
    </w:p>
    <w:p w14:paraId="2E178D41" w14:textId="4FC50EE2" w:rsidR="00D9421C" w:rsidRDefault="002E6058" w:rsidP="006B047F">
      <w:pPr>
        <w:pStyle w:val="Kop2"/>
      </w:pPr>
      <w:r>
        <w:lastRenderedPageBreak/>
        <w:t>Niveau</w:t>
      </w:r>
      <w:r w:rsidR="00D9421C">
        <w:t xml:space="preserve"> zwaar</w:t>
      </w:r>
    </w:p>
    <w:p w14:paraId="5EB3FD51" w14:textId="083B56E7" w:rsidR="006039E8" w:rsidRDefault="00D9421C" w:rsidP="00D9421C">
      <w:r>
        <w:t xml:space="preserve">In het </w:t>
      </w:r>
      <w:r w:rsidR="002E6058">
        <w:t>niveau</w:t>
      </w:r>
      <w:r>
        <w:t xml:space="preserve"> zwaar, worden alle functionele processtappen </w:t>
      </w:r>
      <w:proofErr w:type="spellStart"/>
      <w:r>
        <w:t>applicatief</w:t>
      </w:r>
      <w:proofErr w:type="spellEnd"/>
      <w:r>
        <w:t xml:space="preserve"> ondersteund</w:t>
      </w:r>
      <w:r w:rsidR="00AD3850">
        <w:t>.</w:t>
      </w:r>
    </w:p>
    <w:p w14:paraId="52B9A7B5" w14:textId="50CD9ECA" w:rsidR="00AD3850" w:rsidRDefault="00AD3850" w:rsidP="00D9421C">
      <w:r>
        <w:t xml:space="preserve">Dit </w:t>
      </w:r>
      <w:r w:rsidR="002E6058">
        <w:t>niveau</w:t>
      </w:r>
      <w:r>
        <w:t xml:space="preserve"> is van toepassing op informatiecategorieën waarvoor het op basis van de uitzonderingsgronden in de selectielijst mogelijk is om af te wijken van de standaardbewaartermijn. </w:t>
      </w:r>
    </w:p>
    <w:p w14:paraId="50E280A4" w14:textId="0762CC0B" w:rsidR="00FB0317" w:rsidRPr="00D9421C" w:rsidRDefault="00AD3850" w:rsidP="00A95F4D">
      <w:r>
        <w:t xml:space="preserve">Bijvoorbeeld: </w:t>
      </w:r>
      <w:r w:rsidR="00A95F4D">
        <w:t>De selectielijst voor gemeentelijke en intergemeentelijke organen 2020 noemt een zestal uitzonderingscriteria, zoals: ‘Archiefbescheiden over zaken of gebeurtenissen met een voor het eigen orgaan uniek of bijzonder karakter, of archiefbescheiden die door hun vorm of aard op zichzelf of voor de gemeente beeldbepalend, representatief, karakteristiek of bijzonder zijn’.</w:t>
      </w:r>
      <w:r w:rsidR="00025BC8">
        <w:t xml:space="preserve"> Dit zou bijvoorbeeld van toepassing kunnen zijn op informati</w:t>
      </w:r>
      <w:r w:rsidR="00707C25">
        <w:t>e</w:t>
      </w:r>
      <w:r w:rsidR="00025BC8">
        <w:t>categorieën als vergunningen of subsidies.</w:t>
      </w:r>
    </w:p>
    <w:p w14:paraId="453E4F7A" w14:textId="68D0ABFC" w:rsidR="00D9421C" w:rsidRDefault="002E6058" w:rsidP="006B047F">
      <w:pPr>
        <w:pStyle w:val="Kop2"/>
      </w:pPr>
      <w:r>
        <w:t>Niveau</w:t>
      </w:r>
      <w:r w:rsidR="00D9421C">
        <w:t xml:space="preserve"> licht</w:t>
      </w:r>
    </w:p>
    <w:p w14:paraId="0642126A" w14:textId="28C8E452" w:rsidR="00766579" w:rsidRDefault="00D9421C" w:rsidP="00D9421C">
      <w:r>
        <w:t xml:space="preserve">In het </w:t>
      </w:r>
      <w:r w:rsidR="002E6058">
        <w:t>niveau</w:t>
      </w:r>
      <w:r>
        <w:t xml:space="preserve"> licht, word</w:t>
      </w:r>
      <w:r w:rsidR="00173E90">
        <w:t xml:space="preserve">en niet alle processtappen </w:t>
      </w:r>
      <w:proofErr w:type="spellStart"/>
      <w:r>
        <w:t>applicatief</w:t>
      </w:r>
      <w:proofErr w:type="spellEnd"/>
      <w:r>
        <w:t xml:space="preserve"> ondersteund. </w:t>
      </w:r>
    </w:p>
    <w:p w14:paraId="0F0C9517" w14:textId="45C477D5" w:rsidR="00D9421C" w:rsidRDefault="00707C25" w:rsidP="00D9421C">
      <w:r>
        <w:t xml:space="preserve">Dit </w:t>
      </w:r>
      <w:r w:rsidR="002E6058">
        <w:t>niveau</w:t>
      </w:r>
      <w:r>
        <w:t xml:space="preserve"> is van toepassing op informatiecategorieën met gegevens die nooit gedeeld wordt in een keten en die een standaardbewaartermijn kent die niet afhankelijk is van variabelen, zoals het resultaat van het proces. In deze gevallen is een bewaartermijn al vóór de start van het proces bekend.</w:t>
      </w:r>
      <w:r w:rsidR="00766579">
        <w:t xml:space="preserve"> </w:t>
      </w:r>
      <w:r w:rsidR="00D9421C">
        <w:t xml:space="preserve">De </w:t>
      </w:r>
      <w:r w:rsidR="00AD3850">
        <w:t>processtappen “goedkeuren” en “verantwoorden” worden eenmalig door middel van werkafspraken geregeld</w:t>
      </w:r>
      <w:r w:rsidR="00766579">
        <w:t xml:space="preserve"> en vastgelegd. Ze hoeven daarom niet als functionaliteit in een systeem te worden ingericht</w:t>
      </w:r>
      <w:r w:rsidR="00AD3850">
        <w:t>. De processtap “aanpassen” komt niet voor.</w:t>
      </w:r>
    </w:p>
    <w:p w14:paraId="54FE0B11" w14:textId="3CDC7455" w:rsidR="00707C25" w:rsidRPr="00707C25" w:rsidRDefault="00707C25">
      <w:r>
        <w:t>Bijvoorbeeld</w:t>
      </w:r>
      <w:r w:rsidR="004453F2">
        <w:t>:</w:t>
      </w:r>
      <w:r w:rsidR="00822CA2">
        <w:t xml:space="preserve"> </w:t>
      </w:r>
      <w:r w:rsidR="004453F2">
        <w:t>IP-adressen van websitebezoekers, interne verzoeken voor het lenen van een dienstfiets, reserveringen vergaderruimte.</w:t>
      </w:r>
    </w:p>
    <w:p w14:paraId="3CD182CD" w14:textId="4FC3F094" w:rsidR="004C70B2" w:rsidRDefault="004C70B2" w:rsidP="006B047F">
      <w:pPr>
        <w:pStyle w:val="Kop1"/>
      </w:pPr>
      <w:r>
        <w:t xml:space="preserve">Modeleisen </w:t>
      </w:r>
    </w:p>
    <w:p w14:paraId="4C93D3CE" w14:textId="5414CBD4" w:rsidR="00BB71DA" w:rsidRDefault="002E6058">
      <w:r>
        <w:object w:dxaOrig="16081" w:dyaOrig="1875" w14:anchorId="21839606">
          <v:shape id="_x0000_i1031" type="#_x0000_t75" style="width:453.3pt;height:52.6pt" o:ole="">
            <v:imagedata r:id="rId9" o:title=""/>
          </v:shape>
          <o:OLEObject Type="Embed" ProgID="Visio.Drawing.15" ShapeID="_x0000_i1031" DrawAspect="Content" ObjectID="_1731224483" r:id="rId10"/>
        </w:object>
      </w:r>
    </w:p>
    <w:p w14:paraId="6C002FAE" w14:textId="77777777" w:rsidR="002E6058" w:rsidRDefault="002E6058" w:rsidP="002E6058">
      <w:r>
        <w:t xml:space="preserve">Onderstaand schema biedt een overzicht van de modeleisen, waarbij in de kolom “Patronen” is aangegeven op welk patroon of welke patronen ze van toepassing zijn. </w:t>
      </w:r>
    </w:p>
    <w:p w14:paraId="5E321015" w14:textId="77777777" w:rsidR="002E6058" w:rsidRDefault="002E6058" w:rsidP="002E6058">
      <w:r>
        <w:t>Voor patronen 2 en 3 is de aanname dat wordt aangesloten op reeds bestaande en ingerichte voorzieningen. Wanneer deze voorzieningen er niet zijn, dan kunnen de eisen voor patroon 1 worden gebruikt voor het aanschaffen en/of ontwikkelen van dergelijke voorzieningen.</w:t>
      </w:r>
    </w:p>
    <w:p w14:paraId="13F9D924" w14:textId="77777777" w:rsidR="002E6058" w:rsidRDefault="002E6058" w:rsidP="002E6058">
      <w:r>
        <w:t>In de kolom “</w:t>
      </w:r>
      <w:proofErr w:type="spellStart"/>
      <w:r>
        <w:t>MoSCoW</w:t>
      </w:r>
      <w:proofErr w:type="spellEnd"/>
      <w:r>
        <w:t xml:space="preserve">” is een weging op basis van de </w:t>
      </w:r>
      <w:proofErr w:type="spellStart"/>
      <w:r>
        <w:t>MoSCoW</w:t>
      </w:r>
      <w:proofErr w:type="spellEnd"/>
      <w:r>
        <w:t xml:space="preserve">-methodiek (Must have, </w:t>
      </w:r>
      <w:proofErr w:type="spellStart"/>
      <w:r>
        <w:t>Should</w:t>
      </w:r>
      <w:proofErr w:type="spellEnd"/>
      <w:r>
        <w:t xml:space="preserve"> have, </w:t>
      </w:r>
      <w:proofErr w:type="spellStart"/>
      <w:r>
        <w:t>Could</w:t>
      </w:r>
      <w:proofErr w:type="spellEnd"/>
      <w:r>
        <w:t xml:space="preserve"> have, </w:t>
      </w:r>
      <w:proofErr w:type="spellStart"/>
      <w:r>
        <w:t>Won’t</w:t>
      </w:r>
      <w:proofErr w:type="spellEnd"/>
      <w:r>
        <w:t xml:space="preserve"> have) toegekend. Deze weging is bedoeld ter referentie.</w:t>
      </w:r>
    </w:p>
    <w:p w14:paraId="3213CD9A" w14:textId="2EB2948E" w:rsidR="00D649FC" w:rsidRDefault="00C33833" w:rsidP="002E6058">
      <w:bookmarkStart w:id="2" w:name="_Hlk120610959"/>
      <w:r>
        <w:t xml:space="preserve">Daar waar de eisen gebaseerd zijn op </w:t>
      </w:r>
      <w:r w:rsidR="00D649FC">
        <w:t>eisen uit andere normen</w:t>
      </w:r>
      <w:r>
        <w:t>, is dat vermeld in de laatste kolom.</w:t>
      </w:r>
      <w:r w:rsidR="003B7C14">
        <w:t xml:space="preserve"> </w:t>
      </w:r>
      <w:bookmarkEnd w:id="2"/>
      <w:r w:rsidR="003B7C14">
        <w:t>Een deel van de eisen is (mede) gebaseerd op een functioneel ontwerp van de Vereniging Nederlandse Gemeenten (VNG) voor een generiek vernietigingscomponent. Dat is aangegeven met “FO VNG”.</w:t>
      </w:r>
      <w:r w:rsidR="00D649FC">
        <w:t xml:space="preserve"> </w:t>
      </w:r>
    </w:p>
    <w:tbl>
      <w:tblPr>
        <w:tblStyle w:val="Tabelraster"/>
        <w:tblW w:w="11750" w:type="dxa"/>
        <w:jc w:val="center"/>
        <w:tblLayout w:type="fixed"/>
        <w:tblLook w:val="04A0" w:firstRow="1" w:lastRow="0" w:firstColumn="1" w:lastColumn="0" w:noHBand="0" w:noVBand="1"/>
      </w:tblPr>
      <w:tblGrid>
        <w:gridCol w:w="704"/>
        <w:gridCol w:w="850"/>
        <w:gridCol w:w="1985"/>
        <w:gridCol w:w="1276"/>
        <w:gridCol w:w="1701"/>
        <w:gridCol w:w="1134"/>
        <w:gridCol w:w="992"/>
        <w:gridCol w:w="851"/>
        <w:gridCol w:w="2257"/>
      </w:tblGrid>
      <w:tr w:rsidR="00E35BAC" w14:paraId="6BFBEC26" w14:textId="7210D275" w:rsidTr="00E35BAC">
        <w:trPr>
          <w:jc w:val="center"/>
        </w:trPr>
        <w:tc>
          <w:tcPr>
            <w:tcW w:w="704" w:type="dxa"/>
          </w:tcPr>
          <w:p w14:paraId="23D9F77E" w14:textId="77777777" w:rsidR="00E35BAC" w:rsidRDefault="00E35BAC" w:rsidP="004F7CDA">
            <w:commentRangeStart w:id="3"/>
            <w:r>
              <w:t>#</w:t>
            </w:r>
            <w:commentRangeEnd w:id="3"/>
            <w:r w:rsidR="00AC6C5A">
              <w:rPr>
                <w:rStyle w:val="Verwijzingopmerking"/>
              </w:rPr>
              <w:commentReference w:id="3"/>
            </w:r>
          </w:p>
        </w:tc>
        <w:tc>
          <w:tcPr>
            <w:tcW w:w="2835" w:type="dxa"/>
            <w:gridSpan w:val="2"/>
          </w:tcPr>
          <w:p w14:paraId="7BF85DBC" w14:textId="7B8E9397" w:rsidR="00E35BAC" w:rsidRDefault="00E35BAC" w:rsidP="004F7CDA">
            <w:r>
              <w:t>Eis</w:t>
            </w:r>
          </w:p>
        </w:tc>
        <w:tc>
          <w:tcPr>
            <w:tcW w:w="1276" w:type="dxa"/>
          </w:tcPr>
          <w:p w14:paraId="0230E1A6" w14:textId="77777777" w:rsidR="00E35BAC" w:rsidRDefault="00E35BAC" w:rsidP="004F7CDA">
            <w:r>
              <w:t>Type</w:t>
            </w:r>
          </w:p>
        </w:tc>
        <w:tc>
          <w:tcPr>
            <w:tcW w:w="1701" w:type="dxa"/>
          </w:tcPr>
          <w:p w14:paraId="0E2E168D" w14:textId="1DC07426" w:rsidR="00E35BAC" w:rsidRDefault="00E35BAC" w:rsidP="004F7CDA">
            <w:r>
              <w:t>Functie</w:t>
            </w:r>
          </w:p>
        </w:tc>
        <w:tc>
          <w:tcPr>
            <w:tcW w:w="1134" w:type="dxa"/>
          </w:tcPr>
          <w:p w14:paraId="284D4398" w14:textId="75991E58" w:rsidR="00E35BAC" w:rsidRDefault="00E35BAC" w:rsidP="004F7CDA">
            <w:proofErr w:type="spellStart"/>
            <w:r>
              <w:t>MoSCoW</w:t>
            </w:r>
            <w:proofErr w:type="spellEnd"/>
          </w:p>
        </w:tc>
        <w:tc>
          <w:tcPr>
            <w:tcW w:w="992" w:type="dxa"/>
          </w:tcPr>
          <w:p w14:paraId="3726F118" w14:textId="4BB563D4" w:rsidR="00E35BAC" w:rsidRDefault="00E35BAC" w:rsidP="004F7CDA">
            <w:r>
              <w:t>Patroon</w:t>
            </w:r>
          </w:p>
        </w:tc>
        <w:tc>
          <w:tcPr>
            <w:tcW w:w="851" w:type="dxa"/>
          </w:tcPr>
          <w:p w14:paraId="4972A7B8" w14:textId="42C4EB8B" w:rsidR="00E35BAC" w:rsidRDefault="00E35BAC" w:rsidP="004F7CDA">
            <w:r>
              <w:t>Niveau</w:t>
            </w:r>
          </w:p>
        </w:tc>
        <w:tc>
          <w:tcPr>
            <w:tcW w:w="2257" w:type="dxa"/>
          </w:tcPr>
          <w:p w14:paraId="0A66D123" w14:textId="501825E5" w:rsidR="00E35BAC" w:rsidRDefault="00E35BAC" w:rsidP="004F7CDA">
            <w:r>
              <w:t>Bron(</w:t>
            </w:r>
            <w:proofErr w:type="spellStart"/>
            <w:r>
              <w:t>nen</w:t>
            </w:r>
            <w:proofErr w:type="spellEnd"/>
            <w:r>
              <w:t>)</w:t>
            </w:r>
          </w:p>
        </w:tc>
      </w:tr>
      <w:tr w:rsidR="00E35BAC" w:rsidRPr="00C33833" w14:paraId="08FBD35F" w14:textId="1D4600A9" w:rsidTr="00E35BAC">
        <w:trPr>
          <w:jc w:val="center"/>
        </w:trPr>
        <w:tc>
          <w:tcPr>
            <w:tcW w:w="704" w:type="dxa"/>
          </w:tcPr>
          <w:p w14:paraId="526BACBF" w14:textId="237D9A77" w:rsidR="00E35BAC" w:rsidRDefault="00E35BAC" w:rsidP="004F7CDA">
            <w:r>
              <w:t>V1</w:t>
            </w:r>
          </w:p>
        </w:tc>
        <w:tc>
          <w:tcPr>
            <w:tcW w:w="2835" w:type="dxa"/>
            <w:gridSpan w:val="2"/>
          </w:tcPr>
          <w:p w14:paraId="07CF00C5" w14:textId="77777777" w:rsidR="00E35BAC" w:rsidRDefault="00E35BAC" w:rsidP="004F7CDA">
            <w:r w:rsidRPr="001717D9">
              <w:t xml:space="preserve">Van informatieobjecten die voor vernietiging in aanmerking </w:t>
            </w:r>
            <w:r>
              <w:t>kan</w:t>
            </w:r>
            <w:r w:rsidRPr="001717D9">
              <w:t xml:space="preserve"> een overzicht worden gecreëerd.</w:t>
            </w:r>
          </w:p>
        </w:tc>
        <w:tc>
          <w:tcPr>
            <w:tcW w:w="1276" w:type="dxa"/>
          </w:tcPr>
          <w:p w14:paraId="2B5D2FD4" w14:textId="77777777" w:rsidR="00E35BAC" w:rsidRDefault="00E35BAC" w:rsidP="004F7CDA">
            <w:r>
              <w:t>Functioneel</w:t>
            </w:r>
          </w:p>
        </w:tc>
        <w:tc>
          <w:tcPr>
            <w:tcW w:w="1701" w:type="dxa"/>
          </w:tcPr>
          <w:p w14:paraId="7C9AB350" w14:textId="30A74FEF" w:rsidR="00E35BAC" w:rsidRDefault="00E35BAC" w:rsidP="004F7CDA">
            <w:r>
              <w:t>Verantwoording</w:t>
            </w:r>
          </w:p>
        </w:tc>
        <w:tc>
          <w:tcPr>
            <w:tcW w:w="1134" w:type="dxa"/>
          </w:tcPr>
          <w:p w14:paraId="31009C94" w14:textId="7E361A45" w:rsidR="00E35BAC" w:rsidRDefault="00E35BAC" w:rsidP="004F7CDA">
            <w:r>
              <w:t>M</w:t>
            </w:r>
          </w:p>
        </w:tc>
        <w:tc>
          <w:tcPr>
            <w:tcW w:w="992" w:type="dxa"/>
          </w:tcPr>
          <w:p w14:paraId="75F667DF" w14:textId="40011E94" w:rsidR="00E35BAC" w:rsidRDefault="00E35BAC" w:rsidP="004F7CDA">
            <w:r>
              <w:t>1</w:t>
            </w:r>
          </w:p>
        </w:tc>
        <w:tc>
          <w:tcPr>
            <w:tcW w:w="851" w:type="dxa"/>
          </w:tcPr>
          <w:p w14:paraId="6797DD1F" w14:textId="610DB28B" w:rsidR="00E35BAC" w:rsidRPr="0061354B" w:rsidRDefault="00E35BAC" w:rsidP="004F7CDA">
            <w:pPr>
              <w:rPr>
                <w:lang w:val="en-US"/>
              </w:rPr>
            </w:pPr>
            <w:proofErr w:type="spellStart"/>
            <w:r>
              <w:rPr>
                <w:lang w:val="en-US"/>
              </w:rPr>
              <w:t>Zwaar</w:t>
            </w:r>
            <w:proofErr w:type="spellEnd"/>
          </w:p>
        </w:tc>
        <w:tc>
          <w:tcPr>
            <w:tcW w:w="2257" w:type="dxa"/>
          </w:tcPr>
          <w:p w14:paraId="17ADB747" w14:textId="3ACD0DD1" w:rsidR="00E35BAC" w:rsidRPr="0061354B" w:rsidRDefault="00E35BAC" w:rsidP="004F7CDA">
            <w:pPr>
              <w:rPr>
                <w:lang w:val="en-US"/>
              </w:rPr>
            </w:pPr>
            <w:r w:rsidRPr="0061354B">
              <w:rPr>
                <w:lang w:val="en-US"/>
              </w:rPr>
              <w:t>NEN-ISO 16175-1, 2.1.3</w:t>
            </w:r>
          </w:p>
          <w:p w14:paraId="498877E9" w14:textId="77777777" w:rsidR="00E35BAC" w:rsidRPr="0061354B" w:rsidRDefault="00E35BAC" w:rsidP="004F7CDA">
            <w:pPr>
              <w:rPr>
                <w:lang w:val="en-US"/>
              </w:rPr>
            </w:pPr>
          </w:p>
          <w:p w14:paraId="21941D20" w14:textId="7A319EB7" w:rsidR="00E35BAC" w:rsidRPr="0061354B" w:rsidRDefault="00E35BAC" w:rsidP="004F7CDA">
            <w:pPr>
              <w:rPr>
                <w:lang w:val="en-US"/>
              </w:rPr>
            </w:pPr>
            <w:r>
              <w:rPr>
                <w:lang w:val="en-US"/>
              </w:rPr>
              <w:t>FO VNG</w:t>
            </w:r>
          </w:p>
        </w:tc>
      </w:tr>
      <w:tr w:rsidR="00E35BAC" w:rsidRPr="003B7C14" w14:paraId="66239422" w14:textId="77777777" w:rsidTr="00E35BAC">
        <w:trPr>
          <w:jc w:val="center"/>
        </w:trPr>
        <w:tc>
          <w:tcPr>
            <w:tcW w:w="704" w:type="dxa"/>
          </w:tcPr>
          <w:p w14:paraId="71CF9463" w14:textId="367086DC" w:rsidR="00E35BAC" w:rsidRDefault="00E35BAC" w:rsidP="004F7CDA">
            <w:r>
              <w:t>V2</w:t>
            </w:r>
          </w:p>
        </w:tc>
        <w:tc>
          <w:tcPr>
            <w:tcW w:w="2835" w:type="dxa"/>
            <w:gridSpan w:val="2"/>
          </w:tcPr>
          <w:p w14:paraId="437CA09C" w14:textId="2E9BAC59" w:rsidR="00E35BAC" w:rsidRPr="0059308D" w:rsidRDefault="00E35BAC" w:rsidP="00220616">
            <w:pPr>
              <w:rPr>
                <w:rFonts w:cstheme="minorHAnsi"/>
                <w:color w:val="000000"/>
              </w:rPr>
            </w:pPr>
            <w:r w:rsidRPr="0059308D">
              <w:rPr>
                <w:rFonts w:cstheme="minorHAnsi"/>
                <w:color w:val="000000"/>
              </w:rPr>
              <w:t xml:space="preserve">Gebruikershandelingen in het vernietigingsproces </w:t>
            </w:r>
            <w:r>
              <w:rPr>
                <w:rFonts w:cstheme="minorHAnsi"/>
                <w:color w:val="000000"/>
              </w:rPr>
              <w:t>zijn traceerbaar</w:t>
            </w:r>
          </w:p>
        </w:tc>
        <w:tc>
          <w:tcPr>
            <w:tcW w:w="1276" w:type="dxa"/>
          </w:tcPr>
          <w:p w14:paraId="1F2A6A40" w14:textId="7F577449" w:rsidR="00E35BAC" w:rsidRPr="0059308D" w:rsidRDefault="00E35BAC" w:rsidP="004F7CDA">
            <w:r>
              <w:t>Functioneel</w:t>
            </w:r>
          </w:p>
        </w:tc>
        <w:tc>
          <w:tcPr>
            <w:tcW w:w="1701" w:type="dxa"/>
          </w:tcPr>
          <w:p w14:paraId="3EDE12E7" w14:textId="59D6012C" w:rsidR="00E35BAC" w:rsidRDefault="00E35BAC" w:rsidP="004F7CDA">
            <w:r>
              <w:t>Validatie</w:t>
            </w:r>
          </w:p>
        </w:tc>
        <w:tc>
          <w:tcPr>
            <w:tcW w:w="1134" w:type="dxa"/>
          </w:tcPr>
          <w:p w14:paraId="393ACA1B" w14:textId="55DDF3C8" w:rsidR="00E35BAC" w:rsidRPr="0059308D" w:rsidRDefault="00E35BAC" w:rsidP="004F7CDA">
            <w:r>
              <w:t>S</w:t>
            </w:r>
          </w:p>
        </w:tc>
        <w:tc>
          <w:tcPr>
            <w:tcW w:w="992" w:type="dxa"/>
          </w:tcPr>
          <w:p w14:paraId="1F6831C5" w14:textId="1E1F59CE" w:rsidR="00E35BAC" w:rsidRPr="0059308D" w:rsidRDefault="00E35BAC" w:rsidP="004F7CDA">
            <w:r>
              <w:t>1</w:t>
            </w:r>
          </w:p>
        </w:tc>
        <w:tc>
          <w:tcPr>
            <w:tcW w:w="851" w:type="dxa"/>
          </w:tcPr>
          <w:p w14:paraId="659C2636" w14:textId="6B557D4E" w:rsidR="00E35BAC" w:rsidRDefault="00E35BAC" w:rsidP="004F7CDA">
            <w:pPr>
              <w:rPr>
                <w:lang w:val="en-US"/>
              </w:rPr>
            </w:pPr>
            <w:proofErr w:type="spellStart"/>
            <w:r>
              <w:rPr>
                <w:lang w:val="en-US"/>
              </w:rPr>
              <w:t>Zwaar</w:t>
            </w:r>
            <w:proofErr w:type="spellEnd"/>
          </w:p>
        </w:tc>
        <w:tc>
          <w:tcPr>
            <w:tcW w:w="2257" w:type="dxa"/>
          </w:tcPr>
          <w:p w14:paraId="0D35E0E7" w14:textId="480AE912" w:rsidR="00E35BAC" w:rsidRDefault="00E35BAC" w:rsidP="004F7CDA">
            <w:pPr>
              <w:rPr>
                <w:lang w:val="en-US"/>
              </w:rPr>
            </w:pPr>
            <w:r>
              <w:rPr>
                <w:lang w:val="en-US"/>
              </w:rPr>
              <w:t>NEN-ISO TR 21965, 3.1.10</w:t>
            </w:r>
          </w:p>
          <w:p w14:paraId="45EE2DA6" w14:textId="77777777" w:rsidR="00E35BAC" w:rsidRDefault="00E35BAC" w:rsidP="004F7CDA">
            <w:pPr>
              <w:rPr>
                <w:lang w:val="en-US"/>
              </w:rPr>
            </w:pPr>
          </w:p>
          <w:p w14:paraId="662BCD8E" w14:textId="77777777" w:rsidR="00E35BAC" w:rsidRDefault="00E35BAC" w:rsidP="004F7CDA">
            <w:pPr>
              <w:rPr>
                <w:lang w:val="en-US"/>
              </w:rPr>
            </w:pPr>
            <w:r w:rsidRPr="00485066">
              <w:rPr>
                <w:lang w:val="en-US"/>
              </w:rPr>
              <w:t>NEN-ISO 15489-1</w:t>
            </w:r>
            <w:r>
              <w:rPr>
                <w:lang w:val="en-US"/>
              </w:rPr>
              <w:t>, 9.9</w:t>
            </w:r>
          </w:p>
          <w:p w14:paraId="0C76131F" w14:textId="77777777" w:rsidR="00E35BAC" w:rsidRDefault="00E35BAC" w:rsidP="004F7CDA">
            <w:pPr>
              <w:rPr>
                <w:lang w:val="en-US"/>
              </w:rPr>
            </w:pPr>
          </w:p>
          <w:p w14:paraId="7B4A22BD" w14:textId="28C84B34" w:rsidR="00E35BAC" w:rsidRPr="0016480D" w:rsidRDefault="00E35BAC" w:rsidP="004F7CDA">
            <w:pPr>
              <w:rPr>
                <w:lang w:val="en-US"/>
              </w:rPr>
            </w:pPr>
            <w:r>
              <w:rPr>
                <w:lang w:val="en-US"/>
              </w:rPr>
              <w:t>FO VNG</w:t>
            </w:r>
          </w:p>
        </w:tc>
      </w:tr>
      <w:tr w:rsidR="00E35BAC" w:rsidRPr="009C0F81" w14:paraId="100930FA" w14:textId="77777777" w:rsidTr="00E35BAC">
        <w:trPr>
          <w:jc w:val="center"/>
        </w:trPr>
        <w:tc>
          <w:tcPr>
            <w:tcW w:w="704" w:type="dxa"/>
          </w:tcPr>
          <w:p w14:paraId="25C04986" w14:textId="128F53DA" w:rsidR="00E35BAC" w:rsidRDefault="00E35BAC" w:rsidP="004F7CDA">
            <w:r>
              <w:lastRenderedPageBreak/>
              <w:t>V3</w:t>
            </w:r>
          </w:p>
        </w:tc>
        <w:tc>
          <w:tcPr>
            <w:tcW w:w="2835" w:type="dxa"/>
            <w:gridSpan w:val="2"/>
          </w:tcPr>
          <w:p w14:paraId="7C86BD51" w14:textId="473E17A9" w:rsidR="00E35BAC" w:rsidRPr="00212FFB" w:rsidRDefault="00E35BAC" w:rsidP="0028581D">
            <w:pPr>
              <w:rPr>
                <w:rFonts w:cstheme="minorHAnsi"/>
                <w:color w:val="000000"/>
              </w:rPr>
            </w:pPr>
            <w:r>
              <w:rPr>
                <w:rFonts w:cstheme="minorHAnsi"/>
                <w:color w:val="000000"/>
              </w:rPr>
              <w:t>Het informatiesysteem</w:t>
            </w:r>
            <w:r w:rsidRPr="00212FFB">
              <w:rPr>
                <w:rFonts w:cstheme="minorHAnsi"/>
                <w:color w:val="000000"/>
              </w:rPr>
              <w:t xml:space="preserve"> vraagt om een dubbele bevestiging van de vernietigingsactie</w:t>
            </w:r>
          </w:p>
          <w:p w14:paraId="5CD1607C" w14:textId="77777777" w:rsidR="00E35BAC" w:rsidRPr="00313F9D" w:rsidRDefault="00E35BAC" w:rsidP="00313F9D">
            <w:pPr>
              <w:rPr>
                <w:rFonts w:cstheme="minorHAnsi"/>
                <w:color w:val="000000"/>
              </w:rPr>
            </w:pPr>
          </w:p>
        </w:tc>
        <w:tc>
          <w:tcPr>
            <w:tcW w:w="1276" w:type="dxa"/>
          </w:tcPr>
          <w:p w14:paraId="676F67D6" w14:textId="50E4CFD4" w:rsidR="00E35BAC" w:rsidRDefault="00E35BAC" w:rsidP="004F7CDA">
            <w:r>
              <w:t>Functioneel</w:t>
            </w:r>
          </w:p>
        </w:tc>
        <w:tc>
          <w:tcPr>
            <w:tcW w:w="1701" w:type="dxa"/>
          </w:tcPr>
          <w:p w14:paraId="4395EE36" w14:textId="50ED76EB" w:rsidR="00E35BAC" w:rsidRDefault="00E35BAC" w:rsidP="004F7CDA">
            <w:r>
              <w:t>Verwijdering</w:t>
            </w:r>
          </w:p>
        </w:tc>
        <w:tc>
          <w:tcPr>
            <w:tcW w:w="1134" w:type="dxa"/>
          </w:tcPr>
          <w:p w14:paraId="37EF6112" w14:textId="6887FA30" w:rsidR="00E35BAC" w:rsidRDefault="00E35BAC" w:rsidP="004F7CDA">
            <w:r>
              <w:t>C</w:t>
            </w:r>
          </w:p>
        </w:tc>
        <w:tc>
          <w:tcPr>
            <w:tcW w:w="992" w:type="dxa"/>
          </w:tcPr>
          <w:p w14:paraId="193C319A" w14:textId="258B86FC" w:rsidR="00E35BAC" w:rsidRDefault="00E35BAC" w:rsidP="004F7CDA">
            <w:r>
              <w:t>1</w:t>
            </w:r>
          </w:p>
          <w:p w14:paraId="756BD1B1" w14:textId="2DC226C0" w:rsidR="00E35BAC" w:rsidRDefault="00E35BAC" w:rsidP="004F7CDA"/>
        </w:tc>
        <w:tc>
          <w:tcPr>
            <w:tcW w:w="851" w:type="dxa"/>
          </w:tcPr>
          <w:p w14:paraId="7B4F4D52" w14:textId="4798BF4A" w:rsidR="00E35BAC" w:rsidRDefault="00E35BAC" w:rsidP="004F7CDA">
            <w:pPr>
              <w:rPr>
                <w:lang w:val="en-US"/>
              </w:rPr>
            </w:pPr>
            <w:proofErr w:type="spellStart"/>
            <w:r>
              <w:rPr>
                <w:lang w:val="en-US"/>
              </w:rPr>
              <w:t>Zwaar</w:t>
            </w:r>
            <w:proofErr w:type="spellEnd"/>
          </w:p>
        </w:tc>
        <w:tc>
          <w:tcPr>
            <w:tcW w:w="2257" w:type="dxa"/>
          </w:tcPr>
          <w:p w14:paraId="4458718E" w14:textId="3272DB2E" w:rsidR="00E35BAC" w:rsidRDefault="00E35BAC" w:rsidP="004F7CDA">
            <w:r>
              <w:rPr>
                <w:lang w:val="en-US"/>
              </w:rPr>
              <w:t>FO VNG</w:t>
            </w:r>
          </w:p>
        </w:tc>
      </w:tr>
      <w:tr w:rsidR="00E35BAC" w:rsidRPr="00B231A6" w14:paraId="4E2CBA65" w14:textId="77777777" w:rsidTr="00E35BAC">
        <w:trPr>
          <w:jc w:val="center"/>
        </w:trPr>
        <w:tc>
          <w:tcPr>
            <w:tcW w:w="704" w:type="dxa"/>
          </w:tcPr>
          <w:p w14:paraId="4A09E777" w14:textId="79CCD8D0" w:rsidR="00E35BAC" w:rsidRPr="00707C25" w:rsidRDefault="00E35BAC" w:rsidP="004F7CDA">
            <w:r w:rsidRPr="00707C25">
              <w:t>V4</w:t>
            </w:r>
          </w:p>
        </w:tc>
        <w:tc>
          <w:tcPr>
            <w:tcW w:w="2835" w:type="dxa"/>
            <w:gridSpan w:val="2"/>
          </w:tcPr>
          <w:p w14:paraId="3E1439B4" w14:textId="47116225" w:rsidR="00E35BAC" w:rsidRPr="00707C25" w:rsidRDefault="00E35BAC" w:rsidP="0028581D">
            <w:pPr>
              <w:rPr>
                <w:rFonts w:cstheme="minorHAnsi"/>
              </w:rPr>
            </w:pPr>
            <w:r w:rsidRPr="00707C25">
              <w:rPr>
                <w:rFonts w:cstheme="minorHAnsi"/>
              </w:rPr>
              <w:t>Het autoriseren van de vernietigingsfunctie is eenvoudig te configureren</w:t>
            </w:r>
          </w:p>
          <w:p w14:paraId="79019280" w14:textId="77777777" w:rsidR="00E35BAC" w:rsidRPr="00707C25" w:rsidRDefault="00E35BAC" w:rsidP="0028581D">
            <w:pPr>
              <w:rPr>
                <w:rFonts w:cstheme="minorHAnsi"/>
              </w:rPr>
            </w:pPr>
          </w:p>
        </w:tc>
        <w:tc>
          <w:tcPr>
            <w:tcW w:w="1276" w:type="dxa"/>
          </w:tcPr>
          <w:p w14:paraId="4C5E2346" w14:textId="5DC9B368" w:rsidR="00E35BAC" w:rsidRPr="00707C25" w:rsidRDefault="00E35BAC" w:rsidP="004F7CDA">
            <w:r w:rsidRPr="00707C25">
              <w:t>Functioneel</w:t>
            </w:r>
          </w:p>
        </w:tc>
        <w:tc>
          <w:tcPr>
            <w:tcW w:w="1701" w:type="dxa"/>
          </w:tcPr>
          <w:p w14:paraId="5FFF2FE8" w14:textId="039BAF56" w:rsidR="00E35BAC" w:rsidRPr="00707C25" w:rsidRDefault="00E35BAC" w:rsidP="004F7CDA">
            <w:r>
              <w:t>Toegangsbeheer</w:t>
            </w:r>
          </w:p>
        </w:tc>
        <w:tc>
          <w:tcPr>
            <w:tcW w:w="1134" w:type="dxa"/>
          </w:tcPr>
          <w:p w14:paraId="527C0820" w14:textId="69E0613C" w:rsidR="00E35BAC" w:rsidRPr="00707C25" w:rsidRDefault="00E35BAC" w:rsidP="004F7CDA">
            <w:r w:rsidRPr="00707C25">
              <w:t>S</w:t>
            </w:r>
          </w:p>
        </w:tc>
        <w:tc>
          <w:tcPr>
            <w:tcW w:w="992" w:type="dxa"/>
          </w:tcPr>
          <w:p w14:paraId="1EDC8A35" w14:textId="650174B7" w:rsidR="00E35BAC" w:rsidRPr="00707C25" w:rsidRDefault="00E35BAC" w:rsidP="004F7CDA">
            <w:r w:rsidRPr="00707C25">
              <w:t>1</w:t>
            </w:r>
          </w:p>
          <w:p w14:paraId="7B508957" w14:textId="7F2AFA67" w:rsidR="00E35BAC" w:rsidRPr="00707C25" w:rsidRDefault="00E35BAC" w:rsidP="004F7CDA"/>
        </w:tc>
        <w:tc>
          <w:tcPr>
            <w:tcW w:w="851" w:type="dxa"/>
          </w:tcPr>
          <w:p w14:paraId="05B94BFD" w14:textId="2DF3E824" w:rsidR="00E35BAC" w:rsidRDefault="00E35BAC" w:rsidP="004F7CDA">
            <w:pPr>
              <w:rPr>
                <w:lang w:val="en-US"/>
              </w:rPr>
            </w:pPr>
            <w:proofErr w:type="spellStart"/>
            <w:r>
              <w:rPr>
                <w:lang w:val="en-US"/>
              </w:rPr>
              <w:t>Zwaar</w:t>
            </w:r>
            <w:proofErr w:type="spellEnd"/>
          </w:p>
        </w:tc>
        <w:tc>
          <w:tcPr>
            <w:tcW w:w="2257" w:type="dxa"/>
          </w:tcPr>
          <w:p w14:paraId="5BB1C704" w14:textId="2C564C49" w:rsidR="00E35BAC" w:rsidRPr="00707C25" w:rsidRDefault="00E35BAC" w:rsidP="004F7CDA">
            <w:r>
              <w:rPr>
                <w:lang w:val="en-US"/>
              </w:rPr>
              <w:t>FO VNG</w:t>
            </w:r>
          </w:p>
        </w:tc>
      </w:tr>
      <w:tr w:rsidR="00E35BAC" w:rsidRPr="00B231A6" w14:paraId="5D7F95A7" w14:textId="77777777" w:rsidTr="00E35BAC">
        <w:trPr>
          <w:jc w:val="center"/>
        </w:trPr>
        <w:tc>
          <w:tcPr>
            <w:tcW w:w="704" w:type="dxa"/>
          </w:tcPr>
          <w:p w14:paraId="5E4FA733" w14:textId="423DABCC" w:rsidR="00E35BAC" w:rsidRPr="00707C25" w:rsidRDefault="00E35BAC" w:rsidP="004F7CDA">
            <w:r w:rsidRPr="00707C25">
              <w:t>V</w:t>
            </w:r>
            <w:r>
              <w:t>5</w:t>
            </w:r>
          </w:p>
        </w:tc>
        <w:tc>
          <w:tcPr>
            <w:tcW w:w="2835" w:type="dxa"/>
            <w:gridSpan w:val="2"/>
          </w:tcPr>
          <w:p w14:paraId="30CE3282" w14:textId="12233A8C" w:rsidR="00E35BAC" w:rsidRPr="00707C25" w:rsidRDefault="00E35BAC" w:rsidP="0028581D">
            <w:pPr>
              <w:rPr>
                <w:rFonts w:cstheme="minorHAnsi"/>
              </w:rPr>
            </w:pPr>
            <w:r w:rsidRPr="00707C25">
              <w:rPr>
                <w:rFonts w:cstheme="minorHAnsi"/>
              </w:rPr>
              <w:t>Alleen geautoriseerde personen kunnen vernietigen</w:t>
            </w:r>
          </w:p>
        </w:tc>
        <w:tc>
          <w:tcPr>
            <w:tcW w:w="1276" w:type="dxa"/>
          </w:tcPr>
          <w:p w14:paraId="71747D0A" w14:textId="05744DD9" w:rsidR="00E35BAC" w:rsidRPr="00707C25" w:rsidRDefault="00E35BAC" w:rsidP="004F7CDA">
            <w:r w:rsidRPr="00707C25">
              <w:t>Functioneel</w:t>
            </w:r>
          </w:p>
        </w:tc>
        <w:tc>
          <w:tcPr>
            <w:tcW w:w="1701" w:type="dxa"/>
          </w:tcPr>
          <w:p w14:paraId="6813A80E" w14:textId="2BC269A1" w:rsidR="00E35BAC" w:rsidRPr="00707C25" w:rsidRDefault="00E35BAC" w:rsidP="004F7CDA">
            <w:r>
              <w:t>Toegangsbeheer</w:t>
            </w:r>
          </w:p>
        </w:tc>
        <w:tc>
          <w:tcPr>
            <w:tcW w:w="1134" w:type="dxa"/>
          </w:tcPr>
          <w:p w14:paraId="1CEDE458" w14:textId="5BDDD3D0" w:rsidR="00E35BAC" w:rsidRPr="00707C25" w:rsidRDefault="00E35BAC" w:rsidP="004F7CDA">
            <w:r w:rsidRPr="00707C25">
              <w:t>C</w:t>
            </w:r>
          </w:p>
        </w:tc>
        <w:tc>
          <w:tcPr>
            <w:tcW w:w="992" w:type="dxa"/>
          </w:tcPr>
          <w:p w14:paraId="6D5DB33F" w14:textId="6037254D" w:rsidR="00E35BAC" w:rsidRPr="00707C25" w:rsidRDefault="00E35BAC" w:rsidP="004F7CDA">
            <w:r w:rsidRPr="00707C25">
              <w:t>1</w:t>
            </w:r>
          </w:p>
        </w:tc>
        <w:tc>
          <w:tcPr>
            <w:tcW w:w="851" w:type="dxa"/>
          </w:tcPr>
          <w:p w14:paraId="3ECA3D98" w14:textId="63CC0B43" w:rsidR="00E35BAC" w:rsidRDefault="00E35BAC" w:rsidP="004F7CDA">
            <w:pPr>
              <w:rPr>
                <w:lang w:val="en-US"/>
              </w:rPr>
            </w:pPr>
            <w:proofErr w:type="spellStart"/>
            <w:r>
              <w:rPr>
                <w:lang w:val="en-US"/>
              </w:rPr>
              <w:t>Zwaar</w:t>
            </w:r>
            <w:proofErr w:type="spellEnd"/>
          </w:p>
        </w:tc>
        <w:tc>
          <w:tcPr>
            <w:tcW w:w="2257" w:type="dxa"/>
          </w:tcPr>
          <w:p w14:paraId="3EB26954" w14:textId="30A4D69E" w:rsidR="00E35BAC" w:rsidRPr="00707C25" w:rsidRDefault="00E35BAC" w:rsidP="004F7CDA">
            <w:r>
              <w:rPr>
                <w:lang w:val="en-US"/>
              </w:rPr>
              <w:t>FO VNG</w:t>
            </w:r>
          </w:p>
        </w:tc>
      </w:tr>
      <w:tr w:rsidR="00E35BAC" w:rsidRPr="00832C10" w14:paraId="4FF686FD" w14:textId="77777777" w:rsidTr="00E35BAC">
        <w:trPr>
          <w:jc w:val="center"/>
        </w:trPr>
        <w:tc>
          <w:tcPr>
            <w:tcW w:w="704" w:type="dxa"/>
          </w:tcPr>
          <w:p w14:paraId="1DF121E8" w14:textId="0BE0FC55" w:rsidR="00E35BAC" w:rsidRPr="00707C25" w:rsidRDefault="00E35BAC" w:rsidP="004F7CDA">
            <w:r w:rsidRPr="00707C25">
              <w:t>V</w:t>
            </w:r>
            <w:r>
              <w:t>6</w:t>
            </w:r>
          </w:p>
        </w:tc>
        <w:tc>
          <w:tcPr>
            <w:tcW w:w="2835" w:type="dxa"/>
            <w:gridSpan w:val="2"/>
          </w:tcPr>
          <w:p w14:paraId="46AE83AB" w14:textId="7D3D0DEA" w:rsidR="00E35BAC" w:rsidRPr="00707C25" w:rsidRDefault="00E35BAC" w:rsidP="0028581D">
            <w:pPr>
              <w:rPr>
                <w:rFonts w:cstheme="minorHAnsi"/>
              </w:rPr>
            </w:pPr>
            <w:r w:rsidRPr="00707C25">
              <w:rPr>
                <w:rFonts w:cstheme="minorHAnsi"/>
              </w:rPr>
              <w:t xml:space="preserve">Vernietigingslijsten kunnen worden geëxporteerd naar een acceptabel bestandsformaat conform de Handreiking Voorkeursformaten </w:t>
            </w:r>
            <w:r w:rsidRPr="00707C25">
              <w:rPr>
                <w:rFonts w:cstheme="minorHAnsi"/>
                <w:i/>
                <w:iCs/>
              </w:rPr>
              <w:t xml:space="preserve">[of </w:t>
            </w:r>
            <w:proofErr w:type="spellStart"/>
            <w:r w:rsidRPr="00707C25">
              <w:rPr>
                <w:rFonts w:cstheme="minorHAnsi"/>
                <w:i/>
                <w:iCs/>
              </w:rPr>
              <w:t>organisatiespecifieke</w:t>
            </w:r>
            <w:proofErr w:type="spellEnd"/>
            <w:r w:rsidRPr="00707C25">
              <w:rPr>
                <w:rFonts w:cstheme="minorHAnsi"/>
                <w:i/>
                <w:iCs/>
              </w:rPr>
              <w:t xml:space="preserve"> standaard]</w:t>
            </w:r>
          </w:p>
        </w:tc>
        <w:tc>
          <w:tcPr>
            <w:tcW w:w="1276" w:type="dxa"/>
          </w:tcPr>
          <w:p w14:paraId="2FFE0E6A" w14:textId="5897AD09" w:rsidR="00E35BAC" w:rsidRPr="00707C25" w:rsidRDefault="00E35BAC" w:rsidP="004F7CDA">
            <w:r w:rsidRPr="00707C25">
              <w:t>Functioneel</w:t>
            </w:r>
          </w:p>
        </w:tc>
        <w:tc>
          <w:tcPr>
            <w:tcW w:w="1701" w:type="dxa"/>
          </w:tcPr>
          <w:p w14:paraId="3B73F716" w14:textId="3A1CEC1D" w:rsidR="00E35BAC" w:rsidRPr="00707C25" w:rsidRDefault="00E35BAC" w:rsidP="004F7CDA">
            <w:r>
              <w:t>verantwoording</w:t>
            </w:r>
          </w:p>
        </w:tc>
        <w:tc>
          <w:tcPr>
            <w:tcW w:w="1134" w:type="dxa"/>
          </w:tcPr>
          <w:p w14:paraId="407BC370" w14:textId="55230497" w:rsidR="00E35BAC" w:rsidRPr="00707C25" w:rsidRDefault="00E35BAC" w:rsidP="004F7CDA">
            <w:r w:rsidRPr="00707C25">
              <w:t>S</w:t>
            </w:r>
          </w:p>
        </w:tc>
        <w:tc>
          <w:tcPr>
            <w:tcW w:w="992" w:type="dxa"/>
          </w:tcPr>
          <w:p w14:paraId="5C5B2C9B" w14:textId="0B6D3DBD" w:rsidR="00E35BAC" w:rsidRPr="00707C25" w:rsidRDefault="00E35BAC" w:rsidP="004F7CDA">
            <w:r w:rsidRPr="00707C25">
              <w:t>1</w:t>
            </w:r>
          </w:p>
          <w:p w14:paraId="67056BBD" w14:textId="2ED53542" w:rsidR="00E35BAC" w:rsidRPr="00707C25" w:rsidRDefault="00E35BAC" w:rsidP="004F7CDA"/>
        </w:tc>
        <w:tc>
          <w:tcPr>
            <w:tcW w:w="851" w:type="dxa"/>
          </w:tcPr>
          <w:p w14:paraId="6137C1EB" w14:textId="751C3E06" w:rsidR="00E35BAC" w:rsidRDefault="00E35BAC" w:rsidP="004F7CDA">
            <w:pPr>
              <w:rPr>
                <w:lang w:val="en-US"/>
              </w:rPr>
            </w:pPr>
            <w:proofErr w:type="spellStart"/>
            <w:r>
              <w:rPr>
                <w:lang w:val="en-US"/>
              </w:rPr>
              <w:t>Zwaar</w:t>
            </w:r>
            <w:proofErr w:type="spellEnd"/>
          </w:p>
        </w:tc>
        <w:tc>
          <w:tcPr>
            <w:tcW w:w="2257" w:type="dxa"/>
          </w:tcPr>
          <w:p w14:paraId="56031982" w14:textId="6FA9D405" w:rsidR="00E35BAC" w:rsidRPr="00707C25" w:rsidRDefault="00E35BAC" w:rsidP="004F7CDA">
            <w:r>
              <w:rPr>
                <w:lang w:val="en-US"/>
              </w:rPr>
              <w:t>FO VNG</w:t>
            </w:r>
          </w:p>
        </w:tc>
      </w:tr>
      <w:tr w:rsidR="00E35BAC" w:rsidRPr="009C0F81" w14:paraId="5379A2FC" w14:textId="77777777" w:rsidTr="00E35BAC">
        <w:trPr>
          <w:jc w:val="center"/>
        </w:trPr>
        <w:tc>
          <w:tcPr>
            <w:tcW w:w="704" w:type="dxa"/>
          </w:tcPr>
          <w:p w14:paraId="4DFD5727" w14:textId="7E41A890" w:rsidR="00E35BAC" w:rsidRDefault="00E35BAC" w:rsidP="004F7CDA">
            <w:r>
              <w:t>V7</w:t>
            </w:r>
          </w:p>
        </w:tc>
        <w:tc>
          <w:tcPr>
            <w:tcW w:w="2835" w:type="dxa"/>
            <w:gridSpan w:val="2"/>
          </w:tcPr>
          <w:p w14:paraId="0B055B52" w14:textId="139C5909" w:rsidR="00E35BAC" w:rsidRPr="00212FFB" w:rsidRDefault="00E35BAC" w:rsidP="0028581D">
            <w:pPr>
              <w:rPr>
                <w:rFonts w:cstheme="minorHAnsi"/>
                <w:color w:val="000000"/>
              </w:rPr>
            </w:pPr>
            <w:r w:rsidRPr="00453058">
              <w:rPr>
                <w:rFonts w:cstheme="minorHAnsi"/>
                <w:color w:val="000000"/>
              </w:rPr>
              <w:t xml:space="preserve">Vernietigingslijsten kunnen </w:t>
            </w:r>
            <w:r>
              <w:rPr>
                <w:rFonts w:cstheme="minorHAnsi"/>
                <w:color w:val="000000"/>
              </w:rPr>
              <w:t xml:space="preserve">worden geconfigureerd </w:t>
            </w:r>
            <w:r w:rsidRPr="00453058">
              <w:rPr>
                <w:rFonts w:cstheme="minorHAnsi"/>
                <w:color w:val="000000"/>
              </w:rPr>
              <w:t xml:space="preserve">op basis van beschikbare </w:t>
            </w:r>
            <w:proofErr w:type="spellStart"/>
            <w:r>
              <w:rPr>
                <w:rFonts w:cstheme="minorHAnsi"/>
                <w:color w:val="000000"/>
              </w:rPr>
              <w:t>metadatavelden</w:t>
            </w:r>
            <w:proofErr w:type="spellEnd"/>
            <w:r w:rsidRPr="00453058">
              <w:rPr>
                <w:rFonts w:cstheme="minorHAnsi"/>
                <w:color w:val="000000"/>
              </w:rPr>
              <w:t xml:space="preserve">. </w:t>
            </w:r>
          </w:p>
        </w:tc>
        <w:tc>
          <w:tcPr>
            <w:tcW w:w="1276" w:type="dxa"/>
          </w:tcPr>
          <w:p w14:paraId="678D1EB2" w14:textId="0162B4B3" w:rsidR="00E35BAC" w:rsidRDefault="00E35BAC" w:rsidP="004F7CDA">
            <w:r>
              <w:t>Functioneel</w:t>
            </w:r>
          </w:p>
        </w:tc>
        <w:tc>
          <w:tcPr>
            <w:tcW w:w="1701" w:type="dxa"/>
          </w:tcPr>
          <w:p w14:paraId="6AB0B462" w14:textId="4942F6E7" w:rsidR="00E35BAC" w:rsidRDefault="00E35BAC" w:rsidP="004F7CDA">
            <w:r>
              <w:t>Verantwoording</w:t>
            </w:r>
          </w:p>
        </w:tc>
        <w:tc>
          <w:tcPr>
            <w:tcW w:w="1134" w:type="dxa"/>
          </w:tcPr>
          <w:p w14:paraId="2BDF7E90" w14:textId="6ADAE5D9" w:rsidR="00E35BAC" w:rsidRDefault="00E35BAC" w:rsidP="004F7CDA">
            <w:r>
              <w:t>S</w:t>
            </w:r>
          </w:p>
        </w:tc>
        <w:tc>
          <w:tcPr>
            <w:tcW w:w="992" w:type="dxa"/>
          </w:tcPr>
          <w:p w14:paraId="3807235E" w14:textId="3163469F" w:rsidR="00E35BAC" w:rsidRDefault="00E35BAC" w:rsidP="004F7CDA">
            <w:r>
              <w:t>1</w:t>
            </w:r>
          </w:p>
        </w:tc>
        <w:tc>
          <w:tcPr>
            <w:tcW w:w="851" w:type="dxa"/>
          </w:tcPr>
          <w:p w14:paraId="1F5F70BC" w14:textId="63632652" w:rsidR="00E35BAC" w:rsidRDefault="00E35BAC" w:rsidP="004F7CDA">
            <w:pPr>
              <w:rPr>
                <w:lang w:val="en-US"/>
              </w:rPr>
            </w:pPr>
            <w:proofErr w:type="spellStart"/>
            <w:r>
              <w:rPr>
                <w:lang w:val="en-US"/>
              </w:rPr>
              <w:t>Zwaar</w:t>
            </w:r>
            <w:proofErr w:type="spellEnd"/>
          </w:p>
        </w:tc>
        <w:tc>
          <w:tcPr>
            <w:tcW w:w="2257" w:type="dxa"/>
          </w:tcPr>
          <w:p w14:paraId="04E4AAD0" w14:textId="3317492F" w:rsidR="00E35BAC" w:rsidRDefault="00E35BAC" w:rsidP="004F7CDA">
            <w:r>
              <w:rPr>
                <w:lang w:val="en-US"/>
              </w:rPr>
              <w:t>FO VNG</w:t>
            </w:r>
          </w:p>
        </w:tc>
      </w:tr>
      <w:tr w:rsidR="00E35BAC" w:rsidRPr="009C0F81" w14:paraId="5EC23210" w14:textId="77777777" w:rsidTr="00E35BAC">
        <w:trPr>
          <w:jc w:val="center"/>
        </w:trPr>
        <w:tc>
          <w:tcPr>
            <w:tcW w:w="704" w:type="dxa"/>
          </w:tcPr>
          <w:p w14:paraId="169879F4" w14:textId="5E100584" w:rsidR="00E35BAC" w:rsidRDefault="00E35BAC" w:rsidP="004F7CDA">
            <w:r>
              <w:t>V8</w:t>
            </w:r>
          </w:p>
        </w:tc>
        <w:tc>
          <w:tcPr>
            <w:tcW w:w="2835" w:type="dxa"/>
            <w:gridSpan w:val="2"/>
          </w:tcPr>
          <w:p w14:paraId="728B3F68" w14:textId="16A7DFF2" w:rsidR="00E35BAC" w:rsidRPr="00453058" w:rsidRDefault="00E35BAC" w:rsidP="0028581D">
            <w:pPr>
              <w:rPr>
                <w:rFonts w:cstheme="minorHAnsi"/>
                <w:color w:val="000000"/>
              </w:rPr>
            </w:pPr>
            <w:r>
              <w:rPr>
                <w:rFonts w:cstheme="minorHAnsi"/>
                <w:color w:val="000000"/>
              </w:rPr>
              <w:t>Het is m</w:t>
            </w:r>
            <w:r w:rsidRPr="00453058">
              <w:rPr>
                <w:rFonts w:cstheme="minorHAnsi"/>
                <w:color w:val="000000"/>
              </w:rPr>
              <w:t>ogelijk om</w:t>
            </w:r>
            <w:r>
              <w:rPr>
                <w:rFonts w:cstheme="minorHAnsi"/>
                <w:color w:val="000000"/>
              </w:rPr>
              <w:t xml:space="preserve"> van vernietigingslijsten een geanonimiseerde en een niet-geanonimiseerde versie te maken.</w:t>
            </w:r>
          </w:p>
        </w:tc>
        <w:tc>
          <w:tcPr>
            <w:tcW w:w="1276" w:type="dxa"/>
          </w:tcPr>
          <w:p w14:paraId="630C7AB5" w14:textId="65FC5F5A" w:rsidR="00E35BAC" w:rsidRDefault="00E35BAC" w:rsidP="004F7CDA">
            <w:r>
              <w:t>Functioneel</w:t>
            </w:r>
          </w:p>
        </w:tc>
        <w:tc>
          <w:tcPr>
            <w:tcW w:w="1701" w:type="dxa"/>
          </w:tcPr>
          <w:p w14:paraId="14A4E538" w14:textId="2906D576" w:rsidR="00E35BAC" w:rsidRDefault="00E35BAC" w:rsidP="004F7CDA">
            <w:r>
              <w:t>Verantwoording</w:t>
            </w:r>
          </w:p>
        </w:tc>
        <w:tc>
          <w:tcPr>
            <w:tcW w:w="1134" w:type="dxa"/>
          </w:tcPr>
          <w:p w14:paraId="70CC4A64" w14:textId="18050BDD" w:rsidR="00E35BAC" w:rsidRDefault="00E35BAC" w:rsidP="004F7CDA">
            <w:r>
              <w:t>S</w:t>
            </w:r>
          </w:p>
        </w:tc>
        <w:tc>
          <w:tcPr>
            <w:tcW w:w="992" w:type="dxa"/>
          </w:tcPr>
          <w:p w14:paraId="684ED9F5" w14:textId="3B16954F" w:rsidR="00E35BAC" w:rsidRDefault="00E35BAC" w:rsidP="004F7CDA">
            <w:r>
              <w:t>1</w:t>
            </w:r>
          </w:p>
        </w:tc>
        <w:tc>
          <w:tcPr>
            <w:tcW w:w="851" w:type="dxa"/>
          </w:tcPr>
          <w:p w14:paraId="338E1BA7" w14:textId="74EE97A7" w:rsidR="00E35BAC" w:rsidRDefault="00E35BAC" w:rsidP="004F7CDA">
            <w:pPr>
              <w:rPr>
                <w:lang w:val="en-US"/>
              </w:rPr>
            </w:pPr>
            <w:proofErr w:type="spellStart"/>
            <w:r>
              <w:rPr>
                <w:lang w:val="en-US"/>
              </w:rPr>
              <w:t>Zwaar</w:t>
            </w:r>
            <w:proofErr w:type="spellEnd"/>
          </w:p>
        </w:tc>
        <w:tc>
          <w:tcPr>
            <w:tcW w:w="2257" w:type="dxa"/>
          </w:tcPr>
          <w:p w14:paraId="340C811E" w14:textId="2B749BEA" w:rsidR="00E35BAC" w:rsidRDefault="00E35BAC" w:rsidP="004F7CDA">
            <w:r>
              <w:rPr>
                <w:lang w:val="en-US"/>
              </w:rPr>
              <w:t>FO VNG</w:t>
            </w:r>
          </w:p>
        </w:tc>
      </w:tr>
      <w:tr w:rsidR="00E35BAC" w:rsidRPr="009C0F81" w14:paraId="50892B9F" w14:textId="77777777" w:rsidTr="00E35BAC">
        <w:trPr>
          <w:jc w:val="center"/>
        </w:trPr>
        <w:tc>
          <w:tcPr>
            <w:tcW w:w="704" w:type="dxa"/>
          </w:tcPr>
          <w:p w14:paraId="5F57BED9" w14:textId="49062DDA" w:rsidR="00E35BAC" w:rsidRDefault="00E35BAC" w:rsidP="004F7CDA">
            <w:r>
              <w:t>V9</w:t>
            </w:r>
          </w:p>
        </w:tc>
        <w:tc>
          <w:tcPr>
            <w:tcW w:w="2835" w:type="dxa"/>
            <w:gridSpan w:val="2"/>
          </w:tcPr>
          <w:p w14:paraId="44418065" w14:textId="0C05B594" w:rsidR="00E35BAC" w:rsidRPr="00453058" w:rsidRDefault="00E35BAC" w:rsidP="0028581D">
            <w:pPr>
              <w:rPr>
                <w:rFonts w:cstheme="minorHAnsi"/>
                <w:color w:val="000000"/>
              </w:rPr>
            </w:pPr>
            <w:r>
              <w:rPr>
                <w:rFonts w:cstheme="minorHAnsi"/>
                <w:color w:val="000000"/>
              </w:rPr>
              <w:t>H</w:t>
            </w:r>
            <w:r w:rsidRPr="00FB5A19">
              <w:rPr>
                <w:rFonts w:cstheme="minorHAnsi"/>
                <w:color w:val="000000"/>
              </w:rPr>
              <w:t>et overzicht</w:t>
            </w:r>
            <w:r>
              <w:rPr>
                <w:rFonts w:cstheme="minorHAnsi"/>
                <w:color w:val="000000"/>
              </w:rPr>
              <w:t xml:space="preserve"> van voor vernietiging in aanmerking komende informatieobjecten</w:t>
            </w:r>
            <w:r w:rsidRPr="00FB5A19">
              <w:rPr>
                <w:rFonts w:cstheme="minorHAnsi"/>
                <w:color w:val="000000"/>
              </w:rPr>
              <w:t xml:space="preserve"> </w:t>
            </w:r>
            <w:r>
              <w:rPr>
                <w:rFonts w:cstheme="minorHAnsi"/>
                <w:color w:val="000000"/>
              </w:rPr>
              <w:t>bevat links waarmee</w:t>
            </w:r>
            <w:r w:rsidRPr="00FB5A19">
              <w:rPr>
                <w:rFonts w:cstheme="minorHAnsi"/>
                <w:color w:val="000000"/>
              </w:rPr>
              <w:t xml:space="preserve"> de vermelde informatieobjecten </w:t>
            </w:r>
            <w:r>
              <w:rPr>
                <w:rFonts w:cstheme="minorHAnsi"/>
                <w:color w:val="000000"/>
              </w:rPr>
              <w:t>kunnen worden getoond</w:t>
            </w:r>
          </w:p>
        </w:tc>
        <w:tc>
          <w:tcPr>
            <w:tcW w:w="1276" w:type="dxa"/>
          </w:tcPr>
          <w:p w14:paraId="1FE77C4F" w14:textId="1A054B1A" w:rsidR="00E35BAC" w:rsidRDefault="00E35BAC" w:rsidP="004F7CDA">
            <w:r>
              <w:t>Functioneel</w:t>
            </w:r>
          </w:p>
        </w:tc>
        <w:tc>
          <w:tcPr>
            <w:tcW w:w="1701" w:type="dxa"/>
          </w:tcPr>
          <w:p w14:paraId="62F05921" w14:textId="5DAA034F" w:rsidR="00E35BAC" w:rsidRDefault="00E35BAC" w:rsidP="004F7CDA">
            <w:r>
              <w:t>Validatie</w:t>
            </w:r>
          </w:p>
        </w:tc>
        <w:tc>
          <w:tcPr>
            <w:tcW w:w="1134" w:type="dxa"/>
          </w:tcPr>
          <w:p w14:paraId="0E989F78" w14:textId="14FA5735" w:rsidR="00E35BAC" w:rsidRDefault="00E35BAC" w:rsidP="004F7CDA">
            <w:r>
              <w:t>C</w:t>
            </w:r>
          </w:p>
        </w:tc>
        <w:tc>
          <w:tcPr>
            <w:tcW w:w="992" w:type="dxa"/>
          </w:tcPr>
          <w:p w14:paraId="102A7DFD" w14:textId="569CB638" w:rsidR="00E35BAC" w:rsidRDefault="00E35BAC" w:rsidP="004F7CDA">
            <w:r>
              <w:t>1</w:t>
            </w:r>
          </w:p>
        </w:tc>
        <w:tc>
          <w:tcPr>
            <w:tcW w:w="851" w:type="dxa"/>
          </w:tcPr>
          <w:p w14:paraId="1E437B51" w14:textId="3895C3D9" w:rsidR="00E35BAC" w:rsidRDefault="00E35BAC" w:rsidP="004F7CDA">
            <w:pPr>
              <w:rPr>
                <w:lang w:val="en-US"/>
              </w:rPr>
            </w:pPr>
            <w:proofErr w:type="spellStart"/>
            <w:r>
              <w:rPr>
                <w:lang w:val="en-US"/>
              </w:rPr>
              <w:t>Zwaar</w:t>
            </w:r>
            <w:proofErr w:type="spellEnd"/>
          </w:p>
        </w:tc>
        <w:tc>
          <w:tcPr>
            <w:tcW w:w="2257" w:type="dxa"/>
          </w:tcPr>
          <w:p w14:paraId="492FF9A6" w14:textId="6DC79F9F" w:rsidR="00E35BAC" w:rsidRDefault="00E35BAC" w:rsidP="004F7CDA">
            <w:r>
              <w:rPr>
                <w:lang w:val="en-US"/>
              </w:rPr>
              <w:t>FO VNG</w:t>
            </w:r>
          </w:p>
        </w:tc>
      </w:tr>
      <w:tr w:rsidR="00E35BAC" w:rsidRPr="009C0F81" w14:paraId="68D649CB" w14:textId="77777777" w:rsidTr="00E35BAC">
        <w:trPr>
          <w:jc w:val="center"/>
        </w:trPr>
        <w:tc>
          <w:tcPr>
            <w:tcW w:w="704" w:type="dxa"/>
          </w:tcPr>
          <w:p w14:paraId="71FC96EE" w14:textId="360E5DEE" w:rsidR="00E35BAC" w:rsidRDefault="00E35BAC" w:rsidP="004F7CDA">
            <w:r>
              <w:t>V10</w:t>
            </w:r>
          </w:p>
        </w:tc>
        <w:tc>
          <w:tcPr>
            <w:tcW w:w="2835" w:type="dxa"/>
            <w:gridSpan w:val="2"/>
          </w:tcPr>
          <w:p w14:paraId="02371244" w14:textId="1C5A16EA" w:rsidR="00E35BAC" w:rsidRPr="00FB5A19" w:rsidRDefault="00E35BAC" w:rsidP="00CA5E79">
            <w:pPr>
              <w:rPr>
                <w:rFonts w:cstheme="minorHAnsi"/>
                <w:color w:val="000000"/>
              </w:rPr>
            </w:pPr>
            <w:r>
              <w:rPr>
                <w:rFonts w:cstheme="minorHAnsi"/>
                <w:color w:val="000000"/>
              </w:rPr>
              <w:t>Het is mogelijk om een of meerdere (gemandateerde) collega’s t</w:t>
            </w:r>
            <w:r w:rsidRPr="00CA5E79">
              <w:rPr>
                <w:rFonts w:cstheme="minorHAnsi"/>
                <w:color w:val="000000"/>
              </w:rPr>
              <w:t xml:space="preserve">oegang </w:t>
            </w:r>
            <w:r>
              <w:rPr>
                <w:rFonts w:cstheme="minorHAnsi"/>
                <w:color w:val="000000"/>
              </w:rPr>
              <w:t xml:space="preserve">te geven </w:t>
            </w:r>
            <w:r w:rsidRPr="00CA5E79">
              <w:rPr>
                <w:rFonts w:cstheme="minorHAnsi"/>
                <w:color w:val="000000"/>
              </w:rPr>
              <w:t xml:space="preserve">tot (delen van) de </w:t>
            </w:r>
            <w:r>
              <w:rPr>
                <w:rFonts w:cstheme="minorHAnsi"/>
                <w:color w:val="000000"/>
              </w:rPr>
              <w:t>vernietigings</w:t>
            </w:r>
            <w:r w:rsidRPr="00CA5E79">
              <w:rPr>
                <w:rFonts w:cstheme="minorHAnsi"/>
                <w:color w:val="000000"/>
              </w:rPr>
              <w:t>lijst om de</w:t>
            </w:r>
            <w:r>
              <w:rPr>
                <w:rFonts w:cstheme="minorHAnsi"/>
                <w:color w:val="000000"/>
              </w:rPr>
              <w:t>ze</w:t>
            </w:r>
            <w:r w:rsidRPr="00CA5E79">
              <w:rPr>
                <w:rFonts w:cstheme="minorHAnsi"/>
                <w:color w:val="000000"/>
              </w:rPr>
              <w:t xml:space="preserve"> te kunnen beoordelen</w:t>
            </w:r>
          </w:p>
        </w:tc>
        <w:tc>
          <w:tcPr>
            <w:tcW w:w="1276" w:type="dxa"/>
          </w:tcPr>
          <w:p w14:paraId="15C45A1A" w14:textId="4230A98C" w:rsidR="00E35BAC" w:rsidRDefault="00E35BAC" w:rsidP="004F7CDA">
            <w:r>
              <w:t>Functioneel</w:t>
            </w:r>
          </w:p>
        </w:tc>
        <w:tc>
          <w:tcPr>
            <w:tcW w:w="1701" w:type="dxa"/>
          </w:tcPr>
          <w:p w14:paraId="1E46DEA3" w14:textId="4CB6542F" w:rsidR="00E35BAC" w:rsidRDefault="00E35BAC" w:rsidP="004F7CDA">
            <w:r>
              <w:t>Toegangsbeheer</w:t>
            </w:r>
          </w:p>
        </w:tc>
        <w:tc>
          <w:tcPr>
            <w:tcW w:w="1134" w:type="dxa"/>
          </w:tcPr>
          <w:p w14:paraId="28C14F0C" w14:textId="39982EC4" w:rsidR="00E35BAC" w:rsidRDefault="00E35BAC" w:rsidP="004F7CDA">
            <w:r>
              <w:t>S</w:t>
            </w:r>
          </w:p>
        </w:tc>
        <w:tc>
          <w:tcPr>
            <w:tcW w:w="992" w:type="dxa"/>
          </w:tcPr>
          <w:p w14:paraId="1B02414D" w14:textId="05D772F2" w:rsidR="00E35BAC" w:rsidRDefault="00E35BAC" w:rsidP="00E35BAC">
            <w:r>
              <w:t>1, 2, 3</w:t>
            </w:r>
          </w:p>
        </w:tc>
        <w:tc>
          <w:tcPr>
            <w:tcW w:w="851" w:type="dxa"/>
          </w:tcPr>
          <w:p w14:paraId="012A8DE6" w14:textId="73A031EC" w:rsidR="00E35BAC" w:rsidRDefault="00E35BAC" w:rsidP="004F7CDA">
            <w:pPr>
              <w:rPr>
                <w:lang w:val="en-US"/>
              </w:rPr>
            </w:pPr>
            <w:proofErr w:type="spellStart"/>
            <w:r>
              <w:rPr>
                <w:lang w:val="en-US"/>
              </w:rPr>
              <w:t>Zwaar</w:t>
            </w:r>
            <w:proofErr w:type="spellEnd"/>
          </w:p>
        </w:tc>
        <w:tc>
          <w:tcPr>
            <w:tcW w:w="2257" w:type="dxa"/>
          </w:tcPr>
          <w:p w14:paraId="408FD474" w14:textId="1DDEA347" w:rsidR="00E35BAC" w:rsidRDefault="00E35BAC" w:rsidP="004F7CDA">
            <w:r>
              <w:rPr>
                <w:lang w:val="en-US"/>
              </w:rPr>
              <w:t>FO VNG</w:t>
            </w:r>
          </w:p>
        </w:tc>
      </w:tr>
      <w:tr w:rsidR="00E35BAC" w14:paraId="60AEDD83" w14:textId="77777777" w:rsidTr="00E35BAC">
        <w:trPr>
          <w:jc w:val="center"/>
        </w:trPr>
        <w:tc>
          <w:tcPr>
            <w:tcW w:w="704" w:type="dxa"/>
          </w:tcPr>
          <w:p w14:paraId="76F08C5D" w14:textId="1F62A796" w:rsidR="00E35BAC" w:rsidRDefault="00E35BAC" w:rsidP="004F7CDA">
            <w:r>
              <w:t>V11</w:t>
            </w:r>
          </w:p>
        </w:tc>
        <w:tc>
          <w:tcPr>
            <w:tcW w:w="2835" w:type="dxa"/>
            <w:gridSpan w:val="2"/>
          </w:tcPr>
          <w:p w14:paraId="0545B80F" w14:textId="55833979" w:rsidR="00E35BAC" w:rsidRDefault="00E35BAC" w:rsidP="004F7CDA">
            <w:r>
              <w:t>Het informatiesysteem kan o.b.v. aldaar aanwezige metadata automatisch het moment van vernietiging berekenen</w:t>
            </w:r>
          </w:p>
        </w:tc>
        <w:tc>
          <w:tcPr>
            <w:tcW w:w="1276" w:type="dxa"/>
          </w:tcPr>
          <w:p w14:paraId="5EB2DD0E" w14:textId="77777777" w:rsidR="00E35BAC" w:rsidRDefault="00E35BAC" w:rsidP="004F7CDA">
            <w:r>
              <w:t>Functioneel</w:t>
            </w:r>
          </w:p>
        </w:tc>
        <w:tc>
          <w:tcPr>
            <w:tcW w:w="1701" w:type="dxa"/>
          </w:tcPr>
          <w:p w14:paraId="33F9C575" w14:textId="4C73CD46" w:rsidR="00E35BAC" w:rsidRDefault="00E35BAC" w:rsidP="004F7CDA">
            <w:r>
              <w:t>metadatabeheer</w:t>
            </w:r>
          </w:p>
        </w:tc>
        <w:tc>
          <w:tcPr>
            <w:tcW w:w="1134" w:type="dxa"/>
          </w:tcPr>
          <w:p w14:paraId="0ED7587A" w14:textId="1FD7C6FE" w:rsidR="00E35BAC" w:rsidRDefault="00E35BAC" w:rsidP="004F7CDA">
            <w:r>
              <w:t>M</w:t>
            </w:r>
          </w:p>
        </w:tc>
        <w:tc>
          <w:tcPr>
            <w:tcW w:w="992" w:type="dxa"/>
          </w:tcPr>
          <w:p w14:paraId="59AF2B4C" w14:textId="29EDE175" w:rsidR="00E35BAC" w:rsidRDefault="00E35BAC" w:rsidP="004F7CDA">
            <w:r>
              <w:t>1</w:t>
            </w:r>
          </w:p>
        </w:tc>
        <w:tc>
          <w:tcPr>
            <w:tcW w:w="851" w:type="dxa"/>
          </w:tcPr>
          <w:p w14:paraId="0262209A" w14:textId="17725506" w:rsidR="00E35BAC" w:rsidRPr="005360CE" w:rsidRDefault="00E35BAC" w:rsidP="004F7CDA">
            <w:r>
              <w:t>Alle</w:t>
            </w:r>
          </w:p>
        </w:tc>
        <w:tc>
          <w:tcPr>
            <w:tcW w:w="2257" w:type="dxa"/>
          </w:tcPr>
          <w:p w14:paraId="301CECA2" w14:textId="58925F62" w:rsidR="00E35BAC" w:rsidRDefault="00E35BAC" w:rsidP="004F7CDA">
            <w:r w:rsidRPr="005360CE">
              <w:t>NEN-ISO 16175-1 , R.2.1.1</w:t>
            </w:r>
          </w:p>
        </w:tc>
      </w:tr>
      <w:tr w:rsidR="00E35BAC" w14:paraId="49AE2C88" w14:textId="77777777" w:rsidTr="00E35BAC">
        <w:trPr>
          <w:jc w:val="center"/>
        </w:trPr>
        <w:tc>
          <w:tcPr>
            <w:tcW w:w="704" w:type="dxa"/>
          </w:tcPr>
          <w:p w14:paraId="2F74E28D" w14:textId="781476D6" w:rsidR="00E35BAC" w:rsidRDefault="00E35BAC" w:rsidP="004F7CDA">
            <w:r>
              <w:t>V12</w:t>
            </w:r>
          </w:p>
        </w:tc>
        <w:tc>
          <w:tcPr>
            <w:tcW w:w="2835" w:type="dxa"/>
            <w:gridSpan w:val="2"/>
          </w:tcPr>
          <w:p w14:paraId="32240DA5" w14:textId="280D7233" w:rsidR="00E35BAC" w:rsidRDefault="00E35BAC" w:rsidP="004F7CDA">
            <w:r>
              <w:t xml:space="preserve">Het informatiesysteem kent voldoende metadata toe om het moment van vernietiging te kunnen berekenen. </w:t>
            </w:r>
            <w:r w:rsidRPr="008551A5">
              <w:rPr>
                <w:i/>
                <w:iCs/>
              </w:rPr>
              <w:t>[Situationeel aanscherpen. Bijvoorbeeld: minimaal een creatiedatum of minimaal een einddatum]</w:t>
            </w:r>
          </w:p>
        </w:tc>
        <w:tc>
          <w:tcPr>
            <w:tcW w:w="1276" w:type="dxa"/>
          </w:tcPr>
          <w:p w14:paraId="2C2C454A" w14:textId="77777777" w:rsidR="00E35BAC" w:rsidRDefault="00E35BAC" w:rsidP="004F7CDA">
            <w:r>
              <w:t>Functioneel</w:t>
            </w:r>
          </w:p>
        </w:tc>
        <w:tc>
          <w:tcPr>
            <w:tcW w:w="1701" w:type="dxa"/>
          </w:tcPr>
          <w:p w14:paraId="25B2A5DF" w14:textId="36B22318" w:rsidR="00E35BAC" w:rsidRDefault="00E35BAC" w:rsidP="004F7CDA">
            <w:r>
              <w:t>metadatabeheer</w:t>
            </w:r>
          </w:p>
        </w:tc>
        <w:tc>
          <w:tcPr>
            <w:tcW w:w="1134" w:type="dxa"/>
          </w:tcPr>
          <w:p w14:paraId="396AF343" w14:textId="1018E26A" w:rsidR="00E35BAC" w:rsidRDefault="00E35BAC" w:rsidP="004F7CDA">
            <w:r>
              <w:t xml:space="preserve">M, </w:t>
            </w:r>
            <w:proofErr w:type="spellStart"/>
            <w:r>
              <w:t>ivt</w:t>
            </w:r>
            <w:proofErr w:type="spellEnd"/>
          </w:p>
        </w:tc>
        <w:tc>
          <w:tcPr>
            <w:tcW w:w="992" w:type="dxa"/>
          </w:tcPr>
          <w:p w14:paraId="3F24A594" w14:textId="25378223" w:rsidR="00E35BAC" w:rsidRDefault="00E35BAC" w:rsidP="004F7CDA">
            <w:r>
              <w:t>1, 2, 3</w:t>
            </w:r>
          </w:p>
          <w:p w14:paraId="7BF0EA4A" w14:textId="77777777" w:rsidR="00E35BAC" w:rsidRDefault="00E35BAC" w:rsidP="004F7CDA"/>
        </w:tc>
        <w:tc>
          <w:tcPr>
            <w:tcW w:w="851" w:type="dxa"/>
          </w:tcPr>
          <w:p w14:paraId="7703CF66" w14:textId="56BC0214" w:rsidR="00E35BAC" w:rsidRDefault="00E35BAC" w:rsidP="004F7CDA">
            <w:pPr>
              <w:rPr>
                <w:lang w:val="en-US"/>
              </w:rPr>
            </w:pPr>
            <w:r>
              <w:rPr>
                <w:lang w:val="en-US"/>
              </w:rPr>
              <w:t>Alle</w:t>
            </w:r>
          </w:p>
        </w:tc>
        <w:tc>
          <w:tcPr>
            <w:tcW w:w="2257" w:type="dxa"/>
          </w:tcPr>
          <w:p w14:paraId="64591CAE" w14:textId="09896567" w:rsidR="00E35BAC" w:rsidRDefault="00E35BAC" w:rsidP="004F7CDA">
            <w:r>
              <w:rPr>
                <w:lang w:val="en-US"/>
              </w:rPr>
              <w:t>FO VNG</w:t>
            </w:r>
          </w:p>
        </w:tc>
      </w:tr>
      <w:tr w:rsidR="00E35BAC" w:rsidRPr="00C33833" w14:paraId="27F0AF2E" w14:textId="77777777" w:rsidTr="00E35BAC">
        <w:trPr>
          <w:jc w:val="center"/>
        </w:trPr>
        <w:tc>
          <w:tcPr>
            <w:tcW w:w="704" w:type="dxa"/>
          </w:tcPr>
          <w:p w14:paraId="0E3C2034" w14:textId="59DB4B12" w:rsidR="00E35BAC" w:rsidRDefault="00E35BAC" w:rsidP="004F7CDA">
            <w:r>
              <w:lastRenderedPageBreak/>
              <w:t>V13</w:t>
            </w:r>
          </w:p>
        </w:tc>
        <w:tc>
          <w:tcPr>
            <w:tcW w:w="2835" w:type="dxa"/>
            <w:gridSpan w:val="2"/>
          </w:tcPr>
          <w:p w14:paraId="6DD38548" w14:textId="51FB14AA" w:rsidR="00E35BAC" w:rsidRPr="00313F9D" w:rsidRDefault="00E35BAC" w:rsidP="004F7CDA">
            <w:pPr>
              <w:rPr>
                <w:rFonts w:cstheme="minorHAnsi"/>
                <w:color w:val="000000"/>
              </w:rPr>
            </w:pPr>
            <w:r>
              <w:rPr>
                <w:rFonts w:cstheme="minorHAnsi"/>
                <w:color w:val="000000"/>
              </w:rPr>
              <w:t xml:space="preserve">Het is </w:t>
            </w:r>
            <w:r w:rsidRPr="007467E5">
              <w:rPr>
                <w:rFonts w:cstheme="minorHAnsi"/>
                <w:i/>
                <w:iCs/>
                <w:color w:val="000000"/>
              </w:rPr>
              <w:t>[op elk aggregatieniveau]</w:t>
            </w:r>
            <w:r>
              <w:rPr>
                <w:rFonts w:cstheme="minorHAnsi"/>
                <w:color w:val="000000"/>
              </w:rPr>
              <w:t xml:space="preserve"> mogelijk om de</w:t>
            </w:r>
            <w:r w:rsidRPr="00313F9D">
              <w:rPr>
                <w:rFonts w:cstheme="minorHAnsi"/>
                <w:color w:val="000000"/>
              </w:rPr>
              <w:t xml:space="preserve"> </w:t>
            </w:r>
            <w:r>
              <w:rPr>
                <w:rFonts w:cstheme="minorHAnsi"/>
                <w:color w:val="000000"/>
              </w:rPr>
              <w:t>bewaar</w:t>
            </w:r>
            <w:r w:rsidRPr="00313F9D">
              <w:rPr>
                <w:rFonts w:cstheme="minorHAnsi"/>
                <w:color w:val="000000"/>
              </w:rPr>
              <w:t xml:space="preserve">termijn </w:t>
            </w:r>
            <w:r>
              <w:rPr>
                <w:rFonts w:cstheme="minorHAnsi"/>
                <w:color w:val="000000"/>
              </w:rPr>
              <w:t>aan te passen</w:t>
            </w:r>
          </w:p>
        </w:tc>
        <w:tc>
          <w:tcPr>
            <w:tcW w:w="1276" w:type="dxa"/>
          </w:tcPr>
          <w:p w14:paraId="66AD1776" w14:textId="77777777" w:rsidR="00E35BAC" w:rsidRPr="00313F9D" w:rsidRDefault="00E35BAC" w:rsidP="004F7CDA">
            <w:r>
              <w:t>Functioneel</w:t>
            </w:r>
          </w:p>
        </w:tc>
        <w:tc>
          <w:tcPr>
            <w:tcW w:w="1701" w:type="dxa"/>
          </w:tcPr>
          <w:p w14:paraId="6CEFEE7E" w14:textId="6B3DFC44" w:rsidR="00E35BAC" w:rsidRDefault="00E35BAC" w:rsidP="004F7CDA">
            <w:r>
              <w:t>metadatabeheer</w:t>
            </w:r>
          </w:p>
        </w:tc>
        <w:tc>
          <w:tcPr>
            <w:tcW w:w="1134" w:type="dxa"/>
          </w:tcPr>
          <w:p w14:paraId="1969F0E5" w14:textId="519219AD" w:rsidR="00E35BAC" w:rsidRPr="00313F9D" w:rsidRDefault="00E35BAC" w:rsidP="004F7CDA">
            <w:r>
              <w:t>M</w:t>
            </w:r>
          </w:p>
        </w:tc>
        <w:tc>
          <w:tcPr>
            <w:tcW w:w="992" w:type="dxa"/>
          </w:tcPr>
          <w:p w14:paraId="104B51AB" w14:textId="50753309" w:rsidR="00E35BAC" w:rsidRDefault="00E35BAC" w:rsidP="004F7CDA">
            <w:r>
              <w:t>1</w:t>
            </w:r>
          </w:p>
          <w:p w14:paraId="3488C3BF" w14:textId="4B018FA3" w:rsidR="00E35BAC" w:rsidRPr="00313F9D" w:rsidRDefault="00E35BAC" w:rsidP="004F7CDA"/>
        </w:tc>
        <w:tc>
          <w:tcPr>
            <w:tcW w:w="851" w:type="dxa"/>
          </w:tcPr>
          <w:p w14:paraId="57124798" w14:textId="0F86FC8C" w:rsidR="00E35BAC" w:rsidRDefault="00E35BAC" w:rsidP="004F7CDA">
            <w:pPr>
              <w:rPr>
                <w:lang w:val="en-US"/>
              </w:rPr>
            </w:pPr>
            <w:proofErr w:type="spellStart"/>
            <w:r>
              <w:rPr>
                <w:lang w:val="en-US"/>
              </w:rPr>
              <w:t>Zwaar</w:t>
            </w:r>
            <w:proofErr w:type="spellEnd"/>
          </w:p>
        </w:tc>
        <w:tc>
          <w:tcPr>
            <w:tcW w:w="2257" w:type="dxa"/>
          </w:tcPr>
          <w:p w14:paraId="52191969" w14:textId="6838689D" w:rsidR="00E35BAC" w:rsidRPr="003605DE" w:rsidRDefault="00E35BAC" w:rsidP="004F7CDA">
            <w:pPr>
              <w:rPr>
                <w:lang w:val="en-US"/>
              </w:rPr>
            </w:pPr>
            <w:r>
              <w:rPr>
                <w:lang w:val="en-US"/>
              </w:rPr>
              <w:t>FO VNG</w:t>
            </w:r>
          </w:p>
        </w:tc>
      </w:tr>
      <w:tr w:rsidR="00E35BAC" w14:paraId="786B6863" w14:textId="77777777" w:rsidTr="00E35BAC">
        <w:trPr>
          <w:jc w:val="center"/>
        </w:trPr>
        <w:tc>
          <w:tcPr>
            <w:tcW w:w="704" w:type="dxa"/>
          </w:tcPr>
          <w:p w14:paraId="2C63FABF" w14:textId="4960E507" w:rsidR="00E35BAC" w:rsidRDefault="00E35BAC" w:rsidP="004F7CDA">
            <w:r>
              <w:t>V14</w:t>
            </w:r>
          </w:p>
        </w:tc>
        <w:tc>
          <w:tcPr>
            <w:tcW w:w="2835" w:type="dxa"/>
            <w:gridSpan w:val="2"/>
          </w:tcPr>
          <w:p w14:paraId="4FAF72F1" w14:textId="2994949B" w:rsidR="00E35BAC" w:rsidRPr="00313F9D" w:rsidRDefault="00E35BAC" w:rsidP="004F7CDA">
            <w:pPr>
              <w:rPr>
                <w:rFonts w:cstheme="minorHAnsi"/>
                <w:color w:val="000000"/>
              </w:rPr>
            </w:pPr>
            <w:r>
              <w:rPr>
                <w:rFonts w:cstheme="minorHAnsi"/>
                <w:color w:val="000000"/>
              </w:rPr>
              <w:t>Het is mogelijk om een t</w:t>
            </w:r>
            <w:r w:rsidRPr="00313F9D">
              <w:rPr>
                <w:rFonts w:cstheme="minorHAnsi"/>
                <w:color w:val="000000"/>
              </w:rPr>
              <w:t>oelichting op</w:t>
            </w:r>
            <w:r>
              <w:rPr>
                <w:rFonts w:cstheme="minorHAnsi"/>
                <w:color w:val="000000"/>
              </w:rPr>
              <w:t xml:space="preserve"> te </w:t>
            </w:r>
            <w:r w:rsidRPr="00313F9D">
              <w:rPr>
                <w:rFonts w:cstheme="minorHAnsi"/>
                <w:color w:val="000000"/>
              </w:rPr>
              <w:t>nemen over afwijkingen op bewaartermijn</w:t>
            </w:r>
          </w:p>
        </w:tc>
        <w:tc>
          <w:tcPr>
            <w:tcW w:w="1276" w:type="dxa"/>
          </w:tcPr>
          <w:p w14:paraId="18D96BF5" w14:textId="77777777" w:rsidR="00E35BAC" w:rsidRDefault="00E35BAC" w:rsidP="004F7CDA">
            <w:r>
              <w:t>Functioneel</w:t>
            </w:r>
          </w:p>
        </w:tc>
        <w:tc>
          <w:tcPr>
            <w:tcW w:w="1701" w:type="dxa"/>
          </w:tcPr>
          <w:p w14:paraId="6AB2CCB1" w14:textId="1E6ADE90" w:rsidR="00E35BAC" w:rsidRDefault="00E35BAC" w:rsidP="004F7CDA">
            <w:r>
              <w:t>metadatabeheer</w:t>
            </w:r>
          </w:p>
        </w:tc>
        <w:tc>
          <w:tcPr>
            <w:tcW w:w="1134" w:type="dxa"/>
          </w:tcPr>
          <w:p w14:paraId="680F58C3" w14:textId="4B9D4026" w:rsidR="00E35BAC" w:rsidRDefault="00E35BAC" w:rsidP="004F7CDA">
            <w:r>
              <w:t>C</w:t>
            </w:r>
          </w:p>
        </w:tc>
        <w:tc>
          <w:tcPr>
            <w:tcW w:w="992" w:type="dxa"/>
          </w:tcPr>
          <w:p w14:paraId="2FCD2AF9" w14:textId="56867F78" w:rsidR="00E35BAC" w:rsidRDefault="00E35BAC" w:rsidP="004F7CDA">
            <w:r>
              <w:t>1</w:t>
            </w:r>
            <w:r>
              <w:br/>
            </w:r>
          </w:p>
          <w:p w14:paraId="6CF66F24" w14:textId="77777777" w:rsidR="00E35BAC" w:rsidRDefault="00E35BAC" w:rsidP="004F7CDA"/>
        </w:tc>
        <w:tc>
          <w:tcPr>
            <w:tcW w:w="851" w:type="dxa"/>
          </w:tcPr>
          <w:p w14:paraId="17299BEC" w14:textId="32F2D271" w:rsidR="00E35BAC" w:rsidRDefault="00E35BAC" w:rsidP="004F7CDA">
            <w:pPr>
              <w:rPr>
                <w:lang w:val="en-US"/>
              </w:rPr>
            </w:pPr>
            <w:proofErr w:type="spellStart"/>
            <w:r>
              <w:rPr>
                <w:lang w:val="en-US"/>
              </w:rPr>
              <w:t>Zwaar</w:t>
            </w:r>
            <w:proofErr w:type="spellEnd"/>
          </w:p>
        </w:tc>
        <w:tc>
          <w:tcPr>
            <w:tcW w:w="2257" w:type="dxa"/>
          </w:tcPr>
          <w:p w14:paraId="4512AC5E" w14:textId="73517605" w:rsidR="00E35BAC" w:rsidRDefault="00E35BAC" w:rsidP="004F7CDA">
            <w:r>
              <w:rPr>
                <w:lang w:val="en-US"/>
              </w:rPr>
              <w:t>FO VNG</w:t>
            </w:r>
          </w:p>
        </w:tc>
      </w:tr>
      <w:tr w:rsidR="00E35BAC" w14:paraId="16384A3E" w14:textId="77777777" w:rsidTr="00E35BAC">
        <w:trPr>
          <w:jc w:val="center"/>
        </w:trPr>
        <w:tc>
          <w:tcPr>
            <w:tcW w:w="704" w:type="dxa"/>
          </w:tcPr>
          <w:p w14:paraId="4B90A0CA" w14:textId="2FA3870F" w:rsidR="00E35BAC" w:rsidRDefault="00E35BAC" w:rsidP="004F7CDA">
            <w:r>
              <w:t>V15</w:t>
            </w:r>
          </w:p>
        </w:tc>
        <w:tc>
          <w:tcPr>
            <w:tcW w:w="2835" w:type="dxa"/>
            <w:gridSpan w:val="2"/>
          </w:tcPr>
          <w:p w14:paraId="5BE1B58C" w14:textId="21E9DD9E" w:rsidR="00E35BAC" w:rsidRPr="00313F9D" w:rsidRDefault="00E35BAC" w:rsidP="004F7CDA">
            <w:pPr>
              <w:rPr>
                <w:rFonts w:cstheme="minorHAnsi"/>
                <w:color w:val="000000"/>
              </w:rPr>
            </w:pPr>
            <w:r>
              <w:rPr>
                <w:rFonts w:cstheme="minorHAnsi"/>
                <w:color w:val="000000"/>
              </w:rPr>
              <w:t xml:space="preserve">Het is mogelijk om </w:t>
            </w:r>
            <w:r w:rsidRPr="0028581D">
              <w:rPr>
                <w:rFonts w:cstheme="minorHAnsi"/>
                <w:color w:val="000000"/>
              </w:rPr>
              <w:t>bewaartermijnen in bulk aan</w:t>
            </w:r>
            <w:r>
              <w:rPr>
                <w:rFonts w:cstheme="minorHAnsi"/>
                <w:color w:val="000000"/>
              </w:rPr>
              <w:t xml:space="preserve"> te </w:t>
            </w:r>
            <w:r w:rsidRPr="0028581D">
              <w:rPr>
                <w:rFonts w:cstheme="minorHAnsi"/>
                <w:color w:val="000000"/>
              </w:rPr>
              <w:t xml:space="preserve">passen </w:t>
            </w:r>
          </w:p>
        </w:tc>
        <w:tc>
          <w:tcPr>
            <w:tcW w:w="1276" w:type="dxa"/>
          </w:tcPr>
          <w:p w14:paraId="7CFEB551" w14:textId="77777777" w:rsidR="00E35BAC" w:rsidRDefault="00E35BAC" w:rsidP="004F7CDA">
            <w:r>
              <w:t>Functioneel</w:t>
            </w:r>
          </w:p>
        </w:tc>
        <w:tc>
          <w:tcPr>
            <w:tcW w:w="1701" w:type="dxa"/>
          </w:tcPr>
          <w:p w14:paraId="4D840CE5" w14:textId="0FE3C7B6" w:rsidR="00E35BAC" w:rsidRDefault="00E35BAC" w:rsidP="004F7CDA">
            <w:r>
              <w:t>metadatabeheer</w:t>
            </w:r>
          </w:p>
        </w:tc>
        <w:tc>
          <w:tcPr>
            <w:tcW w:w="1134" w:type="dxa"/>
          </w:tcPr>
          <w:p w14:paraId="527ECF1F" w14:textId="686388CD" w:rsidR="00E35BAC" w:rsidRDefault="00E35BAC" w:rsidP="004F7CDA">
            <w:r>
              <w:t>S</w:t>
            </w:r>
          </w:p>
        </w:tc>
        <w:tc>
          <w:tcPr>
            <w:tcW w:w="992" w:type="dxa"/>
          </w:tcPr>
          <w:p w14:paraId="65DCCB46" w14:textId="08288B06" w:rsidR="00E35BAC" w:rsidRDefault="00E35BAC" w:rsidP="004F7CDA">
            <w:r>
              <w:t>1</w:t>
            </w:r>
          </w:p>
          <w:p w14:paraId="626F35A9" w14:textId="77777777" w:rsidR="00E35BAC" w:rsidRDefault="00E35BAC" w:rsidP="004F7CDA"/>
        </w:tc>
        <w:tc>
          <w:tcPr>
            <w:tcW w:w="851" w:type="dxa"/>
          </w:tcPr>
          <w:p w14:paraId="2E359ABC" w14:textId="4ED6F3BC" w:rsidR="00E35BAC" w:rsidRDefault="00E35BAC" w:rsidP="004F7CDA">
            <w:pPr>
              <w:rPr>
                <w:lang w:val="en-US"/>
              </w:rPr>
            </w:pPr>
            <w:proofErr w:type="spellStart"/>
            <w:r>
              <w:rPr>
                <w:lang w:val="en-US"/>
              </w:rPr>
              <w:t>Zwaar</w:t>
            </w:r>
            <w:proofErr w:type="spellEnd"/>
          </w:p>
        </w:tc>
        <w:tc>
          <w:tcPr>
            <w:tcW w:w="2257" w:type="dxa"/>
          </w:tcPr>
          <w:p w14:paraId="5F6A908D" w14:textId="324F7B2F" w:rsidR="00E35BAC" w:rsidRDefault="00E35BAC" w:rsidP="004F7CDA">
            <w:r>
              <w:rPr>
                <w:lang w:val="en-US"/>
              </w:rPr>
              <w:t>FO VNG</w:t>
            </w:r>
          </w:p>
        </w:tc>
      </w:tr>
      <w:tr w:rsidR="00E35BAC" w:rsidRPr="004B7530" w14:paraId="246020EB" w14:textId="77777777" w:rsidTr="00E35BAC">
        <w:trPr>
          <w:jc w:val="center"/>
        </w:trPr>
        <w:tc>
          <w:tcPr>
            <w:tcW w:w="704" w:type="dxa"/>
          </w:tcPr>
          <w:p w14:paraId="1B297D0D" w14:textId="2F22A0AD" w:rsidR="00E35BAC" w:rsidRPr="0028581D" w:rsidRDefault="00E35BAC" w:rsidP="004F7CDA">
            <w:r>
              <w:t>V16</w:t>
            </w:r>
          </w:p>
        </w:tc>
        <w:tc>
          <w:tcPr>
            <w:tcW w:w="2835" w:type="dxa"/>
            <w:gridSpan w:val="2"/>
          </w:tcPr>
          <w:p w14:paraId="572B6390" w14:textId="0147BB9F" w:rsidR="00E35BAC" w:rsidRPr="00E65122" w:rsidRDefault="00E35BAC" w:rsidP="00E65122">
            <w:pPr>
              <w:rPr>
                <w:rFonts w:cstheme="minorHAnsi"/>
                <w:color w:val="000000"/>
              </w:rPr>
            </w:pPr>
            <w:r w:rsidRPr="00E65122">
              <w:rPr>
                <w:rFonts w:cstheme="minorHAnsi"/>
                <w:color w:val="000000"/>
              </w:rPr>
              <w:t>Het is mogelijk om t</w:t>
            </w:r>
            <w:r>
              <w:rPr>
                <w:rFonts w:cstheme="minorHAnsi"/>
                <w:color w:val="000000"/>
              </w:rPr>
              <w:t>e herleiden welke informatieobjecten zijn vernietigd.</w:t>
            </w:r>
          </w:p>
        </w:tc>
        <w:tc>
          <w:tcPr>
            <w:tcW w:w="1276" w:type="dxa"/>
          </w:tcPr>
          <w:p w14:paraId="3697811A" w14:textId="77777777" w:rsidR="00E35BAC" w:rsidRPr="004B7530" w:rsidRDefault="00E35BAC" w:rsidP="004F7CDA">
            <w:pPr>
              <w:rPr>
                <w:lang w:val="en-US"/>
              </w:rPr>
            </w:pPr>
            <w:proofErr w:type="spellStart"/>
            <w:r w:rsidRPr="004B7530">
              <w:rPr>
                <w:lang w:val="en-US"/>
              </w:rPr>
              <w:t>Functioneel</w:t>
            </w:r>
            <w:proofErr w:type="spellEnd"/>
          </w:p>
        </w:tc>
        <w:tc>
          <w:tcPr>
            <w:tcW w:w="1701" w:type="dxa"/>
          </w:tcPr>
          <w:p w14:paraId="4827BA92" w14:textId="66824A2C" w:rsidR="00E35BAC" w:rsidRPr="004B7530" w:rsidRDefault="00E35BAC" w:rsidP="004F7CDA">
            <w:pPr>
              <w:rPr>
                <w:lang w:val="en-US"/>
              </w:rPr>
            </w:pPr>
            <w:proofErr w:type="spellStart"/>
            <w:r>
              <w:rPr>
                <w:lang w:val="en-US"/>
              </w:rPr>
              <w:t>verantwoording</w:t>
            </w:r>
            <w:proofErr w:type="spellEnd"/>
          </w:p>
        </w:tc>
        <w:tc>
          <w:tcPr>
            <w:tcW w:w="1134" w:type="dxa"/>
          </w:tcPr>
          <w:p w14:paraId="6D408A99" w14:textId="5DEF80A9" w:rsidR="00E35BAC" w:rsidRPr="004B7530" w:rsidRDefault="00E35BAC" w:rsidP="004F7CDA">
            <w:pPr>
              <w:rPr>
                <w:lang w:val="en-US"/>
              </w:rPr>
            </w:pPr>
            <w:r w:rsidRPr="004B7530">
              <w:rPr>
                <w:lang w:val="en-US"/>
              </w:rPr>
              <w:t>S</w:t>
            </w:r>
          </w:p>
        </w:tc>
        <w:tc>
          <w:tcPr>
            <w:tcW w:w="992" w:type="dxa"/>
          </w:tcPr>
          <w:p w14:paraId="60120CB6" w14:textId="64AFD6EB" w:rsidR="00E35BAC" w:rsidRPr="004B7530" w:rsidRDefault="00E35BAC" w:rsidP="004F7CDA">
            <w:pPr>
              <w:rPr>
                <w:lang w:val="en-US"/>
              </w:rPr>
            </w:pPr>
            <w:r w:rsidRPr="004B7530">
              <w:rPr>
                <w:lang w:val="en-US"/>
              </w:rPr>
              <w:t>1</w:t>
            </w:r>
            <w:r>
              <w:rPr>
                <w:lang w:val="en-US"/>
              </w:rPr>
              <w:t>, 2, 3</w:t>
            </w:r>
          </w:p>
        </w:tc>
        <w:tc>
          <w:tcPr>
            <w:tcW w:w="851" w:type="dxa"/>
          </w:tcPr>
          <w:p w14:paraId="4CB715A6" w14:textId="5D6FD37B" w:rsidR="00E35BAC" w:rsidRPr="004B7530" w:rsidRDefault="00E35BAC" w:rsidP="004F7CDA">
            <w:pPr>
              <w:rPr>
                <w:lang w:val="en-US"/>
              </w:rPr>
            </w:pPr>
            <w:proofErr w:type="spellStart"/>
            <w:r>
              <w:rPr>
                <w:lang w:val="en-US"/>
              </w:rPr>
              <w:t>Zwaar</w:t>
            </w:r>
            <w:proofErr w:type="spellEnd"/>
          </w:p>
        </w:tc>
        <w:tc>
          <w:tcPr>
            <w:tcW w:w="2257" w:type="dxa"/>
          </w:tcPr>
          <w:p w14:paraId="2F7E8925" w14:textId="597DDDE9" w:rsidR="00E35BAC" w:rsidRPr="004B7530" w:rsidRDefault="00E35BAC" w:rsidP="004F7CDA">
            <w:pPr>
              <w:rPr>
                <w:lang w:val="en-US"/>
              </w:rPr>
            </w:pPr>
            <w:r w:rsidRPr="004B7530">
              <w:rPr>
                <w:lang w:val="en-US"/>
              </w:rPr>
              <w:t>NEN-ISO 16175-1</w:t>
            </w:r>
          </w:p>
        </w:tc>
      </w:tr>
      <w:tr w:rsidR="00E35BAC" w14:paraId="7A1325E2" w14:textId="77777777" w:rsidTr="00E35BAC">
        <w:trPr>
          <w:jc w:val="center"/>
        </w:trPr>
        <w:tc>
          <w:tcPr>
            <w:tcW w:w="704" w:type="dxa"/>
          </w:tcPr>
          <w:p w14:paraId="65F1C5B7" w14:textId="655B333B" w:rsidR="00E35BAC" w:rsidRDefault="00E35BAC" w:rsidP="004F7CDA">
            <w:r>
              <w:t>V17</w:t>
            </w:r>
          </w:p>
        </w:tc>
        <w:tc>
          <w:tcPr>
            <w:tcW w:w="2835" w:type="dxa"/>
            <w:gridSpan w:val="2"/>
          </w:tcPr>
          <w:p w14:paraId="073AF37F" w14:textId="1793A4FD" w:rsidR="00E35BAC" w:rsidRPr="0059308D" w:rsidRDefault="00E35BAC" w:rsidP="004F7CDA">
            <w:pPr>
              <w:rPr>
                <w:rFonts w:cstheme="minorHAnsi"/>
                <w:color w:val="000000"/>
              </w:rPr>
            </w:pPr>
            <w:r w:rsidRPr="0033392E">
              <w:rPr>
                <w:rFonts w:cstheme="minorHAnsi"/>
                <w:color w:val="000000"/>
              </w:rPr>
              <w:t>De bewaartermijn kan op verschillende aggregatieniveaus worden aangegeven (werkproces, zaakdossier, document). De waardering</w:t>
            </w:r>
            <w:r>
              <w:rPr>
                <w:rFonts w:cstheme="minorHAnsi"/>
                <w:color w:val="000000"/>
              </w:rPr>
              <w:t xml:space="preserve"> kan daarbij</w:t>
            </w:r>
            <w:r w:rsidRPr="0033392E">
              <w:rPr>
                <w:rFonts w:cstheme="minorHAnsi"/>
                <w:color w:val="000000"/>
              </w:rPr>
              <w:t xml:space="preserve"> overer</w:t>
            </w:r>
            <w:r>
              <w:rPr>
                <w:rFonts w:cstheme="minorHAnsi"/>
                <w:color w:val="000000"/>
              </w:rPr>
              <w:t>ven</w:t>
            </w:r>
            <w:r w:rsidRPr="0033392E">
              <w:rPr>
                <w:rFonts w:cstheme="minorHAnsi"/>
                <w:color w:val="000000"/>
              </w:rPr>
              <w:t xml:space="preserve"> van een hoog, naar een laag aggregatieniveau.</w:t>
            </w:r>
          </w:p>
        </w:tc>
        <w:tc>
          <w:tcPr>
            <w:tcW w:w="1276" w:type="dxa"/>
          </w:tcPr>
          <w:p w14:paraId="7B9C05D5" w14:textId="77777777" w:rsidR="00E35BAC" w:rsidRDefault="00E35BAC" w:rsidP="004F7CDA">
            <w:r>
              <w:t>Functioneel</w:t>
            </w:r>
          </w:p>
        </w:tc>
        <w:tc>
          <w:tcPr>
            <w:tcW w:w="1701" w:type="dxa"/>
          </w:tcPr>
          <w:p w14:paraId="609A7D85" w14:textId="2E019D0E" w:rsidR="00E35BAC" w:rsidRDefault="00E35BAC" w:rsidP="004F7CDA">
            <w:r>
              <w:t>metadatabeheer</w:t>
            </w:r>
          </w:p>
        </w:tc>
        <w:tc>
          <w:tcPr>
            <w:tcW w:w="1134" w:type="dxa"/>
          </w:tcPr>
          <w:p w14:paraId="2B98AD26" w14:textId="372D5173" w:rsidR="00E35BAC" w:rsidRDefault="00E35BAC" w:rsidP="004F7CDA">
            <w:r>
              <w:t>S</w:t>
            </w:r>
          </w:p>
        </w:tc>
        <w:tc>
          <w:tcPr>
            <w:tcW w:w="992" w:type="dxa"/>
          </w:tcPr>
          <w:p w14:paraId="2EE53989" w14:textId="729CD8E8" w:rsidR="00E35BAC" w:rsidRDefault="00E35BAC" w:rsidP="00E35BAC">
            <w:r>
              <w:t>1, 3</w:t>
            </w:r>
          </w:p>
        </w:tc>
        <w:tc>
          <w:tcPr>
            <w:tcW w:w="851" w:type="dxa"/>
          </w:tcPr>
          <w:p w14:paraId="2601C551" w14:textId="744C7756" w:rsidR="00E35BAC" w:rsidRPr="001C3CFA" w:rsidRDefault="00E35BAC" w:rsidP="004F7CDA">
            <w:r>
              <w:t>Alle</w:t>
            </w:r>
          </w:p>
        </w:tc>
        <w:tc>
          <w:tcPr>
            <w:tcW w:w="2257" w:type="dxa"/>
          </w:tcPr>
          <w:p w14:paraId="2ADCF797" w14:textId="26C671A0" w:rsidR="00E35BAC" w:rsidRDefault="00E35BAC" w:rsidP="004F7CDA">
            <w:r w:rsidRPr="001C3CFA">
              <w:t>NEN-ISO 16175-1</w:t>
            </w:r>
            <w:r>
              <w:t xml:space="preserve">, </w:t>
            </w:r>
            <w:r w:rsidRPr="001C3CFA">
              <w:t>R2.1.1</w:t>
            </w:r>
          </w:p>
        </w:tc>
      </w:tr>
      <w:tr w:rsidR="00E35BAC" w:rsidRPr="001C3CFA" w14:paraId="7D57406E" w14:textId="77777777" w:rsidTr="00E35BAC">
        <w:trPr>
          <w:jc w:val="center"/>
        </w:trPr>
        <w:tc>
          <w:tcPr>
            <w:tcW w:w="704" w:type="dxa"/>
          </w:tcPr>
          <w:p w14:paraId="4BA13AA0" w14:textId="135F6624" w:rsidR="00E35BAC" w:rsidRDefault="00E35BAC" w:rsidP="004F7CDA">
            <w:r>
              <w:t>V18</w:t>
            </w:r>
          </w:p>
        </w:tc>
        <w:tc>
          <w:tcPr>
            <w:tcW w:w="2835" w:type="dxa"/>
            <w:gridSpan w:val="2"/>
          </w:tcPr>
          <w:p w14:paraId="0352D8C8" w14:textId="77777777" w:rsidR="00E35BAC" w:rsidRPr="0033392E" w:rsidRDefault="00E35BAC" w:rsidP="004F7CDA">
            <w:pPr>
              <w:rPr>
                <w:rFonts w:cstheme="minorHAnsi"/>
                <w:color w:val="000000"/>
              </w:rPr>
            </w:pPr>
            <w:r w:rsidRPr="001C3CFA">
              <w:rPr>
                <w:rFonts w:cstheme="minorHAnsi"/>
                <w:color w:val="000000"/>
              </w:rPr>
              <w:t xml:space="preserve">Als de bewaartermijn in de selectielijst wordt gewijzigd, moet de betreffende metadata kunnen worden aangepast. Als peildatum voor de mutatie wordt de datum genomen dat de nieuwe selectielijst van kracht </w:t>
            </w:r>
            <w:r>
              <w:rPr>
                <w:rFonts w:cstheme="minorHAnsi"/>
                <w:color w:val="000000"/>
              </w:rPr>
              <w:t>is</w:t>
            </w:r>
            <w:r w:rsidRPr="001C3CFA">
              <w:rPr>
                <w:rFonts w:cstheme="minorHAnsi"/>
                <w:color w:val="000000"/>
              </w:rPr>
              <w:t>. Bewaartermijnen van voor deze peildatum blijven onveranderd.</w:t>
            </w:r>
          </w:p>
        </w:tc>
        <w:tc>
          <w:tcPr>
            <w:tcW w:w="1276" w:type="dxa"/>
          </w:tcPr>
          <w:p w14:paraId="1C531D2B" w14:textId="77777777" w:rsidR="00E35BAC" w:rsidRDefault="00E35BAC" w:rsidP="004F7CDA">
            <w:r>
              <w:t>Functioneel</w:t>
            </w:r>
          </w:p>
        </w:tc>
        <w:tc>
          <w:tcPr>
            <w:tcW w:w="1701" w:type="dxa"/>
          </w:tcPr>
          <w:p w14:paraId="00C1A05E" w14:textId="68E22EA5" w:rsidR="00E35BAC" w:rsidRDefault="00E35BAC" w:rsidP="004F7CDA">
            <w:r>
              <w:t>metadatabeheer</w:t>
            </w:r>
          </w:p>
        </w:tc>
        <w:tc>
          <w:tcPr>
            <w:tcW w:w="1134" w:type="dxa"/>
          </w:tcPr>
          <w:p w14:paraId="3B92AA0E" w14:textId="21CE41DE" w:rsidR="00E35BAC" w:rsidRDefault="00E35BAC" w:rsidP="004F7CDA">
            <w:r>
              <w:t>S</w:t>
            </w:r>
          </w:p>
        </w:tc>
        <w:tc>
          <w:tcPr>
            <w:tcW w:w="992" w:type="dxa"/>
          </w:tcPr>
          <w:p w14:paraId="08C6D5B5" w14:textId="016DA905" w:rsidR="00E35BAC" w:rsidRDefault="00E35BAC" w:rsidP="004F7CDA">
            <w:r>
              <w:t>1, 3</w:t>
            </w:r>
          </w:p>
        </w:tc>
        <w:tc>
          <w:tcPr>
            <w:tcW w:w="851" w:type="dxa"/>
          </w:tcPr>
          <w:p w14:paraId="482EE827" w14:textId="7D4C37E4" w:rsidR="00E35BAC" w:rsidRPr="001C3CFA" w:rsidRDefault="00E35BAC" w:rsidP="004F7CDA">
            <w:r>
              <w:t>Zwaar</w:t>
            </w:r>
          </w:p>
        </w:tc>
        <w:tc>
          <w:tcPr>
            <w:tcW w:w="2257" w:type="dxa"/>
          </w:tcPr>
          <w:p w14:paraId="4F013B92" w14:textId="2CFB8520" w:rsidR="00E35BAC" w:rsidRPr="001C3CFA" w:rsidRDefault="00E35BAC" w:rsidP="004F7CDA">
            <w:r w:rsidRPr="001C3CFA">
              <w:t>NEN-ISO 16175-1</w:t>
            </w:r>
            <w:r>
              <w:t xml:space="preserve">, </w:t>
            </w:r>
            <w:r w:rsidRPr="001C3CFA">
              <w:t>R2.1.1</w:t>
            </w:r>
          </w:p>
        </w:tc>
      </w:tr>
      <w:tr w:rsidR="00E35BAC" w14:paraId="0B57A0A0" w14:textId="77777777" w:rsidTr="00E35BAC">
        <w:trPr>
          <w:jc w:val="center"/>
        </w:trPr>
        <w:tc>
          <w:tcPr>
            <w:tcW w:w="704" w:type="dxa"/>
          </w:tcPr>
          <w:p w14:paraId="174FA77C" w14:textId="75904DA0" w:rsidR="00E35BAC" w:rsidRPr="00313F9D" w:rsidRDefault="00E35BAC" w:rsidP="004F7CDA">
            <w:pPr>
              <w:rPr>
                <w:lang w:val="en-US"/>
              </w:rPr>
            </w:pPr>
            <w:r>
              <w:rPr>
                <w:lang w:val="en-US"/>
              </w:rPr>
              <w:t>V19</w:t>
            </w:r>
          </w:p>
        </w:tc>
        <w:tc>
          <w:tcPr>
            <w:tcW w:w="2835" w:type="dxa"/>
            <w:gridSpan w:val="2"/>
          </w:tcPr>
          <w:p w14:paraId="65D90CB2" w14:textId="77777777" w:rsidR="00E35BAC" w:rsidRPr="00A55127" w:rsidRDefault="00E35BAC" w:rsidP="004F7CDA">
            <w:r>
              <w:t>Er kan in bulk worden</w:t>
            </w:r>
            <w:r w:rsidRPr="00A55127">
              <w:t xml:space="preserve"> vernietig</w:t>
            </w:r>
            <w:r>
              <w:t>d</w:t>
            </w:r>
            <w:r w:rsidRPr="00A55127">
              <w:t xml:space="preserve"> (</w:t>
            </w:r>
            <w:r>
              <w:t>zonder</w:t>
            </w:r>
            <w:r w:rsidRPr="00A55127">
              <w:t xml:space="preserve"> limiet aan</w:t>
            </w:r>
            <w:r>
              <w:t xml:space="preserve"> het</w:t>
            </w:r>
            <w:r w:rsidRPr="00A55127">
              <w:t xml:space="preserve"> aantal </w:t>
            </w:r>
            <w:r>
              <w:t>informatieobjecten</w:t>
            </w:r>
            <w:r w:rsidRPr="00A55127">
              <w:t>)</w:t>
            </w:r>
          </w:p>
        </w:tc>
        <w:tc>
          <w:tcPr>
            <w:tcW w:w="1276" w:type="dxa"/>
          </w:tcPr>
          <w:p w14:paraId="52C901E6" w14:textId="77777777" w:rsidR="00E35BAC" w:rsidRDefault="00E35BAC" w:rsidP="004F7CDA">
            <w:r>
              <w:t>Functioneel</w:t>
            </w:r>
          </w:p>
        </w:tc>
        <w:tc>
          <w:tcPr>
            <w:tcW w:w="1701" w:type="dxa"/>
          </w:tcPr>
          <w:p w14:paraId="590D4E99" w14:textId="4E0F482B" w:rsidR="00E35BAC" w:rsidRDefault="00E35BAC" w:rsidP="004F7CDA">
            <w:r>
              <w:t>verwijdering</w:t>
            </w:r>
          </w:p>
        </w:tc>
        <w:tc>
          <w:tcPr>
            <w:tcW w:w="1134" w:type="dxa"/>
          </w:tcPr>
          <w:p w14:paraId="045AAA5A" w14:textId="1F31EAE6" w:rsidR="00E35BAC" w:rsidRDefault="00E35BAC" w:rsidP="004F7CDA">
            <w:r>
              <w:t>M</w:t>
            </w:r>
          </w:p>
        </w:tc>
        <w:tc>
          <w:tcPr>
            <w:tcW w:w="992" w:type="dxa"/>
          </w:tcPr>
          <w:p w14:paraId="2545F159" w14:textId="6C7E4282" w:rsidR="00E35BAC" w:rsidRDefault="00E35BAC" w:rsidP="004F7CDA">
            <w:r>
              <w:t>1, 3</w:t>
            </w:r>
          </w:p>
        </w:tc>
        <w:tc>
          <w:tcPr>
            <w:tcW w:w="851" w:type="dxa"/>
          </w:tcPr>
          <w:p w14:paraId="1DE9EA31" w14:textId="2C5EF26C" w:rsidR="00E35BAC" w:rsidRDefault="00E35BAC" w:rsidP="004F7CDA">
            <w:pPr>
              <w:rPr>
                <w:lang w:val="en-US"/>
              </w:rPr>
            </w:pPr>
            <w:proofErr w:type="spellStart"/>
            <w:r>
              <w:rPr>
                <w:lang w:val="en-US"/>
              </w:rPr>
              <w:t>Zwaar</w:t>
            </w:r>
            <w:proofErr w:type="spellEnd"/>
          </w:p>
        </w:tc>
        <w:tc>
          <w:tcPr>
            <w:tcW w:w="2257" w:type="dxa"/>
          </w:tcPr>
          <w:p w14:paraId="0748B515" w14:textId="4A8CFD9A" w:rsidR="00E35BAC" w:rsidRDefault="00E35BAC" w:rsidP="004F7CDA">
            <w:r>
              <w:rPr>
                <w:lang w:val="en-US"/>
              </w:rPr>
              <w:t>FO VNG</w:t>
            </w:r>
          </w:p>
        </w:tc>
      </w:tr>
      <w:tr w:rsidR="00E35BAC" w:rsidRPr="00625D13" w14:paraId="3381EAEF" w14:textId="77777777" w:rsidTr="00E35BAC">
        <w:trPr>
          <w:jc w:val="center"/>
        </w:trPr>
        <w:tc>
          <w:tcPr>
            <w:tcW w:w="704" w:type="dxa"/>
          </w:tcPr>
          <w:p w14:paraId="3BB9E43B" w14:textId="3C5CCB33" w:rsidR="00E35BAC" w:rsidRPr="00313F9D" w:rsidRDefault="00E35BAC" w:rsidP="004F7CDA">
            <w:r>
              <w:t>V20</w:t>
            </w:r>
          </w:p>
        </w:tc>
        <w:tc>
          <w:tcPr>
            <w:tcW w:w="2835" w:type="dxa"/>
            <w:gridSpan w:val="2"/>
          </w:tcPr>
          <w:p w14:paraId="6575778F" w14:textId="77777777" w:rsidR="00E35BAC" w:rsidRPr="00CE70F9" w:rsidRDefault="00E35BAC" w:rsidP="004F7CDA">
            <w:r>
              <w:t>Het vernietigingsproces kan volledig geautomatiseerd worden uitgevoerd</w:t>
            </w:r>
            <w:r w:rsidRPr="00625D13">
              <w:t xml:space="preserve"> (waar mogelijk en juridisch toegestaan)</w:t>
            </w:r>
          </w:p>
        </w:tc>
        <w:tc>
          <w:tcPr>
            <w:tcW w:w="1276" w:type="dxa"/>
          </w:tcPr>
          <w:p w14:paraId="667897C4" w14:textId="77777777" w:rsidR="00E35BAC" w:rsidRDefault="00E35BAC" w:rsidP="004F7CDA">
            <w:r>
              <w:t>Functioneel</w:t>
            </w:r>
          </w:p>
        </w:tc>
        <w:tc>
          <w:tcPr>
            <w:tcW w:w="1701" w:type="dxa"/>
          </w:tcPr>
          <w:p w14:paraId="39565B49" w14:textId="1B7005B2" w:rsidR="00E35BAC" w:rsidRDefault="00E35BAC" w:rsidP="004F7CDA">
            <w:r>
              <w:t>verwijdering</w:t>
            </w:r>
          </w:p>
        </w:tc>
        <w:tc>
          <w:tcPr>
            <w:tcW w:w="1134" w:type="dxa"/>
          </w:tcPr>
          <w:p w14:paraId="3B632CD8" w14:textId="6E8D2F24" w:rsidR="00E35BAC" w:rsidRDefault="00E35BAC" w:rsidP="004F7CDA">
            <w:r>
              <w:t xml:space="preserve">M </w:t>
            </w:r>
          </w:p>
        </w:tc>
        <w:tc>
          <w:tcPr>
            <w:tcW w:w="992" w:type="dxa"/>
          </w:tcPr>
          <w:p w14:paraId="66BC30DC" w14:textId="3C68CBE3" w:rsidR="00E35BAC" w:rsidRDefault="00E35BAC" w:rsidP="004F7CDA">
            <w:r>
              <w:t>1</w:t>
            </w:r>
          </w:p>
        </w:tc>
        <w:tc>
          <w:tcPr>
            <w:tcW w:w="851" w:type="dxa"/>
          </w:tcPr>
          <w:p w14:paraId="3434B75F" w14:textId="326BD763" w:rsidR="00E35BAC" w:rsidRDefault="00E35BAC" w:rsidP="004F7CDA">
            <w:pPr>
              <w:rPr>
                <w:lang w:val="en-US"/>
              </w:rPr>
            </w:pPr>
            <w:r>
              <w:rPr>
                <w:lang w:val="en-US"/>
              </w:rPr>
              <w:t>Licht</w:t>
            </w:r>
          </w:p>
        </w:tc>
        <w:tc>
          <w:tcPr>
            <w:tcW w:w="2257" w:type="dxa"/>
          </w:tcPr>
          <w:p w14:paraId="5CAB5252" w14:textId="31CA2D32" w:rsidR="00E35BAC" w:rsidRPr="00625D13" w:rsidRDefault="00E35BAC" w:rsidP="004F7CDA">
            <w:r>
              <w:rPr>
                <w:lang w:val="en-US"/>
              </w:rPr>
              <w:t>FO VNG</w:t>
            </w:r>
          </w:p>
        </w:tc>
      </w:tr>
      <w:tr w:rsidR="00E35BAC" w14:paraId="06CE07A5" w14:textId="77777777" w:rsidTr="00E35BAC">
        <w:trPr>
          <w:jc w:val="center"/>
        </w:trPr>
        <w:tc>
          <w:tcPr>
            <w:tcW w:w="704" w:type="dxa"/>
          </w:tcPr>
          <w:p w14:paraId="32D627B2" w14:textId="4EEC2550" w:rsidR="00E35BAC" w:rsidRDefault="00E35BAC" w:rsidP="004F7CDA">
            <w:r>
              <w:t>V21</w:t>
            </w:r>
          </w:p>
        </w:tc>
        <w:tc>
          <w:tcPr>
            <w:tcW w:w="2835" w:type="dxa"/>
            <w:gridSpan w:val="2"/>
          </w:tcPr>
          <w:p w14:paraId="5CBD964D" w14:textId="77777777" w:rsidR="00E35BAC" w:rsidRDefault="00E35BAC" w:rsidP="004F7CDA">
            <w:r>
              <w:t>Er is een beschrijving van de type informatieobjecten die volledig geautomatiseerd worden vernietigd</w:t>
            </w:r>
          </w:p>
        </w:tc>
        <w:tc>
          <w:tcPr>
            <w:tcW w:w="1276" w:type="dxa"/>
          </w:tcPr>
          <w:p w14:paraId="703C027A" w14:textId="77777777" w:rsidR="00E35BAC" w:rsidRDefault="00E35BAC" w:rsidP="004F7CDA">
            <w:r>
              <w:t>Organisatorisch</w:t>
            </w:r>
          </w:p>
        </w:tc>
        <w:tc>
          <w:tcPr>
            <w:tcW w:w="1701" w:type="dxa"/>
          </w:tcPr>
          <w:p w14:paraId="222BE5AE" w14:textId="481FF08F" w:rsidR="00E35BAC" w:rsidRDefault="00E35BAC" w:rsidP="004F7CDA">
            <w:r>
              <w:t>verantwoording</w:t>
            </w:r>
          </w:p>
        </w:tc>
        <w:tc>
          <w:tcPr>
            <w:tcW w:w="1134" w:type="dxa"/>
          </w:tcPr>
          <w:p w14:paraId="493801D9" w14:textId="09D0968A" w:rsidR="00E35BAC" w:rsidRDefault="00E35BAC" w:rsidP="004F7CDA">
            <w:r>
              <w:t>M</w:t>
            </w:r>
          </w:p>
        </w:tc>
        <w:tc>
          <w:tcPr>
            <w:tcW w:w="992" w:type="dxa"/>
          </w:tcPr>
          <w:p w14:paraId="218DFA2D" w14:textId="01A70A35" w:rsidR="00E35BAC" w:rsidRDefault="00E35BAC" w:rsidP="001637BC">
            <w:r>
              <w:t>1</w:t>
            </w:r>
            <w:r w:rsidR="001637BC">
              <w:t>, 2, 3</w:t>
            </w:r>
          </w:p>
        </w:tc>
        <w:tc>
          <w:tcPr>
            <w:tcW w:w="851" w:type="dxa"/>
          </w:tcPr>
          <w:p w14:paraId="5E97B9F4" w14:textId="5B42D418" w:rsidR="00E35BAC" w:rsidRDefault="001637BC" w:rsidP="004F7CDA">
            <w:r>
              <w:t>Licht</w:t>
            </w:r>
          </w:p>
        </w:tc>
        <w:tc>
          <w:tcPr>
            <w:tcW w:w="2257" w:type="dxa"/>
          </w:tcPr>
          <w:p w14:paraId="5EC3562E" w14:textId="0DA719DC" w:rsidR="00E35BAC" w:rsidRDefault="00E35BAC" w:rsidP="004F7CDA"/>
        </w:tc>
      </w:tr>
      <w:tr w:rsidR="00E35BAC" w:rsidRPr="00867938" w14:paraId="3925F408" w14:textId="77777777" w:rsidTr="00E35BAC">
        <w:trPr>
          <w:jc w:val="center"/>
        </w:trPr>
        <w:tc>
          <w:tcPr>
            <w:tcW w:w="704" w:type="dxa"/>
          </w:tcPr>
          <w:p w14:paraId="2907EBC2" w14:textId="4A854D59" w:rsidR="00E35BAC" w:rsidRDefault="00E35BAC" w:rsidP="004F7CDA">
            <w:r>
              <w:t>V22</w:t>
            </w:r>
          </w:p>
        </w:tc>
        <w:tc>
          <w:tcPr>
            <w:tcW w:w="2835" w:type="dxa"/>
            <w:gridSpan w:val="2"/>
          </w:tcPr>
          <w:p w14:paraId="2FEC2866" w14:textId="77777777" w:rsidR="00E35BAC" w:rsidRPr="00867938" w:rsidRDefault="00E35BAC" w:rsidP="004F7CDA">
            <w:r w:rsidRPr="00867938">
              <w:t>In geval van SAAS: Opdrachtnemer vernietigt uitsluitend in opdracht van opdrachtgever en levert na afronding een verklaring van vernietiging</w:t>
            </w:r>
          </w:p>
        </w:tc>
        <w:tc>
          <w:tcPr>
            <w:tcW w:w="1276" w:type="dxa"/>
          </w:tcPr>
          <w:p w14:paraId="11D6B05E" w14:textId="77777777" w:rsidR="00E35BAC" w:rsidRPr="00867938" w:rsidRDefault="00E35BAC" w:rsidP="004F7CDA">
            <w:r w:rsidRPr="00867938">
              <w:t>Dienstverlening</w:t>
            </w:r>
          </w:p>
          <w:p w14:paraId="7438BB6B" w14:textId="77777777" w:rsidR="00E35BAC" w:rsidRPr="00867938" w:rsidRDefault="00E35BAC" w:rsidP="004F7CDA"/>
        </w:tc>
        <w:tc>
          <w:tcPr>
            <w:tcW w:w="1701" w:type="dxa"/>
          </w:tcPr>
          <w:p w14:paraId="5408CB80" w14:textId="7220D61D" w:rsidR="00E35BAC" w:rsidRPr="00867938" w:rsidRDefault="00E35BAC" w:rsidP="004F7CDA">
            <w:r>
              <w:t>verantwoording</w:t>
            </w:r>
          </w:p>
        </w:tc>
        <w:tc>
          <w:tcPr>
            <w:tcW w:w="1134" w:type="dxa"/>
          </w:tcPr>
          <w:p w14:paraId="3F7AFDB2" w14:textId="09170ADF" w:rsidR="00E35BAC" w:rsidRPr="00867938" w:rsidRDefault="00E35BAC" w:rsidP="004F7CDA">
            <w:r w:rsidRPr="00867938">
              <w:t>M</w:t>
            </w:r>
          </w:p>
        </w:tc>
        <w:tc>
          <w:tcPr>
            <w:tcW w:w="992" w:type="dxa"/>
          </w:tcPr>
          <w:p w14:paraId="6C635906" w14:textId="158C50FD" w:rsidR="00E35BAC" w:rsidRPr="00867938" w:rsidRDefault="00E35BAC" w:rsidP="004F7CDA">
            <w:r w:rsidRPr="00867938">
              <w:t>1</w:t>
            </w:r>
          </w:p>
          <w:p w14:paraId="3A5B2055" w14:textId="77777777" w:rsidR="00E35BAC" w:rsidRPr="00867938" w:rsidRDefault="00E35BAC" w:rsidP="004F7CDA"/>
        </w:tc>
        <w:tc>
          <w:tcPr>
            <w:tcW w:w="851" w:type="dxa"/>
          </w:tcPr>
          <w:p w14:paraId="2278585D" w14:textId="5364D79D" w:rsidR="00E35BAC" w:rsidRPr="00867938" w:rsidRDefault="001637BC" w:rsidP="004F7CDA">
            <w:r>
              <w:t>Zwaar</w:t>
            </w:r>
          </w:p>
        </w:tc>
        <w:tc>
          <w:tcPr>
            <w:tcW w:w="2257" w:type="dxa"/>
          </w:tcPr>
          <w:p w14:paraId="54F43F1C" w14:textId="7DC5A5D8" w:rsidR="00E35BAC" w:rsidRPr="00867938" w:rsidRDefault="00E35BAC" w:rsidP="004F7CDA"/>
        </w:tc>
      </w:tr>
      <w:tr w:rsidR="00E35BAC" w:rsidRPr="00313F9D" w14:paraId="6F784C81" w14:textId="77777777" w:rsidTr="00E35BAC">
        <w:trPr>
          <w:jc w:val="center"/>
        </w:trPr>
        <w:tc>
          <w:tcPr>
            <w:tcW w:w="704" w:type="dxa"/>
          </w:tcPr>
          <w:p w14:paraId="5DD5E731" w14:textId="479274EB" w:rsidR="00E35BAC" w:rsidRDefault="00E35BAC" w:rsidP="004F7CDA">
            <w:r>
              <w:lastRenderedPageBreak/>
              <w:t>V23</w:t>
            </w:r>
          </w:p>
        </w:tc>
        <w:tc>
          <w:tcPr>
            <w:tcW w:w="2835" w:type="dxa"/>
            <w:gridSpan w:val="2"/>
          </w:tcPr>
          <w:p w14:paraId="721335E3" w14:textId="759D6C06" w:rsidR="00E35BAC" w:rsidRPr="00485066" w:rsidRDefault="00E35BAC" w:rsidP="004F7CDA">
            <w:pPr>
              <w:rPr>
                <w:rFonts w:cstheme="minorHAnsi"/>
                <w:color w:val="000000"/>
              </w:rPr>
            </w:pPr>
            <w:r w:rsidRPr="00485066">
              <w:rPr>
                <w:rFonts w:cstheme="minorHAnsi"/>
                <w:color w:val="000000"/>
              </w:rPr>
              <w:t>Er is een proces i</w:t>
            </w:r>
            <w:r>
              <w:rPr>
                <w:rFonts w:cstheme="minorHAnsi"/>
                <w:color w:val="000000"/>
              </w:rPr>
              <w:t>ngericht om voor vernietiging in aanmerking komende informatieobjecten voorafgaand aan de vernietiging te controleren.</w:t>
            </w:r>
          </w:p>
        </w:tc>
        <w:tc>
          <w:tcPr>
            <w:tcW w:w="1276" w:type="dxa"/>
          </w:tcPr>
          <w:p w14:paraId="660745AA" w14:textId="77777777" w:rsidR="00E35BAC" w:rsidRPr="00313F9D" w:rsidRDefault="00E35BAC" w:rsidP="004F7CDA">
            <w:pPr>
              <w:rPr>
                <w:lang w:val="en-US"/>
              </w:rPr>
            </w:pPr>
            <w:proofErr w:type="spellStart"/>
            <w:r>
              <w:rPr>
                <w:lang w:val="en-US"/>
              </w:rPr>
              <w:t>Organisatorisch</w:t>
            </w:r>
            <w:proofErr w:type="spellEnd"/>
            <w:r>
              <w:rPr>
                <w:lang w:val="en-US"/>
              </w:rPr>
              <w:t xml:space="preserve"> / </w:t>
            </w:r>
            <w:proofErr w:type="spellStart"/>
            <w:r>
              <w:rPr>
                <w:lang w:val="en-US"/>
              </w:rPr>
              <w:t>Functioneel</w:t>
            </w:r>
            <w:proofErr w:type="spellEnd"/>
          </w:p>
        </w:tc>
        <w:tc>
          <w:tcPr>
            <w:tcW w:w="1701" w:type="dxa"/>
          </w:tcPr>
          <w:p w14:paraId="2781C5F3" w14:textId="5A3649C5" w:rsidR="00E35BAC" w:rsidRDefault="00E35BAC" w:rsidP="004F7CDA">
            <w:pPr>
              <w:rPr>
                <w:lang w:val="en-US"/>
              </w:rPr>
            </w:pPr>
            <w:proofErr w:type="spellStart"/>
            <w:r>
              <w:rPr>
                <w:lang w:val="en-US"/>
              </w:rPr>
              <w:t>validatie</w:t>
            </w:r>
            <w:proofErr w:type="spellEnd"/>
          </w:p>
        </w:tc>
        <w:tc>
          <w:tcPr>
            <w:tcW w:w="1134" w:type="dxa"/>
          </w:tcPr>
          <w:p w14:paraId="400882DE" w14:textId="7073DA12" w:rsidR="00E35BAC" w:rsidRPr="00313F9D" w:rsidRDefault="00E35BAC" w:rsidP="004F7CDA">
            <w:pPr>
              <w:rPr>
                <w:lang w:val="en-US"/>
              </w:rPr>
            </w:pPr>
            <w:r>
              <w:rPr>
                <w:lang w:val="en-US"/>
              </w:rPr>
              <w:t>M</w:t>
            </w:r>
          </w:p>
        </w:tc>
        <w:tc>
          <w:tcPr>
            <w:tcW w:w="992" w:type="dxa"/>
          </w:tcPr>
          <w:p w14:paraId="21915F02" w14:textId="75E916C0" w:rsidR="00E35BAC" w:rsidRPr="00313F9D" w:rsidRDefault="00E35BAC" w:rsidP="004F7CDA">
            <w:pPr>
              <w:rPr>
                <w:lang w:val="en-US"/>
              </w:rPr>
            </w:pPr>
            <w:r>
              <w:rPr>
                <w:lang w:val="en-US"/>
              </w:rPr>
              <w:t>1</w:t>
            </w:r>
            <w:r w:rsidR="001637BC">
              <w:rPr>
                <w:lang w:val="en-US"/>
              </w:rPr>
              <w:t>, 2, 3</w:t>
            </w:r>
          </w:p>
        </w:tc>
        <w:tc>
          <w:tcPr>
            <w:tcW w:w="851" w:type="dxa"/>
          </w:tcPr>
          <w:p w14:paraId="7E5BF21B" w14:textId="5ADF221C" w:rsidR="00E35BAC" w:rsidRDefault="001637BC" w:rsidP="004F7CDA">
            <w:pPr>
              <w:rPr>
                <w:lang w:val="en-US"/>
              </w:rPr>
            </w:pPr>
            <w:r>
              <w:rPr>
                <w:lang w:val="en-US"/>
              </w:rPr>
              <w:t>Alle</w:t>
            </w:r>
          </w:p>
        </w:tc>
        <w:tc>
          <w:tcPr>
            <w:tcW w:w="2257" w:type="dxa"/>
          </w:tcPr>
          <w:p w14:paraId="60F699D4" w14:textId="7DE2BC3A" w:rsidR="00E35BAC" w:rsidRPr="00313F9D" w:rsidRDefault="00E35BAC" w:rsidP="004F7CDA">
            <w:pPr>
              <w:rPr>
                <w:lang w:val="en-US"/>
              </w:rPr>
            </w:pPr>
            <w:r>
              <w:rPr>
                <w:lang w:val="en-US"/>
              </w:rPr>
              <w:t>ISO 15801, 6.11</w:t>
            </w:r>
          </w:p>
        </w:tc>
      </w:tr>
      <w:tr w:rsidR="00E35BAC" w:rsidRPr="00B76A1B" w14:paraId="1212C533" w14:textId="7DC99849" w:rsidTr="00E35BAC">
        <w:trPr>
          <w:jc w:val="center"/>
        </w:trPr>
        <w:tc>
          <w:tcPr>
            <w:tcW w:w="704" w:type="dxa"/>
          </w:tcPr>
          <w:p w14:paraId="279B558F" w14:textId="3CA1587A" w:rsidR="00E35BAC" w:rsidRDefault="00E35BAC" w:rsidP="004F7CDA">
            <w:r>
              <w:t>V24</w:t>
            </w:r>
          </w:p>
        </w:tc>
        <w:tc>
          <w:tcPr>
            <w:tcW w:w="2835" w:type="dxa"/>
            <w:gridSpan w:val="2"/>
          </w:tcPr>
          <w:p w14:paraId="0D2E2951" w14:textId="3B3781C6" w:rsidR="00E35BAC" w:rsidRPr="00B06A8B" w:rsidRDefault="00E35BAC" w:rsidP="00DA1B1A">
            <w:r>
              <w:rPr>
                <w:rFonts w:cstheme="minorHAnsi"/>
                <w:color w:val="000000"/>
              </w:rPr>
              <w:t>Er is een beschrijving van hoe het vernietigingsproces wordt uitgevoerd en welke actoren daarin een rol hebben.</w:t>
            </w:r>
          </w:p>
        </w:tc>
        <w:tc>
          <w:tcPr>
            <w:tcW w:w="1276" w:type="dxa"/>
          </w:tcPr>
          <w:p w14:paraId="3EF3BE26" w14:textId="6ACA012C" w:rsidR="00E35BAC" w:rsidRPr="00B76A1B" w:rsidRDefault="00E35BAC" w:rsidP="004F7CDA">
            <w:pPr>
              <w:rPr>
                <w:lang w:val="en-US"/>
              </w:rPr>
            </w:pPr>
            <w:proofErr w:type="spellStart"/>
            <w:r>
              <w:rPr>
                <w:lang w:val="en-US"/>
              </w:rPr>
              <w:t>Organisatorisch</w:t>
            </w:r>
            <w:proofErr w:type="spellEnd"/>
          </w:p>
        </w:tc>
        <w:tc>
          <w:tcPr>
            <w:tcW w:w="1701" w:type="dxa"/>
          </w:tcPr>
          <w:p w14:paraId="15676AFE" w14:textId="242AFD88" w:rsidR="00E35BAC" w:rsidRDefault="00E35BAC" w:rsidP="004F7CDA">
            <w:pPr>
              <w:rPr>
                <w:lang w:val="en-US"/>
              </w:rPr>
            </w:pPr>
            <w:proofErr w:type="spellStart"/>
            <w:r>
              <w:rPr>
                <w:lang w:val="en-US"/>
              </w:rPr>
              <w:t>verantwoording</w:t>
            </w:r>
            <w:proofErr w:type="spellEnd"/>
          </w:p>
        </w:tc>
        <w:tc>
          <w:tcPr>
            <w:tcW w:w="1134" w:type="dxa"/>
          </w:tcPr>
          <w:p w14:paraId="27D29AB6" w14:textId="3893B3D9" w:rsidR="00E35BAC" w:rsidRPr="00B76A1B" w:rsidRDefault="00E35BAC" w:rsidP="004F7CDA">
            <w:pPr>
              <w:rPr>
                <w:lang w:val="en-US"/>
              </w:rPr>
            </w:pPr>
            <w:r>
              <w:rPr>
                <w:lang w:val="en-US"/>
              </w:rPr>
              <w:t>S</w:t>
            </w:r>
          </w:p>
        </w:tc>
        <w:tc>
          <w:tcPr>
            <w:tcW w:w="992" w:type="dxa"/>
          </w:tcPr>
          <w:p w14:paraId="558608F7" w14:textId="37513F0A" w:rsidR="00E35BAC" w:rsidRPr="00B76A1B" w:rsidRDefault="00E35BAC" w:rsidP="004F7CDA">
            <w:pPr>
              <w:rPr>
                <w:lang w:val="en-US"/>
              </w:rPr>
            </w:pPr>
            <w:r>
              <w:rPr>
                <w:lang w:val="en-US"/>
              </w:rPr>
              <w:t>1</w:t>
            </w:r>
            <w:r w:rsidR="001637BC">
              <w:rPr>
                <w:lang w:val="en-US"/>
              </w:rPr>
              <w:t>, 3</w:t>
            </w:r>
            <w:r>
              <w:rPr>
                <w:lang w:val="en-US"/>
              </w:rPr>
              <w:br/>
            </w:r>
            <w:r>
              <w:rPr>
                <w:lang w:val="en-US"/>
              </w:rPr>
              <w:br/>
            </w:r>
          </w:p>
        </w:tc>
        <w:tc>
          <w:tcPr>
            <w:tcW w:w="851" w:type="dxa"/>
          </w:tcPr>
          <w:p w14:paraId="1C4F34F2" w14:textId="301A091F" w:rsidR="00E35BAC" w:rsidRDefault="001637BC" w:rsidP="004F7CDA">
            <w:pPr>
              <w:rPr>
                <w:lang w:val="en-US"/>
              </w:rPr>
            </w:pPr>
            <w:r>
              <w:rPr>
                <w:lang w:val="en-US"/>
              </w:rPr>
              <w:t>Alle</w:t>
            </w:r>
          </w:p>
        </w:tc>
        <w:tc>
          <w:tcPr>
            <w:tcW w:w="2257" w:type="dxa"/>
          </w:tcPr>
          <w:p w14:paraId="39E412D3" w14:textId="2863EB86" w:rsidR="00E35BAC" w:rsidRPr="00B76A1B" w:rsidRDefault="00E35BAC" w:rsidP="004F7CDA">
            <w:pPr>
              <w:rPr>
                <w:lang w:val="en-US"/>
              </w:rPr>
            </w:pPr>
            <w:r>
              <w:rPr>
                <w:lang w:val="en-US"/>
              </w:rPr>
              <w:t>NEN-ISO 16175-1, 2.1.2</w:t>
            </w:r>
          </w:p>
        </w:tc>
      </w:tr>
      <w:tr w:rsidR="00E35BAC" w14:paraId="6179EE45" w14:textId="77777777" w:rsidTr="00E35BAC">
        <w:trPr>
          <w:jc w:val="center"/>
        </w:trPr>
        <w:tc>
          <w:tcPr>
            <w:tcW w:w="704" w:type="dxa"/>
          </w:tcPr>
          <w:p w14:paraId="31865AD9" w14:textId="77777777" w:rsidR="00E35BAC" w:rsidRDefault="00E35BAC" w:rsidP="004F7CDA">
            <w:r>
              <w:t>K1</w:t>
            </w:r>
          </w:p>
        </w:tc>
        <w:tc>
          <w:tcPr>
            <w:tcW w:w="2835" w:type="dxa"/>
            <w:gridSpan w:val="2"/>
          </w:tcPr>
          <w:p w14:paraId="0A580476" w14:textId="77777777" w:rsidR="00E35BAC" w:rsidRDefault="00E35BAC" w:rsidP="004F7CDA">
            <w:r>
              <w:t xml:space="preserve">De oplossing kan koppelen met de vernietigingscomponent op basis van </w:t>
            </w:r>
            <w:r w:rsidRPr="00D12C23">
              <w:rPr>
                <w:i/>
                <w:iCs/>
              </w:rPr>
              <w:t>[de van toepassing zijnde koppelingsstandaard(en)]</w:t>
            </w:r>
          </w:p>
        </w:tc>
        <w:tc>
          <w:tcPr>
            <w:tcW w:w="1276" w:type="dxa"/>
          </w:tcPr>
          <w:p w14:paraId="6DAFDD3C" w14:textId="77777777" w:rsidR="00E35BAC" w:rsidRDefault="00E35BAC" w:rsidP="004F7CDA">
            <w:r>
              <w:t>Functioneel</w:t>
            </w:r>
          </w:p>
        </w:tc>
        <w:tc>
          <w:tcPr>
            <w:tcW w:w="1701" w:type="dxa"/>
          </w:tcPr>
          <w:p w14:paraId="35C23F52" w14:textId="456B2E4B" w:rsidR="00E35BAC" w:rsidRDefault="00E35BAC" w:rsidP="004F7CDA">
            <w:r>
              <w:t>verwijdering</w:t>
            </w:r>
          </w:p>
        </w:tc>
        <w:tc>
          <w:tcPr>
            <w:tcW w:w="1134" w:type="dxa"/>
          </w:tcPr>
          <w:p w14:paraId="0EC733BF" w14:textId="4F8ED65B" w:rsidR="00E35BAC" w:rsidRDefault="00E35BAC" w:rsidP="004F7CDA">
            <w:r>
              <w:t>M</w:t>
            </w:r>
          </w:p>
        </w:tc>
        <w:tc>
          <w:tcPr>
            <w:tcW w:w="992" w:type="dxa"/>
          </w:tcPr>
          <w:p w14:paraId="0B18DE10" w14:textId="019FF199" w:rsidR="00E35BAC" w:rsidRDefault="00E35BAC" w:rsidP="004F7CDA">
            <w:r>
              <w:t>3</w:t>
            </w:r>
          </w:p>
        </w:tc>
        <w:tc>
          <w:tcPr>
            <w:tcW w:w="851" w:type="dxa"/>
          </w:tcPr>
          <w:p w14:paraId="124F2A41" w14:textId="230F2432" w:rsidR="00E35BAC" w:rsidRDefault="001637BC" w:rsidP="004F7CDA">
            <w:r>
              <w:t>Zwaar</w:t>
            </w:r>
          </w:p>
        </w:tc>
        <w:tc>
          <w:tcPr>
            <w:tcW w:w="2257" w:type="dxa"/>
          </w:tcPr>
          <w:p w14:paraId="540BBDB7" w14:textId="3F21E4B1" w:rsidR="00E35BAC" w:rsidRDefault="00E35BAC" w:rsidP="004F7CDA"/>
        </w:tc>
      </w:tr>
      <w:tr w:rsidR="00E35BAC" w14:paraId="1836121A" w14:textId="77777777" w:rsidTr="00E35BAC">
        <w:trPr>
          <w:jc w:val="center"/>
        </w:trPr>
        <w:tc>
          <w:tcPr>
            <w:tcW w:w="704" w:type="dxa"/>
          </w:tcPr>
          <w:p w14:paraId="1DB6B046" w14:textId="77777777" w:rsidR="00E35BAC" w:rsidRDefault="00E35BAC" w:rsidP="004F7CDA">
            <w:r>
              <w:t>K2</w:t>
            </w:r>
          </w:p>
        </w:tc>
        <w:tc>
          <w:tcPr>
            <w:tcW w:w="2835" w:type="dxa"/>
            <w:gridSpan w:val="2"/>
          </w:tcPr>
          <w:p w14:paraId="049533CB" w14:textId="77777777" w:rsidR="00E35BAC" w:rsidRDefault="00E35BAC" w:rsidP="004F7CDA">
            <w:r>
              <w:t xml:space="preserve">De oplossing kan koppelen met </w:t>
            </w:r>
            <w:r w:rsidRPr="004C5160">
              <w:rPr>
                <w:i/>
                <w:iCs/>
              </w:rPr>
              <w:t>[de archiefapplicatie (zoals DMS of e-depot) op basis van de van toepassing zijnde koppelingsstandaard(en)]</w:t>
            </w:r>
          </w:p>
        </w:tc>
        <w:tc>
          <w:tcPr>
            <w:tcW w:w="1276" w:type="dxa"/>
          </w:tcPr>
          <w:p w14:paraId="6AF0955C" w14:textId="77777777" w:rsidR="00E35BAC" w:rsidRDefault="00E35BAC" w:rsidP="004F7CDA">
            <w:r>
              <w:t>Functioneel</w:t>
            </w:r>
          </w:p>
        </w:tc>
        <w:tc>
          <w:tcPr>
            <w:tcW w:w="1701" w:type="dxa"/>
          </w:tcPr>
          <w:p w14:paraId="4AA50102" w14:textId="398EB73B" w:rsidR="00E35BAC" w:rsidRDefault="00E35BAC" w:rsidP="004F7CDA">
            <w:r>
              <w:t>verwijdering</w:t>
            </w:r>
          </w:p>
        </w:tc>
        <w:tc>
          <w:tcPr>
            <w:tcW w:w="1134" w:type="dxa"/>
          </w:tcPr>
          <w:p w14:paraId="2A9EE77B" w14:textId="7803F398" w:rsidR="00E35BAC" w:rsidRDefault="00E35BAC" w:rsidP="004F7CDA">
            <w:r>
              <w:t>M</w:t>
            </w:r>
          </w:p>
        </w:tc>
        <w:tc>
          <w:tcPr>
            <w:tcW w:w="992" w:type="dxa"/>
          </w:tcPr>
          <w:p w14:paraId="2D23134E" w14:textId="6C19FF1A" w:rsidR="00E35BAC" w:rsidRDefault="00E35BAC" w:rsidP="004F7CDA">
            <w:r>
              <w:t>2</w:t>
            </w:r>
          </w:p>
        </w:tc>
        <w:tc>
          <w:tcPr>
            <w:tcW w:w="851" w:type="dxa"/>
          </w:tcPr>
          <w:p w14:paraId="6E107792" w14:textId="32872051" w:rsidR="00E35BAC" w:rsidRDefault="001637BC" w:rsidP="004F7CDA">
            <w:r>
              <w:t>Zwaar</w:t>
            </w:r>
          </w:p>
        </w:tc>
        <w:tc>
          <w:tcPr>
            <w:tcW w:w="2257" w:type="dxa"/>
          </w:tcPr>
          <w:p w14:paraId="35A864F6" w14:textId="0214ABD3" w:rsidR="00E35BAC" w:rsidRDefault="00E35BAC" w:rsidP="004F7CDA"/>
        </w:tc>
      </w:tr>
      <w:tr w:rsidR="00E35BAC" w:rsidRPr="00220616" w14:paraId="22F38493" w14:textId="2BA09A94" w:rsidTr="00E35BAC">
        <w:trPr>
          <w:jc w:val="center"/>
        </w:trPr>
        <w:tc>
          <w:tcPr>
            <w:tcW w:w="1554" w:type="dxa"/>
            <w:gridSpan w:val="2"/>
          </w:tcPr>
          <w:p w14:paraId="7C896675" w14:textId="77777777" w:rsidR="00E35BAC" w:rsidRPr="00220616" w:rsidRDefault="00E35BAC" w:rsidP="00DA1B1A">
            <w:pPr>
              <w:pStyle w:val="Lijstalinea"/>
              <w:numPr>
                <w:ilvl w:val="0"/>
                <w:numId w:val="13"/>
              </w:numPr>
            </w:pPr>
          </w:p>
        </w:tc>
        <w:tc>
          <w:tcPr>
            <w:tcW w:w="10196" w:type="dxa"/>
            <w:gridSpan w:val="7"/>
          </w:tcPr>
          <w:p w14:paraId="4B56F2F0" w14:textId="08C8058B" w:rsidR="00E35BAC" w:rsidRPr="00220616" w:rsidRDefault="00E35BAC" w:rsidP="00DA1B1A">
            <w:pPr>
              <w:pStyle w:val="Lijstalinea"/>
              <w:numPr>
                <w:ilvl w:val="0"/>
                <w:numId w:val="13"/>
              </w:numPr>
            </w:pPr>
            <w:r w:rsidRPr="00220616">
              <w:t xml:space="preserve">Eisen m.b.t. </w:t>
            </w:r>
            <w:r>
              <w:t xml:space="preserve">feitelijke </w:t>
            </w:r>
            <w:r w:rsidRPr="00220616">
              <w:t>ver</w:t>
            </w:r>
            <w:r>
              <w:t>nietiging zelf</w:t>
            </w:r>
          </w:p>
        </w:tc>
      </w:tr>
      <w:tr w:rsidR="00E35BAC" w:rsidRPr="00006C96" w14:paraId="5D82D11E" w14:textId="61B2AC7D" w:rsidTr="00E35BAC">
        <w:trPr>
          <w:jc w:val="center"/>
        </w:trPr>
        <w:tc>
          <w:tcPr>
            <w:tcW w:w="704" w:type="dxa"/>
          </w:tcPr>
          <w:p w14:paraId="7331B206" w14:textId="7467F053" w:rsidR="00E35BAC" w:rsidRPr="00220616" w:rsidRDefault="00E35BAC" w:rsidP="004F7CDA">
            <w:r>
              <w:t>V25</w:t>
            </w:r>
          </w:p>
        </w:tc>
        <w:tc>
          <w:tcPr>
            <w:tcW w:w="2835" w:type="dxa"/>
            <w:gridSpan w:val="2"/>
          </w:tcPr>
          <w:p w14:paraId="548779FA" w14:textId="0A4D57A0" w:rsidR="00E35BAC" w:rsidRPr="00DA1B1A" w:rsidRDefault="00E35BAC" w:rsidP="00030DA6">
            <w:pPr>
              <w:rPr>
                <w:rFonts w:cstheme="minorHAnsi"/>
                <w:color w:val="000000"/>
              </w:rPr>
            </w:pPr>
            <w:r>
              <w:rPr>
                <w:rFonts w:cstheme="minorHAnsi"/>
                <w:color w:val="000000"/>
              </w:rPr>
              <w:t xml:space="preserve">Het is gedurende </w:t>
            </w:r>
            <w:r w:rsidRPr="00DA1B1A">
              <w:rPr>
                <w:rFonts w:cstheme="minorHAnsi"/>
                <w:i/>
                <w:iCs/>
                <w:color w:val="000000"/>
              </w:rPr>
              <w:t>[vastgestelde periode]</w:t>
            </w:r>
            <w:r>
              <w:rPr>
                <w:rFonts w:cstheme="minorHAnsi"/>
                <w:color w:val="000000"/>
              </w:rPr>
              <w:t xml:space="preserve"> mogelijk om een uitgevoerde vernietigingsactie terug te draaien.</w:t>
            </w:r>
          </w:p>
        </w:tc>
        <w:tc>
          <w:tcPr>
            <w:tcW w:w="1276" w:type="dxa"/>
          </w:tcPr>
          <w:p w14:paraId="6C5F57F1" w14:textId="22EC228A" w:rsidR="00E35BAC" w:rsidRPr="00006C96" w:rsidRDefault="00E35BAC" w:rsidP="004F7CDA">
            <w:pPr>
              <w:rPr>
                <w:lang w:val="en-US"/>
              </w:rPr>
            </w:pPr>
            <w:proofErr w:type="spellStart"/>
            <w:r>
              <w:rPr>
                <w:lang w:val="en-US"/>
              </w:rPr>
              <w:t>Functioneel</w:t>
            </w:r>
            <w:proofErr w:type="spellEnd"/>
          </w:p>
        </w:tc>
        <w:tc>
          <w:tcPr>
            <w:tcW w:w="1701" w:type="dxa"/>
          </w:tcPr>
          <w:p w14:paraId="7AEBF1D1" w14:textId="00D395FE" w:rsidR="00E35BAC" w:rsidRDefault="00E35BAC" w:rsidP="004F7CDA">
            <w:pPr>
              <w:rPr>
                <w:lang w:val="en-US"/>
              </w:rPr>
            </w:pPr>
            <w:proofErr w:type="spellStart"/>
            <w:r>
              <w:rPr>
                <w:lang w:val="en-US"/>
              </w:rPr>
              <w:t>verwijdering</w:t>
            </w:r>
            <w:proofErr w:type="spellEnd"/>
          </w:p>
        </w:tc>
        <w:tc>
          <w:tcPr>
            <w:tcW w:w="1134" w:type="dxa"/>
          </w:tcPr>
          <w:p w14:paraId="20BD9683" w14:textId="6352CF6A" w:rsidR="00E35BAC" w:rsidRPr="00006C96" w:rsidRDefault="00E35BAC" w:rsidP="004F7CDA">
            <w:pPr>
              <w:rPr>
                <w:lang w:val="en-US"/>
              </w:rPr>
            </w:pPr>
            <w:r>
              <w:rPr>
                <w:lang w:val="en-US"/>
              </w:rPr>
              <w:t>C</w:t>
            </w:r>
          </w:p>
        </w:tc>
        <w:tc>
          <w:tcPr>
            <w:tcW w:w="992" w:type="dxa"/>
          </w:tcPr>
          <w:p w14:paraId="2443F10A" w14:textId="4BB764BE" w:rsidR="00E35BAC" w:rsidRPr="00006C96" w:rsidRDefault="00E35BAC" w:rsidP="004F7CDA">
            <w:pPr>
              <w:rPr>
                <w:lang w:val="en-US"/>
              </w:rPr>
            </w:pPr>
            <w:r>
              <w:rPr>
                <w:lang w:val="en-US"/>
              </w:rPr>
              <w:t>1</w:t>
            </w:r>
            <w:r>
              <w:rPr>
                <w:lang w:val="en-US"/>
              </w:rPr>
              <w:br/>
            </w:r>
          </w:p>
        </w:tc>
        <w:tc>
          <w:tcPr>
            <w:tcW w:w="851" w:type="dxa"/>
          </w:tcPr>
          <w:p w14:paraId="4CA4B1D9" w14:textId="33EE5446" w:rsidR="00E35BAC" w:rsidRDefault="001637BC" w:rsidP="004F7CDA">
            <w:pPr>
              <w:rPr>
                <w:lang w:val="en-US"/>
              </w:rPr>
            </w:pPr>
            <w:proofErr w:type="spellStart"/>
            <w:r>
              <w:rPr>
                <w:lang w:val="en-US"/>
              </w:rPr>
              <w:t>Zwaar</w:t>
            </w:r>
            <w:proofErr w:type="spellEnd"/>
          </w:p>
        </w:tc>
        <w:tc>
          <w:tcPr>
            <w:tcW w:w="2257" w:type="dxa"/>
          </w:tcPr>
          <w:p w14:paraId="1E90264E" w14:textId="3E2C82DA" w:rsidR="00E35BAC" w:rsidRPr="00006C96" w:rsidRDefault="00E35BAC" w:rsidP="004F7CDA">
            <w:pPr>
              <w:rPr>
                <w:lang w:val="en-US"/>
              </w:rPr>
            </w:pPr>
            <w:r>
              <w:rPr>
                <w:lang w:val="en-US"/>
              </w:rPr>
              <w:t>NEN-ISO 16175-1</w:t>
            </w:r>
          </w:p>
        </w:tc>
      </w:tr>
      <w:tr w:rsidR="00E35BAC" w:rsidRPr="003E16ED" w14:paraId="39E757EF" w14:textId="1B1A5195" w:rsidTr="00E35BAC">
        <w:trPr>
          <w:jc w:val="center"/>
        </w:trPr>
        <w:tc>
          <w:tcPr>
            <w:tcW w:w="704" w:type="dxa"/>
          </w:tcPr>
          <w:p w14:paraId="7E9D467C" w14:textId="6881FA4F" w:rsidR="00E35BAC" w:rsidRPr="00707C25" w:rsidRDefault="00E35BAC" w:rsidP="004F7CDA">
            <w:pPr>
              <w:rPr>
                <w:lang w:val="en-US"/>
              </w:rPr>
            </w:pPr>
            <w:r w:rsidRPr="00707C25">
              <w:rPr>
                <w:lang w:val="en-US"/>
              </w:rPr>
              <w:t>V26</w:t>
            </w:r>
          </w:p>
        </w:tc>
        <w:tc>
          <w:tcPr>
            <w:tcW w:w="2835" w:type="dxa"/>
            <w:gridSpan w:val="2"/>
          </w:tcPr>
          <w:p w14:paraId="549832BD" w14:textId="0605DB5E" w:rsidR="00E35BAC" w:rsidRPr="00707C25" w:rsidRDefault="00E35BAC" w:rsidP="00030DA6">
            <w:pPr>
              <w:rPr>
                <w:rFonts w:cstheme="minorHAnsi"/>
              </w:rPr>
            </w:pPr>
            <w:r w:rsidRPr="00707C25">
              <w:rPr>
                <w:rFonts w:cstheme="minorHAnsi"/>
              </w:rPr>
              <w:t xml:space="preserve">Informatieobjecten kunnen na het verstrijken van de bewaartermijn worden vernietigd. Het vernietigen van </w:t>
            </w:r>
          </w:p>
          <w:p w14:paraId="72A5F409" w14:textId="7533F468" w:rsidR="00E35BAC" w:rsidRPr="00707C25" w:rsidRDefault="00E35BAC" w:rsidP="00030DA6">
            <w:pPr>
              <w:rPr>
                <w:rFonts w:cstheme="minorHAnsi"/>
              </w:rPr>
            </w:pPr>
            <w:r w:rsidRPr="00707C25">
              <w:rPr>
                <w:rFonts w:cstheme="minorHAnsi"/>
              </w:rPr>
              <w:t>informatieobjecten leidt tot het volledig wissen of ontoegankelijk maken van deze informatieobjecten. Hierbij wordt ook de vermelding in de index vernietigd, zodat er geen vermeldingen meer zijn in zoekresultaten (niet zijnde de vernietigingslijst).</w:t>
            </w:r>
          </w:p>
        </w:tc>
        <w:tc>
          <w:tcPr>
            <w:tcW w:w="1276" w:type="dxa"/>
          </w:tcPr>
          <w:p w14:paraId="638FFA2C" w14:textId="437A36CB" w:rsidR="00E35BAC" w:rsidRPr="00707C25" w:rsidRDefault="00E35BAC" w:rsidP="004F7CDA">
            <w:pPr>
              <w:rPr>
                <w:lang w:val="en-US"/>
              </w:rPr>
            </w:pPr>
            <w:proofErr w:type="spellStart"/>
            <w:r w:rsidRPr="00707C25">
              <w:rPr>
                <w:lang w:val="en-US"/>
              </w:rPr>
              <w:t>Functioneel</w:t>
            </w:r>
            <w:proofErr w:type="spellEnd"/>
          </w:p>
        </w:tc>
        <w:tc>
          <w:tcPr>
            <w:tcW w:w="1701" w:type="dxa"/>
          </w:tcPr>
          <w:p w14:paraId="1042D539" w14:textId="17A856B2" w:rsidR="00E35BAC" w:rsidRPr="00707C25" w:rsidRDefault="00E35BAC" w:rsidP="004F7CDA">
            <w:pPr>
              <w:rPr>
                <w:lang w:val="en-US"/>
              </w:rPr>
            </w:pPr>
            <w:proofErr w:type="spellStart"/>
            <w:r>
              <w:rPr>
                <w:lang w:val="en-US"/>
              </w:rPr>
              <w:t>verwijdering</w:t>
            </w:r>
            <w:proofErr w:type="spellEnd"/>
          </w:p>
        </w:tc>
        <w:tc>
          <w:tcPr>
            <w:tcW w:w="1134" w:type="dxa"/>
          </w:tcPr>
          <w:p w14:paraId="257D6265" w14:textId="48A8D6BC" w:rsidR="00E35BAC" w:rsidRPr="00707C25" w:rsidRDefault="00E35BAC" w:rsidP="004F7CDA">
            <w:pPr>
              <w:rPr>
                <w:lang w:val="en-US"/>
              </w:rPr>
            </w:pPr>
            <w:r w:rsidRPr="00707C25">
              <w:rPr>
                <w:lang w:val="en-US"/>
              </w:rPr>
              <w:t>M</w:t>
            </w:r>
          </w:p>
        </w:tc>
        <w:tc>
          <w:tcPr>
            <w:tcW w:w="992" w:type="dxa"/>
          </w:tcPr>
          <w:p w14:paraId="5634928F" w14:textId="3009CC77" w:rsidR="00E35BAC" w:rsidRPr="00707C25" w:rsidRDefault="001637BC" w:rsidP="004F7CDA">
            <w:pPr>
              <w:rPr>
                <w:lang w:val="en-US"/>
              </w:rPr>
            </w:pPr>
            <w:r>
              <w:rPr>
                <w:lang w:val="en-US"/>
              </w:rPr>
              <w:t>1, 2, 3</w:t>
            </w:r>
          </w:p>
        </w:tc>
        <w:tc>
          <w:tcPr>
            <w:tcW w:w="851" w:type="dxa"/>
          </w:tcPr>
          <w:p w14:paraId="08866330" w14:textId="5B77AC71" w:rsidR="00E35BAC" w:rsidRPr="00707C25" w:rsidRDefault="001637BC" w:rsidP="004F7CDA">
            <w:r>
              <w:t>Alle</w:t>
            </w:r>
          </w:p>
        </w:tc>
        <w:tc>
          <w:tcPr>
            <w:tcW w:w="2257" w:type="dxa"/>
          </w:tcPr>
          <w:p w14:paraId="75E7C099" w14:textId="6547A4B3" w:rsidR="00E35BAC" w:rsidRPr="00707C25" w:rsidRDefault="00E35BAC" w:rsidP="004F7CDA">
            <w:r w:rsidRPr="00707C25">
              <w:t>NEN-ISO 16175-1, 2.1.6</w:t>
            </w:r>
          </w:p>
          <w:p w14:paraId="38F08032" w14:textId="77777777" w:rsidR="00E35BAC" w:rsidRPr="00707C25" w:rsidRDefault="00E35BAC" w:rsidP="004F7CDA"/>
          <w:p w14:paraId="13543E50" w14:textId="7B416C7C" w:rsidR="00E35BAC" w:rsidRPr="00707C25" w:rsidRDefault="00E35BAC" w:rsidP="004F7CDA">
            <w:r w:rsidRPr="00707C25">
              <w:t>NEN-ISO 15489 2016, 9.9</w:t>
            </w:r>
          </w:p>
          <w:p w14:paraId="17EBCA49" w14:textId="4BBC0219" w:rsidR="00E35BAC" w:rsidRPr="00707C25" w:rsidRDefault="00E35BAC" w:rsidP="004F7CDA"/>
          <w:p w14:paraId="06A9600A" w14:textId="5AB63613" w:rsidR="00E35BAC" w:rsidRPr="00707C25" w:rsidRDefault="00E35BAC" w:rsidP="004F7CDA">
            <w:r w:rsidRPr="00707C25">
              <w:t>BIO 8.3.2.3</w:t>
            </w:r>
          </w:p>
          <w:p w14:paraId="3F7FEE28" w14:textId="77777777" w:rsidR="00E35BAC" w:rsidRPr="00707C25" w:rsidRDefault="00E35BAC" w:rsidP="004F7CDA"/>
          <w:p w14:paraId="5BB89366" w14:textId="19B0AD0F" w:rsidR="00E35BAC" w:rsidRPr="00707C25" w:rsidRDefault="00E35BAC" w:rsidP="004F7CDA">
            <w:pPr>
              <w:rPr>
                <w:lang w:val="en-US"/>
              </w:rPr>
            </w:pPr>
            <w:r>
              <w:rPr>
                <w:lang w:val="en-US"/>
              </w:rPr>
              <w:t>FO VNG</w:t>
            </w:r>
          </w:p>
        </w:tc>
      </w:tr>
      <w:tr w:rsidR="00E35BAC" w:rsidRPr="00313F9D" w14:paraId="2FF0426A" w14:textId="77777777" w:rsidTr="00E35BAC">
        <w:trPr>
          <w:jc w:val="center"/>
        </w:trPr>
        <w:tc>
          <w:tcPr>
            <w:tcW w:w="704" w:type="dxa"/>
          </w:tcPr>
          <w:p w14:paraId="1B9557B2" w14:textId="1F3549C1" w:rsidR="00E35BAC" w:rsidRPr="00DE228B" w:rsidRDefault="00E35BAC" w:rsidP="001C3CFA">
            <w:r w:rsidRPr="00DE228B">
              <w:t>V</w:t>
            </w:r>
            <w:r>
              <w:t>27</w:t>
            </w:r>
          </w:p>
        </w:tc>
        <w:tc>
          <w:tcPr>
            <w:tcW w:w="2835" w:type="dxa"/>
            <w:gridSpan w:val="2"/>
          </w:tcPr>
          <w:p w14:paraId="4B51FD8A" w14:textId="7FE920AD" w:rsidR="00E35BAC" w:rsidRPr="00DE228B" w:rsidRDefault="00E35BAC" w:rsidP="001C3CFA">
            <w:r w:rsidRPr="00DE228B">
              <w:t>Informatieobjecten in één keer in alle aangesloten bronnen kunnen vernietigen</w:t>
            </w:r>
          </w:p>
        </w:tc>
        <w:tc>
          <w:tcPr>
            <w:tcW w:w="1276" w:type="dxa"/>
          </w:tcPr>
          <w:p w14:paraId="2378619D" w14:textId="07A06BDB" w:rsidR="00E35BAC" w:rsidRPr="00DE228B" w:rsidRDefault="00E35BAC" w:rsidP="001C3CFA">
            <w:r w:rsidRPr="00DE228B">
              <w:t>Functioneel</w:t>
            </w:r>
          </w:p>
        </w:tc>
        <w:tc>
          <w:tcPr>
            <w:tcW w:w="1701" w:type="dxa"/>
          </w:tcPr>
          <w:p w14:paraId="08E33447" w14:textId="71F8F039" w:rsidR="00E35BAC" w:rsidRPr="00DE228B" w:rsidRDefault="00E35BAC" w:rsidP="001C3CFA">
            <w:r>
              <w:t>verwijdering</w:t>
            </w:r>
          </w:p>
        </w:tc>
        <w:tc>
          <w:tcPr>
            <w:tcW w:w="1134" w:type="dxa"/>
          </w:tcPr>
          <w:p w14:paraId="5C458CA4" w14:textId="0D86D698" w:rsidR="00E35BAC" w:rsidRPr="00DE228B" w:rsidRDefault="00E35BAC" w:rsidP="001C3CFA">
            <w:r w:rsidRPr="00DE228B">
              <w:t xml:space="preserve">M </w:t>
            </w:r>
          </w:p>
        </w:tc>
        <w:tc>
          <w:tcPr>
            <w:tcW w:w="992" w:type="dxa"/>
          </w:tcPr>
          <w:p w14:paraId="733149CA" w14:textId="70CB43AA" w:rsidR="00E35BAC" w:rsidRPr="00DE228B" w:rsidRDefault="00E35BAC" w:rsidP="001C3CFA">
            <w:proofErr w:type="spellStart"/>
            <w:r w:rsidRPr="00DE228B">
              <w:t>Nvt</w:t>
            </w:r>
            <w:proofErr w:type="spellEnd"/>
            <w:r w:rsidRPr="00DE228B">
              <w:t xml:space="preserve"> (t.b.v. </w:t>
            </w:r>
            <w:r>
              <w:t>3</w:t>
            </w:r>
            <w:r w:rsidR="001637BC">
              <w:t>)</w:t>
            </w:r>
          </w:p>
        </w:tc>
        <w:tc>
          <w:tcPr>
            <w:tcW w:w="851" w:type="dxa"/>
          </w:tcPr>
          <w:p w14:paraId="5089E4F0" w14:textId="453CEC8E" w:rsidR="00E35BAC" w:rsidRDefault="001637BC" w:rsidP="001C3CFA">
            <w:pPr>
              <w:rPr>
                <w:lang w:val="en-US"/>
              </w:rPr>
            </w:pPr>
            <w:r>
              <w:rPr>
                <w:lang w:val="en-US"/>
              </w:rPr>
              <w:t>Alle</w:t>
            </w:r>
          </w:p>
        </w:tc>
        <w:tc>
          <w:tcPr>
            <w:tcW w:w="2257" w:type="dxa"/>
          </w:tcPr>
          <w:p w14:paraId="44E8BEE5" w14:textId="28FB6CCE" w:rsidR="00E35BAC" w:rsidRPr="00DE228B" w:rsidRDefault="00E35BAC" w:rsidP="001C3CFA">
            <w:r>
              <w:rPr>
                <w:lang w:val="en-US"/>
              </w:rPr>
              <w:t>FO VNG</w:t>
            </w:r>
          </w:p>
        </w:tc>
      </w:tr>
      <w:tr w:rsidR="00E35BAC" w:rsidRPr="00313F9D" w14:paraId="22C32FD1" w14:textId="77777777" w:rsidTr="00E35BAC">
        <w:trPr>
          <w:jc w:val="center"/>
        </w:trPr>
        <w:tc>
          <w:tcPr>
            <w:tcW w:w="704" w:type="dxa"/>
          </w:tcPr>
          <w:p w14:paraId="5FB32ED0" w14:textId="01D42B1A" w:rsidR="00E35BAC" w:rsidRPr="001B39AB" w:rsidDel="001B39AB" w:rsidRDefault="00E35BAC" w:rsidP="001B39AB">
            <w:pPr>
              <w:rPr>
                <w:strike/>
              </w:rPr>
            </w:pPr>
            <w:r>
              <w:t>V28</w:t>
            </w:r>
          </w:p>
        </w:tc>
        <w:tc>
          <w:tcPr>
            <w:tcW w:w="2835" w:type="dxa"/>
            <w:gridSpan w:val="2"/>
          </w:tcPr>
          <w:p w14:paraId="7817C8D0" w14:textId="3B069865" w:rsidR="00E35BAC" w:rsidRPr="001B39AB" w:rsidDel="001B39AB" w:rsidRDefault="00E35BAC" w:rsidP="001B39AB">
            <w:pPr>
              <w:rPr>
                <w:strike/>
              </w:rPr>
            </w:pPr>
            <w:r>
              <w:rPr>
                <w:rFonts w:cstheme="minorHAnsi"/>
                <w:color w:val="000000"/>
              </w:rPr>
              <w:t>Het is mogelijk om</w:t>
            </w:r>
            <w:r w:rsidRPr="00D82D91">
              <w:rPr>
                <w:rFonts w:cstheme="minorHAnsi"/>
                <w:color w:val="000000"/>
              </w:rPr>
              <w:t xml:space="preserve"> </w:t>
            </w:r>
            <w:r>
              <w:t xml:space="preserve">een rapport te genereren waaruit blijkt dat informatieobjecten zijn vernietigd. </w:t>
            </w:r>
          </w:p>
        </w:tc>
        <w:tc>
          <w:tcPr>
            <w:tcW w:w="1276" w:type="dxa"/>
          </w:tcPr>
          <w:p w14:paraId="437FB8F1" w14:textId="2063AD08" w:rsidR="00E35BAC" w:rsidRPr="001B39AB" w:rsidDel="001B39AB" w:rsidRDefault="00E35BAC" w:rsidP="001B39AB">
            <w:pPr>
              <w:rPr>
                <w:strike/>
              </w:rPr>
            </w:pPr>
            <w:proofErr w:type="spellStart"/>
            <w:r>
              <w:rPr>
                <w:lang w:val="en-US"/>
              </w:rPr>
              <w:t>Functioneel</w:t>
            </w:r>
            <w:proofErr w:type="spellEnd"/>
          </w:p>
        </w:tc>
        <w:tc>
          <w:tcPr>
            <w:tcW w:w="1701" w:type="dxa"/>
          </w:tcPr>
          <w:p w14:paraId="050C5269" w14:textId="298ADDBB" w:rsidR="00E35BAC" w:rsidRDefault="00E35BAC" w:rsidP="001B39AB">
            <w:pPr>
              <w:rPr>
                <w:lang w:val="en-US"/>
              </w:rPr>
            </w:pPr>
            <w:proofErr w:type="spellStart"/>
            <w:r>
              <w:rPr>
                <w:lang w:val="en-US"/>
              </w:rPr>
              <w:t>verantwoording</w:t>
            </w:r>
            <w:proofErr w:type="spellEnd"/>
          </w:p>
        </w:tc>
        <w:tc>
          <w:tcPr>
            <w:tcW w:w="1134" w:type="dxa"/>
          </w:tcPr>
          <w:p w14:paraId="15E6C640" w14:textId="00C79E30" w:rsidR="00E35BAC" w:rsidRPr="001B39AB" w:rsidDel="001B39AB" w:rsidRDefault="00E35BAC" w:rsidP="001B39AB">
            <w:pPr>
              <w:rPr>
                <w:strike/>
                <w:lang w:val="en-US"/>
              </w:rPr>
            </w:pPr>
            <w:r>
              <w:rPr>
                <w:lang w:val="en-US"/>
              </w:rPr>
              <w:t>S</w:t>
            </w:r>
          </w:p>
        </w:tc>
        <w:tc>
          <w:tcPr>
            <w:tcW w:w="992" w:type="dxa"/>
          </w:tcPr>
          <w:p w14:paraId="515050C7" w14:textId="2A216477" w:rsidR="00E35BAC" w:rsidRPr="001B39AB" w:rsidDel="001B39AB" w:rsidRDefault="00E35BAC" w:rsidP="001B39AB">
            <w:pPr>
              <w:rPr>
                <w:strike/>
                <w:lang w:val="en-US"/>
              </w:rPr>
            </w:pPr>
            <w:r>
              <w:rPr>
                <w:lang w:val="en-US"/>
              </w:rPr>
              <w:t>1</w:t>
            </w:r>
            <w:r w:rsidR="001637BC">
              <w:rPr>
                <w:lang w:val="en-US"/>
              </w:rPr>
              <w:t>, 2, 3</w:t>
            </w:r>
          </w:p>
        </w:tc>
        <w:tc>
          <w:tcPr>
            <w:tcW w:w="851" w:type="dxa"/>
          </w:tcPr>
          <w:p w14:paraId="22F3DCB5" w14:textId="26E8F100" w:rsidR="00E35BAC" w:rsidRDefault="001637BC" w:rsidP="001B39AB">
            <w:pPr>
              <w:rPr>
                <w:lang w:val="en-US"/>
              </w:rPr>
            </w:pPr>
            <w:proofErr w:type="spellStart"/>
            <w:r>
              <w:rPr>
                <w:lang w:val="en-US"/>
              </w:rPr>
              <w:t>Zwaar</w:t>
            </w:r>
            <w:proofErr w:type="spellEnd"/>
          </w:p>
        </w:tc>
        <w:tc>
          <w:tcPr>
            <w:tcW w:w="2257" w:type="dxa"/>
          </w:tcPr>
          <w:p w14:paraId="1137BFBB" w14:textId="1375A2D1" w:rsidR="00E35BAC" w:rsidRPr="001B39AB" w:rsidRDefault="00E35BAC" w:rsidP="001B39AB">
            <w:pPr>
              <w:rPr>
                <w:strike/>
                <w:lang w:val="en-US"/>
              </w:rPr>
            </w:pPr>
            <w:r>
              <w:rPr>
                <w:lang w:val="en-US"/>
              </w:rPr>
              <w:t>NEN-ISO 16175-1, R2.1.5</w:t>
            </w:r>
          </w:p>
        </w:tc>
      </w:tr>
      <w:tr w:rsidR="00E35BAC" w:rsidRPr="004E07A4" w14:paraId="18925A68" w14:textId="77777777" w:rsidTr="00E35BAC">
        <w:trPr>
          <w:jc w:val="center"/>
        </w:trPr>
        <w:tc>
          <w:tcPr>
            <w:tcW w:w="704" w:type="dxa"/>
          </w:tcPr>
          <w:p w14:paraId="7826AC5E" w14:textId="315E0A01" w:rsidR="00E35BAC" w:rsidRDefault="00E35BAC" w:rsidP="001B39AB">
            <w:r>
              <w:t>V29</w:t>
            </w:r>
          </w:p>
        </w:tc>
        <w:tc>
          <w:tcPr>
            <w:tcW w:w="2835" w:type="dxa"/>
            <w:gridSpan w:val="2"/>
          </w:tcPr>
          <w:p w14:paraId="7EAF9D5D" w14:textId="4E0A1807" w:rsidR="00E35BAC" w:rsidRPr="004E07A4" w:rsidRDefault="00E35BAC" w:rsidP="001B39AB">
            <w:r w:rsidRPr="0033392E">
              <w:t>Back</w:t>
            </w:r>
            <w:r>
              <w:t>-</w:t>
            </w:r>
            <w:r w:rsidRPr="0033392E">
              <w:t>ups worden niet l</w:t>
            </w:r>
            <w:r>
              <w:t xml:space="preserve">anger dan </w:t>
            </w:r>
            <w:r w:rsidRPr="00707C25">
              <w:rPr>
                <w:i/>
                <w:iCs/>
              </w:rPr>
              <w:t>[periode]</w:t>
            </w:r>
            <w:r>
              <w:t xml:space="preserve"> bewaard, om te voorkomen dat al </w:t>
            </w:r>
            <w:r>
              <w:lastRenderedPageBreak/>
              <w:t>vernietigde informatieobjecten weer hersteld kunnen worden.</w:t>
            </w:r>
          </w:p>
        </w:tc>
        <w:tc>
          <w:tcPr>
            <w:tcW w:w="1276" w:type="dxa"/>
          </w:tcPr>
          <w:p w14:paraId="3234E582" w14:textId="77777777" w:rsidR="00E35BAC" w:rsidRPr="0033392E" w:rsidRDefault="00E35BAC" w:rsidP="001B39AB">
            <w:r w:rsidRPr="0033392E">
              <w:lastRenderedPageBreak/>
              <w:t>Organisatorisch (</w:t>
            </w:r>
            <w:proofErr w:type="spellStart"/>
            <w:r w:rsidRPr="0033392E">
              <w:t>igv</w:t>
            </w:r>
            <w:proofErr w:type="spellEnd"/>
            <w:r w:rsidRPr="0033392E">
              <w:t xml:space="preserve"> on </w:t>
            </w:r>
            <w:proofErr w:type="spellStart"/>
            <w:r w:rsidRPr="0033392E">
              <w:t>premise</w:t>
            </w:r>
            <w:proofErr w:type="spellEnd"/>
            <w:r w:rsidRPr="0033392E">
              <w:t xml:space="preserve">) </w:t>
            </w:r>
          </w:p>
          <w:p w14:paraId="32557548" w14:textId="77777777" w:rsidR="00E35BAC" w:rsidRPr="0033392E" w:rsidRDefault="00E35BAC" w:rsidP="001B39AB"/>
          <w:p w14:paraId="138128D2" w14:textId="77777777" w:rsidR="00E35BAC" w:rsidRPr="004E07A4" w:rsidRDefault="00E35BAC" w:rsidP="001B39AB">
            <w:r w:rsidRPr="0033392E">
              <w:t>Dienstverlening (</w:t>
            </w:r>
            <w:proofErr w:type="spellStart"/>
            <w:r w:rsidRPr="0033392E">
              <w:t>igv</w:t>
            </w:r>
            <w:proofErr w:type="spellEnd"/>
            <w:r w:rsidRPr="0033392E">
              <w:t xml:space="preserve"> SAAS)</w:t>
            </w:r>
          </w:p>
        </w:tc>
        <w:tc>
          <w:tcPr>
            <w:tcW w:w="1701" w:type="dxa"/>
          </w:tcPr>
          <w:p w14:paraId="22EABC32" w14:textId="54CB117C" w:rsidR="00E35BAC" w:rsidRDefault="00E35BAC" w:rsidP="001B39AB">
            <w:pPr>
              <w:rPr>
                <w:lang w:val="en-US"/>
              </w:rPr>
            </w:pPr>
            <w:proofErr w:type="spellStart"/>
            <w:r>
              <w:rPr>
                <w:lang w:val="en-US"/>
              </w:rPr>
              <w:lastRenderedPageBreak/>
              <w:t>verwijdering</w:t>
            </w:r>
            <w:proofErr w:type="spellEnd"/>
          </w:p>
        </w:tc>
        <w:tc>
          <w:tcPr>
            <w:tcW w:w="1134" w:type="dxa"/>
          </w:tcPr>
          <w:p w14:paraId="5D07B5B6" w14:textId="0C57E4A1" w:rsidR="00E35BAC" w:rsidRPr="004E07A4" w:rsidRDefault="00E35BAC" w:rsidP="001B39AB">
            <w:r>
              <w:rPr>
                <w:lang w:val="en-US"/>
              </w:rPr>
              <w:t>S</w:t>
            </w:r>
          </w:p>
        </w:tc>
        <w:tc>
          <w:tcPr>
            <w:tcW w:w="992" w:type="dxa"/>
          </w:tcPr>
          <w:p w14:paraId="13C7CD4F" w14:textId="041614A9" w:rsidR="00E35BAC" w:rsidRDefault="00E35BAC" w:rsidP="001637BC">
            <w:r>
              <w:rPr>
                <w:lang w:val="en-US"/>
              </w:rPr>
              <w:t>1</w:t>
            </w:r>
            <w:r w:rsidR="001637BC">
              <w:rPr>
                <w:lang w:val="en-US"/>
              </w:rPr>
              <w:t>, 3</w:t>
            </w:r>
          </w:p>
        </w:tc>
        <w:tc>
          <w:tcPr>
            <w:tcW w:w="851" w:type="dxa"/>
          </w:tcPr>
          <w:p w14:paraId="2211E7E1" w14:textId="253340CD" w:rsidR="00E35BAC" w:rsidRDefault="001637BC" w:rsidP="001B39AB">
            <w:pPr>
              <w:rPr>
                <w:lang w:val="en-US"/>
              </w:rPr>
            </w:pPr>
            <w:r>
              <w:rPr>
                <w:lang w:val="en-US"/>
              </w:rPr>
              <w:t>Alle</w:t>
            </w:r>
          </w:p>
        </w:tc>
        <w:tc>
          <w:tcPr>
            <w:tcW w:w="2257" w:type="dxa"/>
          </w:tcPr>
          <w:p w14:paraId="731C1D06" w14:textId="0AA2C951" w:rsidR="00E35BAC" w:rsidRPr="004E07A4" w:rsidRDefault="00E35BAC" w:rsidP="001B39AB">
            <w:proofErr w:type="spellStart"/>
            <w:r>
              <w:rPr>
                <w:lang w:val="en-US"/>
              </w:rPr>
              <w:t>Moreq</w:t>
            </w:r>
            <w:proofErr w:type="spellEnd"/>
            <w:r>
              <w:rPr>
                <w:lang w:val="en-US"/>
              </w:rPr>
              <w:t>, 514</w:t>
            </w:r>
          </w:p>
        </w:tc>
      </w:tr>
      <w:tr w:rsidR="00E35BAC" w14:paraId="56F37AAF" w14:textId="77777777" w:rsidTr="00E35BAC">
        <w:trPr>
          <w:jc w:val="center"/>
        </w:trPr>
        <w:tc>
          <w:tcPr>
            <w:tcW w:w="704" w:type="dxa"/>
          </w:tcPr>
          <w:p w14:paraId="41A2F88F" w14:textId="0BF88A9A" w:rsidR="00E35BAC" w:rsidRDefault="00E35BAC" w:rsidP="001B39AB">
            <w:r>
              <w:t>V30</w:t>
            </w:r>
          </w:p>
        </w:tc>
        <w:tc>
          <w:tcPr>
            <w:tcW w:w="2835" w:type="dxa"/>
            <w:gridSpan w:val="2"/>
          </w:tcPr>
          <w:p w14:paraId="2426694E" w14:textId="640C8E58" w:rsidR="00E35BAC" w:rsidRPr="0033392E" w:rsidRDefault="001637BC" w:rsidP="001B39AB">
            <w:r w:rsidRPr="001637BC">
              <w:t>Als een back-up-recovery plaatsvindt</w:t>
            </w:r>
            <w:r>
              <w:t>, dan wordt gekeken hoe oud de back-up is. Als de back-up informatieobjecten bevat die in de productieomgeving al vernietigd zijn, dan wordt deze vernietiging opnieuw uitgevoerd als onderdeel van de back-up-recovery. Z</w:t>
            </w:r>
            <w:r w:rsidR="00E35BAC">
              <w:t xml:space="preserve">odat reeds vernietigde </w:t>
            </w:r>
            <w:r>
              <w:t>informatieobjecten</w:t>
            </w:r>
            <w:r w:rsidR="00E35BAC">
              <w:t xml:space="preserve"> niet opnieuw in de productieomgeving beschikbaar </w:t>
            </w:r>
            <w:r>
              <w:t>komen.</w:t>
            </w:r>
          </w:p>
        </w:tc>
        <w:tc>
          <w:tcPr>
            <w:tcW w:w="1276" w:type="dxa"/>
          </w:tcPr>
          <w:p w14:paraId="1FAEF5C3" w14:textId="77777777" w:rsidR="00E35BAC" w:rsidRDefault="00E35BAC" w:rsidP="001B39AB">
            <w:r w:rsidRPr="0033392E">
              <w:t>Organisatorisch (</w:t>
            </w:r>
            <w:proofErr w:type="spellStart"/>
            <w:r w:rsidRPr="0033392E">
              <w:t>igv</w:t>
            </w:r>
            <w:proofErr w:type="spellEnd"/>
            <w:r w:rsidRPr="0033392E">
              <w:t xml:space="preserve"> on </w:t>
            </w:r>
            <w:proofErr w:type="spellStart"/>
            <w:r w:rsidRPr="0033392E">
              <w:t>premise</w:t>
            </w:r>
            <w:proofErr w:type="spellEnd"/>
            <w:r w:rsidRPr="0033392E">
              <w:t xml:space="preserve">) </w:t>
            </w:r>
          </w:p>
          <w:p w14:paraId="76859990" w14:textId="77777777" w:rsidR="00E35BAC" w:rsidRDefault="00E35BAC" w:rsidP="001B39AB"/>
          <w:p w14:paraId="70A2A9A1" w14:textId="0946A71C" w:rsidR="00E35BAC" w:rsidRPr="0033392E" w:rsidRDefault="00E35BAC" w:rsidP="001B39AB">
            <w:r>
              <w:t>Dienstverlening (</w:t>
            </w:r>
            <w:proofErr w:type="spellStart"/>
            <w:r>
              <w:t>igv</w:t>
            </w:r>
            <w:proofErr w:type="spellEnd"/>
            <w:r>
              <w:t xml:space="preserve"> SAAS)</w:t>
            </w:r>
          </w:p>
        </w:tc>
        <w:tc>
          <w:tcPr>
            <w:tcW w:w="1701" w:type="dxa"/>
          </w:tcPr>
          <w:p w14:paraId="70A07749" w14:textId="4C61AE52" w:rsidR="00E35BAC" w:rsidRDefault="00E35BAC" w:rsidP="001B39AB">
            <w:pPr>
              <w:rPr>
                <w:lang w:val="en-US"/>
              </w:rPr>
            </w:pPr>
            <w:proofErr w:type="spellStart"/>
            <w:r>
              <w:rPr>
                <w:lang w:val="en-US"/>
              </w:rPr>
              <w:t>verwijdering</w:t>
            </w:r>
            <w:proofErr w:type="spellEnd"/>
          </w:p>
        </w:tc>
        <w:tc>
          <w:tcPr>
            <w:tcW w:w="1134" w:type="dxa"/>
          </w:tcPr>
          <w:p w14:paraId="2B526C97" w14:textId="22429D7D" w:rsidR="00E35BAC" w:rsidRDefault="00E35BAC" w:rsidP="001B39AB">
            <w:pPr>
              <w:rPr>
                <w:lang w:val="en-US"/>
              </w:rPr>
            </w:pPr>
            <w:r>
              <w:rPr>
                <w:lang w:val="en-US"/>
              </w:rPr>
              <w:t>M</w:t>
            </w:r>
          </w:p>
        </w:tc>
        <w:tc>
          <w:tcPr>
            <w:tcW w:w="992" w:type="dxa"/>
          </w:tcPr>
          <w:p w14:paraId="246C2836" w14:textId="2D5E773B" w:rsidR="00E35BAC" w:rsidRDefault="00E35BAC" w:rsidP="001637BC">
            <w:pPr>
              <w:rPr>
                <w:lang w:val="en-US"/>
              </w:rPr>
            </w:pPr>
            <w:r>
              <w:rPr>
                <w:lang w:val="en-US"/>
              </w:rPr>
              <w:t>1</w:t>
            </w:r>
            <w:r w:rsidR="001637BC">
              <w:rPr>
                <w:lang w:val="en-US"/>
              </w:rPr>
              <w:t>, 2, 3</w:t>
            </w:r>
          </w:p>
        </w:tc>
        <w:tc>
          <w:tcPr>
            <w:tcW w:w="851" w:type="dxa"/>
          </w:tcPr>
          <w:p w14:paraId="34540534" w14:textId="35CF8F31" w:rsidR="00E35BAC" w:rsidRDefault="001637BC" w:rsidP="001B39AB">
            <w:pPr>
              <w:rPr>
                <w:lang w:val="en-US"/>
              </w:rPr>
            </w:pPr>
            <w:r>
              <w:rPr>
                <w:lang w:val="en-US"/>
              </w:rPr>
              <w:t>Alle</w:t>
            </w:r>
          </w:p>
        </w:tc>
        <w:tc>
          <w:tcPr>
            <w:tcW w:w="2257" w:type="dxa"/>
          </w:tcPr>
          <w:p w14:paraId="644F72C9" w14:textId="23F976EC" w:rsidR="00E35BAC" w:rsidRDefault="00E35BAC" w:rsidP="001B39AB">
            <w:pPr>
              <w:rPr>
                <w:lang w:val="en-US"/>
              </w:rPr>
            </w:pPr>
          </w:p>
        </w:tc>
      </w:tr>
    </w:tbl>
    <w:p w14:paraId="601D1B1C" w14:textId="77777777" w:rsidR="00F82096" w:rsidRPr="00313F9D" w:rsidRDefault="00F82096">
      <w:pPr>
        <w:rPr>
          <w:rFonts w:ascii="Verdana" w:hAnsi="Verdana"/>
          <w:b/>
          <w:bCs/>
          <w:sz w:val="20"/>
          <w:szCs w:val="20"/>
        </w:rPr>
      </w:pPr>
    </w:p>
    <w:p w14:paraId="5E315DCD" w14:textId="77777777" w:rsidR="00AA7598" w:rsidRPr="004C70B2" w:rsidRDefault="004C70B2" w:rsidP="006B047F">
      <w:pPr>
        <w:pStyle w:val="Kop1"/>
      </w:pPr>
      <w:r w:rsidRPr="004C70B2">
        <w:t>DUTO-Relaties</w:t>
      </w:r>
    </w:p>
    <w:p w14:paraId="26E864C1" w14:textId="3E770B7C" w:rsidR="00AA7598" w:rsidRPr="00212061" w:rsidRDefault="00AA7598" w:rsidP="00AA7598">
      <w:pPr>
        <w:rPr>
          <w:rStyle w:val="Hyperlink"/>
          <w:rFonts w:ascii="Verdana" w:hAnsi="Verdana"/>
          <w:b/>
          <w:color w:val="000000" w:themeColor="text1"/>
          <w:sz w:val="20"/>
          <w:szCs w:val="20"/>
          <w:u w:val="none"/>
        </w:rPr>
      </w:pPr>
      <w:r w:rsidRPr="00212061">
        <w:rPr>
          <w:rStyle w:val="Hyperlink"/>
          <w:rFonts w:ascii="Verdana" w:hAnsi="Verdana"/>
          <w:b/>
          <w:color w:val="000000" w:themeColor="text1"/>
          <w:sz w:val="20"/>
          <w:szCs w:val="20"/>
          <w:u w:val="none"/>
        </w:rPr>
        <w:t>Koppelt aan DUTO</w:t>
      </w:r>
      <w:r w:rsidR="004A718A" w:rsidRPr="00212061">
        <w:rPr>
          <w:rStyle w:val="Hyperlink"/>
          <w:rFonts w:ascii="Verdana" w:hAnsi="Verdana"/>
          <w:b/>
          <w:color w:val="000000" w:themeColor="text1"/>
          <w:sz w:val="20"/>
          <w:szCs w:val="20"/>
          <w:u w:val="none"/>
        </w:rPr>
        <w:t>-</w:t>
      </w:r>
      <w:r w:rsidR="00B66F97">
        <w:rPr>
          <w:rStyle w:val="Hyperlink"/>
          <w:rFonts w:ascii="Verdana" w:hAnsi="Verdana"/>
          <w:b/>
          <w:color w:val="000000" w:themeColor="text1"/>
          <w:sz w:val="20"/>
          <w:szCs w:val="20"/>
          <w:u w:val="none"/>
        </w:rPr>
        <w:t>waarde</w:t>
      </w:r>
      <w:r w:rsidRPr="00212061">
        <w:rPr>
          <w:rStyle w:val="Hyperlink"/>
          <w:rFonts w:ascii="Verdana" w:hAnsi="Verdana"/>
          <w:b/>
          <w:color w:val="000000" w:themeColor="text1"/>
          <w:sz w:val="20"/>
          <w:szCs w:val="20"/>
          <w:u w:val="none"/>
        </w:rPr>
        <w:t>:</w:t>
      </w:r>
    </w:p>
    <w:p w14:paraId="3C6E0D71" w14:textId="4D1AE05C" w:rsidR="00AA7598" w:rsidRPr="00B66F97" w:rsidRDefault="00AA7598" w:rsidP="00AA7598">
      <w:pPr>
        <w:pStyle w:val="Lijstalinea"/>
        <w:numPr>
          <w:ilvl w:val="0"/>
          <w:numId w:val="2"/>
        </w:numPr>
        <w:rPr>
          <w:rStyle w:val="Hyperlink"/>
          <w:rFonts w:ascii="Verdana" w:hAnsi="Verdana"/>
          <w:strike/>
          <w:color w:val="000000" w:themeColor="text1"/>
          <w:sz w:val="20"/>
          <w:szCs w:val="20"/>
        </w:rPr>
      </w:pPr>
      <w:r w:rsidRPr="00212061">
        <w:rPr>
          <w:rStyle w:val="Hyperlink"/>
          <w:rFonts w:ascii="Verdana" w:hAnsi="Verdana"/>
          <w:color w:val="000000" w:themeColor="text1"/>
          <w:sz w:val="20"/>
          <w:szCs w:val="20"/>
          <w:u w:val="none"/>
        </w:rPr>
        <w:t xml:space="preserve">2. </w:t>
      </w:r>
      <w:r w:rsidR="00B66F97" w:rsidRPr="00212061">
        <w:rPr>
          <w:rStyle w:val="Hyperlink"/>
          <w:rFonts w:ascii="Verdana" w:hAnsi="Verdana"/>
          <w:color w:val="000000" w:themeColor="text1"/>
          <w:sz w:val="20"/>
          <w:szCs w:val="20"/>
          <w:u w:val="none"/>
        </w:rPr>
        <w:t>L</w:t>
      </w:r>
      <w:r w:rsidRPr="00212061">
        <w:rPr>
          <w:rStyle w:val="Hyperlink"/>
          <w:rFonts w:ascii="Verdana" w:hAnsi="Verdana"/>
          <w:color w:val="000000" w:themeColor="text1"/>
          <w:sz w:val="20"/>
          <w:szCs w:val="20"/>
          <w:u w:val="none"/>
        </w:rPr>
        <w:t>egitimiteit</w:t>
      </w:r>
      <w:r w:rsidR="00B66F97">
        <w:rPr>
          <w:rStyle w:val="Hyperlink"/>
          <w:rFonts w:ascii="Verdana" w:hAnsi="Verdana"/>
          <w:color w:val="000000" w:themeColor="text1"/>
          <w:sz w:val="20"/>
          <w:szCs w:val="20"/>
          <w:u w:val="none"/>
        </w:rPr>
        <w:t xml:space="preserve"> – Voldoen aan wet- en regelgeving</w:t>
      </w:r>
    </w:p>
    <w:p w14:paraId="08828AC3" w14:textId="26DE3EAD" w:rsidR="00B66F97" w:rsidRPr="00212061" w:rsidRDefault="00B66F97" w:rsidP="00AA7598">
      <w:pPr>
        <w:pStyle w:val="Lijstalinea"/>
        <w:numPr>
          <w:ilvl w:val="0"/>
          <w:numId w:val="2"/>
        </w:numPr>
        <w:rPr>
          <w:rStyle w:val="Hyperlink"/>
          <w:rFonts w:ascii="Verdana" w:hAnsi="Verdana"/>
          <w:strike/>
          <w:color w:val="000000" w:themeColor="text1"/>
          <w:sz w:val="20"/>
          <w:szCs w:val="20"/>
        </w:rPr>
      </w:pPr>
      <w:r>
        <w:rPr>
          <w:rStyle w:val="Hyperlink"/>
          <w:rFonts w:ascii="Verdana" w:hAnsi="Verdana"/>
          <w:color w:val="000000" w:themeColor="text1"/>
          <w:sz w:val="20"/>
          <w:szCs w:val="20"/>
          <w:u w:val="none"/>
        </w:rPr>
        <w:t>3. Organisatie – Efficiënte en effectieve taakuitvoering, in control zijn op informatiebeheer, bijdragen aan klimaatdoelstellingen</w:t>
      </w:r>
    </w:p>
    <w:p w14:paraId="65066CE8" w14:textId="15630969" w:rsidR="00AA7598" w:rsidRPr="00212061" w:rsidRDefault="00AA7598" w:rsidP="00AA7598">
      <w:pPr>
        <w:rPr>
          <w:rStyle w:val="Hyperlink"/>
          <w:rFonts w:ascii="Verdana" w:hAnsi="Verdana"/>
          <w:b/>
          <w:color w:val="000000" w:themeColor="text1"/>
          <w:sz w:val="20"/>
          <w:szCs w:val="20"/>
          <w:u w:val="none"/>
        </w:rPr>
      </w:pPr>
      <w:r w:rsidRPr="00212061">
        <w:rPr>
          <w:rStyle w:val="Hyperlink"/>
          <w:rFonts w:ascii="Verdana" w:hAnsi="Verdana"/>
          <w:b/>
          <w:color w:val="000000" w:themeColor="text1"/>
          <w:sz w:val="20"/>
          <w:szCs w:val="20"/>
          <w:u w:val="none"/>
        </w:rPr>
        <w:t>Koppelt aan DUTO</w:t>
      </w:r>
      <w:r w:rsidR="004A718A" w:rsidRPr="00212061">
        <w:rPr>
          <w:rStyle w:val="Hyperlink"/>
          <w:rFonts w:ascii="Verdana" w:hAnsi="Verdana"/>
          <w:b/>
          <w:color w:val="000000" w:themeColor="text1"/>
          <w:sz w:val="20"/>
          <w:szCs w:val="20"/>
          <w:u w:val="none"/>
        </w:rPr>
        <w:t>-</w:t>
      </w:r>
      <w:r w:rsidRPr="00212061">
        <w:rPr>
          <w:rStyle w:val="Hyperlink"/>
          <w:rFonts w:ascii="Verdana" w:hAnsi="Verdana"/>
          <w:b/>
          <w:color w:val="000000" w:themeColor="text1"/>
          <w:sz w:val="20"/>
          <w:szCs w:val="20"/>
          <w:u w:val="none"/>
        </w:rPr>
        <w:t>kenmerk:</w:t>
      </w:r>
    </w:p>
    <w:p w14:paraId="428CFDB6" w14:textId="15F0BAE3" w:rsidR="00AA7598" w:rsidRDefault="00AA7598" w:rsidP="00AA7598">
      <w:pPr>
        <w:pStyle w:val="Lijstalinea"/>
        <w:numPr>
          <w:ilvl w:val="0"/>
          <w:numId w:val="2"/>
        </w:numPr>
        <w:rPr>
          <w:rFonts w:ascii="Verdana" w:hAnsi="Verdana"/>
          <w:color w:val="000000" w:themeColor="text1"/>
          <w:sz w:val="20"/>
          <w:szCs w:val="20"/>
        </w:rPr>
      </w:pPr>
      <w:r w:rsidRPr="00212061">
        <w:rPr>
          <w:rFonts w:ascii="Verdana" w:hAnsi="Verdana"/>
          <w:color w:val="000000" w:themeColor="text1"/>
          <w:sz w:val="20"/>
          <w:szCs w:val="20"/>
        </w:rPr>
        <w:t>Betrouwbaar</w:t>
      </w:r>
    </w:p>
    <w:p w14:paraId="4F3E4B24" w14:textId="741ADA26" w:rsidR="007F6894" w:rsidRPr="00212061" w:rsidRDefault="007F6894" w:rsidP="00AA7598">
      <w:pPr>
        <w:pStyle w:val="Lijstalinea"/>
        <w:numPr>
          <w:ilvl w:val="0"/>
          <w:numId w:val="2"/>
        </w:numPr>
        <w:rPr>
          <w:rFonts w:ascii="Verdana" w:hAnsi="Verdana"/>
          <w:color w:val="000000" w:themeColor="text1"/>
          <w:sz w:val="20"/>
          <w:szCs w:val="20"/>
        </w:rPr>
      </w:pPr>
      <w:r>
        <w:rPr>
          <w:rFonts w:ascii="Verdana" w:hAnsi="Verdana"/>
          <w:color w:val="000000" w:themeColor="text1"/>
          <w:sz w:val="20"/>
          <w:szCs w:val="20"/>
        </w:rPr>
        <w:t>Beschikbaar</w:t>
      </w:r>
    </w:p>
    <w:p w14:paraId="35EE0B81" w14:textId="77777777" w:rsidR="00AA7598" w:rsidRDefault="00AA7598">
      <w:pPr>
        <w:rPr>
          <w:rFonts w:ascii="Verdana" w:hAnsi="Verdana"/>
          <w:sz w:val="20"/>
          <w:szCs w:val="20"/>
        </w:rPr>
      </w:pPr>
    </w:p>
    <w:p w14:paraId="083C2C48" w14:textId="77777777" w:rsidR="006B68D9" w:rsidRDefault="006B68D9">
      <w:pPr>
        <w:rPr>
          <w:rFonts w:ascii="Verdana" w:hAnsi="Verdana"/>
          <w:sz w:val="20"/>
          <w:szCs w:val="20"/>
        </w:rPr>
      </w:pPr>
    </w:p>
    <w:p w14:paraId="077B8686" w14:textId="77777777" w:rsidR="006B68D9" w:rsidRPr="006B68D9" w:rsidRDefault="006B68D9" w:rsidP="006B68D9">
      <w:pPr>
        <w:pStyle w:val="Lijstalinea"/>
        <w:rPr>
          <w:rFonts w:ascii="Verdana" w:hAnsi="Verdana"/>
          <w:sz w:val="20"/>
          <w:szCs w:val="20"/>
        </w:rPr>
      </w:pPr>
    </w:p>
    <w:sectPr w:rsidR="006B68D9" w:rsidRPr="006B68D9" w:rsidSect="00822CA2">
      <w:pgSz w:w="11906" w:h="16838"/>
      <w:pgMar w:top="993" w:right="1417" w:bottom="709"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Ouwerkerk, Rens" w:date="2022-11-29T10:53:00Z" w:initials="OR">
    <w:p w14:paraId="404862AA" w14:textId="3103E1AB" w:rsidR="00AC6C5A" w:rsidRDefault="00AC6C5A">
      <w:pPr>
        <w:pStyle w:val="Tekstopmerking"/>
      </w:pPr>
      <w:r>
        <w:rPr>
          <w:rStyle w:val="Verwijzingopmerking"/>
        </w:rPr>
        <w:annotationRef/>
      </w:r>
      <w:bookmarkStart w:id="4" w:name="_Hlk120611671"/>
      <w:r>
        <w:t>De codes moeten nog worden aangepast. En gekoppeld aan de functies.</w:t>
      </w:r>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4862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6332" w16cex:dateUtc="2022-11-29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4862AA" w16cid:durableId="273063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081F6D"/>
    <w:multiLevelType w:val="hybridMultilevel"/>
    <w:tmpl w:val="948AFDF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7205D2"/>
    <w:multiLevelType w:val="hybridMultilevel"/>
    <w:tmpl w:val="4B3825F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8877FC"/>
    <w:multiLevelType w:val="hybridMultilevel"/>
    <w:tmpl w:val="6D86174E"/>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6FCA1BA8">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F087445"/>
    <w:multiLevelType w:val="hybridMultilevel"/>
    <w:tmpl w:val="881E574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89E658F"/>
    <w:multiLevelType w:val="hybridMultilevel"/>
    <w:tmpl w:val="80FE295A"/>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044EC2E">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90467DD"/>
    <w:multiLevelType w:val="hybridMultilevel"/>
    <w:tmpl w:val="4B3825F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3"/>
  </w:num>
  <w:num w:numId="4">
    <w:abstractNumId w:val="8"/>
  </w:num>
  <w:num w:numId="5">
    <w:abstractNumId w:val="18"/>
  </w:num>
  <w:num w:numId="6">
    <w:abstractNumId w:val="0"/>
  </w:num>
  <w:num w:numId="7">
    <w:abstractNumId w:val="1"/>
  </w:num>
  <w:num w:numId="8">
    <w:abstractNumId w:val="5"/>
  </w:num>
  <w:num w:numId="9">
    <w:abstractNumId w:val="20"/>
  </w:num>
  <w:num w:numId="10">
    <w:abstractNumId w:val="17"/>
  </w:num>
  <w:num w:numId="11">
    <w:abstractNumId w:val="13"/>
  </w:num>
  <w:num w:numId="12">
    <w:abstractNumId w:val="7"/>
  </w:num>
  <w:num w:numId="13">
    <w:abstractNumId w:val="15"/>
  </w:num>
  <w:num w:numId="14">
    <w:abstractNumId w:val="11"/>
  </w:num>
  <w:num w:numId="15">
    <w:abstractNumId w:val="12"/>
  </w:num>
  <w:num w:numId="16">
    <w:abstractNumId w:val="4"/>
  </w:num>
  <w:num w:numId="17">
    <w:abstractNumId w:val="14"/>
  </w:num>
  <w:num w:numId="18">
    <w:abstractNumId w:val="2"/>
  </w:num>
  <w:num w:numId="19">
    <w:abstractNumId w:val="9"/>
  </w:num>
  <w:num w:numId="20">
    <w:abstractNumId w:val="6"/>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uwerkerk, Rens">
    <w15:presenceInfo w15:providerId="AD" w15:userId="S::rens.ouwerkerk@nationaalarchief.nl::fb846cf5-e15b-4f01-b2c2-28dc3ad6a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9ED"/>
    <w:rsid w:val="00006C96"/>
    <w:rsid w:val="00016BED"/>
    <w:rsid w:val="000178D1"/>
    <w:rsid w:val="00017BC1"/>
    <w:rsid w:val="000201D9"/>
    <w:rsid w:val="00025BC8"/>
    <w:rsid w:val="00030DA6"/>
    <w:rsid w:val="0003761A"/>
    <w:rsid w:val="00045F74"/>
    <w:rsid w:val="00047147"/>
    <w:rsid w:val="00064366"/>
    <w:rsid w:val="00066384"/>
    <w:rsid w:val="00093690"/>
    <w:rsid w:val="000A4927"/>
    <w:rsid w:val="000A717D"/>
    <w:rsid w:val="000B487B"/>
    <w:rsid w:val="000C5FF0"/>
    <w:rsid w:val="000D3A0E"/>
    <w:rsid w:val="000D5AE8"/>
    <w:rsid w:val="000E2AA2"/>
    <w:rsid w:val="000F0631"/>
    <w:rsid w:val="00122435"/>
    <w:rsid w:val="00125D5A"/>
    <w:rsid w:val="001375B8"/>
    <w:rsid w:val="001637BC"/>
    <w:rsid w:val="0016480D"/>
    <w:rsid w:val="00173B66"/>
    <w:rsid w:val="00173E90"/>
    <w:rsid w:val="00180F93"/>
    <w:rsid w:val="00181B5F"/>
    <w:rsid w:val="0019163F"/>
    <w:rsid w:val="00195025"/>
    <w:rsid w:val="001A1501"/>
    <w:rsid w:val="001B39AB"/>
    <w:rsid w:val="001C1CA5"/>
    <w:rsid w:val="001C3CFA"/>
    <w:rsid w:val="001C7D06"/>
    <w:rsid w:val="001F238E"/>
    <w:rsid w:val="001F4B4A"/>
    <w:rsid w:val="002040E4"/>
    <w:rsid w:val="00212061"/>
    <w:rsid w:val="00212FFB"/>
    <w:rsid w:val="00220616"/>
    <w:rsid w:val="002239D3"/>
    <w:rsid w:val="002670AE"/>
    <w:rsid w:val="0028581D"/>
    <w:rsid w:val="002934C0"/>
    <w:rsid w:val="002A3461"/>
    <w:rsid w:val="002B67C3"/>
    <w:rsid w:val="002B759F"/>
    <w:rsid w:val="002C41B6"/>
    <w:rsid w:val="002C72EF"/>
    <w:rsid w:val="002D0A98"/>
    <w:rsid w:val="002D1244"/>
    <w:rsid w:val="002D334A"/>
    <w:rsid w:val="002E3021"/>
    <w:rsid w:val="002E3BDF"/>
    <w:rsid w:val="002E6058"/>
    <w:rsid w:val="002F4792"/>
    <w:rsid w:val="00307E97"/>
    <w:rsid w:val="00313F9D"/>
    <w:rsid w:val="00320073"/>
    <w:rsid w:val="0033392E"/>
    <w:rsid w:val="00353E69"/>
    <w:rsid w:val="003605DE"/>
    <w:rsid w:val="0036073F"/>
    <w:rsid w:val="003618E7"/>
    <w:rsid w:val="00362908"/>
    <w:rsid w:val="00370EE2"/>
    <w:rsid w:val="003816A6"/>
    <w:rsid w:val="00390DFD"/>
    <w:rsid w:val="003A3683"/>
    <w:rsid w:val="003A3CBE"/>
    <w:rsid w:val="003B7C14"/>
    <w:rsid w:val="003C0B1A"/>
    <w:rsid w:val="003E16ED"/>
    <w:rsid w:val="00407C9A"/>
    <w:rsid w:val="0041737B"/>
    <w:rsid w:val="004260CF"/>
    <w:rsid w:val="004418D0"/>
    <w:rsid w:val="00441B83"/>
    <w:rsid w:val="004453F2"/>
    <w:rsid w:val="00447AD9"/>
    <w:rsid w:val="00451F83"/>
    <w:rsid w:val="00453058"/>
    <w:rsid w:val="004732B9"/>
    <w:rsid w:val="00477799"/>
    <w:rsid w:val="00480CDF"/>
    <w:rsid w:val="00485066"/>
    <w:rsid w:val="004A6111"/>
    <w:rsid w:val="004A718A"/>
    <w:rsid w:val="004B7530"/>
    <w:rsid w:val="004C09C8"/>
    <w:rsid w:val="004C5160"/>
    <w:rsid w:val="004C70B2"/>
    <w:rsid w:val="004D3FC9"/>
    <w:rsid w:val="004E1A95"/>
    <w:rsid w:val="004E6621"/>
    <w:rsid w:val="004F7CDA"/>
    <w:rsid w:val="005129B9"/>
    <w:rsid w:val="00513130"/>
    <w:rsid w:val="00531EB2"/>
    <w:rsid w:val="00534CB8"/>
    <w:rsid w:val="00535B20"/>
    <w:rsid w:val="005360CE"/>
    <w:rsid w:val="005408DA"/>
    <w:rsid w:val="00547DF6"/>
    <w:rsid w:val="00547FBB"/>
    <w:rsid w:val="005554A8"/>
    <w:rsid w:val="00560551"/>
    <w:rsid w:val="0057788E"/>
    <w:rsid w:val="0059308D"/>
    <w:rsid w:val="005A1C83"/>
    <w:rsid w:val="005A3B67"/>
    <w:rsid w:val="005A7A7B"/>
    <w:rsid w:val="005B7D6B"/>
    <w:rsid w:val="005C4A81"/>
    <w:rsid w:val="005D6EC4"/>
    <w:rsid w:val="005E1C13"/>
    <w:rsid w:val="005E7330"/>
    <w:rsid w:val="005E787E"/>
    <w:rsid w:val="006039E8"/>
    <w:rsid w:val="00604D9C"/>
    <w:rsid w:val="0061354B"/>
    <w:rsid w:val="00613E24"/>
    <w:rsid w:val="00625D13"/>
    <w:rsid w:val="00642D99"/>
    <w:rsid w:val="00653FD0"/>
    <w:rsid w:val="00654027"/>
    <w:rsid w:val="00654E41"/>
    <w:rsid w:val="00663E4C"/>
    <w:rsid w:val="00696ABA"/>
    <w:rsid w:val="00697A6E"/>
    <w:rsid w:val="006A0386"/>
    <w:rsid w:val="006A223C"/>
    <w:rsid w:val="006B047F"/>
    <w:rsid w:val="006B3CEA"/>
    <w:rsid w:val="006B631B"/>
    <w:rsid w:val="006B68D9"/>
    <w:rsid w:val="006C560C"/>
    <w:rsid w:val="006E0262"/>
    <w:rsid w:val="006F5272"/>
    <w:rsid w:val="007063C9"/>
    <w:rsid w:val="00707C25"/>
    <w:rsid w:val="00725078"/>
    <w:rsid w:val="007467E5"/>
    <w:rsid w:val="00747ED3"/>
    <w:rsid w:val="00766579"/>
    <w:rsid w:val="00790440"/>
    <w:rsid w:val="00791FA3"/>
    <w:rsid w:val="00797EB3"/>
    <w:rsid w:val="007A5EEE"/>
    <w:rsid w:val="007D290F"/>
    <w:rsid w:val="007E1D3A"/>
    <w:rsid w:val="007F6894"/>
    <w:rsid w:val="00812E02"/>
    <w:rsid w:val="00822CA2"/>
    <w:rsid w:val="00823494"/>
    <w:rsid w:val="00832C10"/>
    <w:rsid w:val="00845CE7"/>
    <w:rsid w:val="00853094"/>
    <w:rsid w:val="00867938"/>
    <w:rsid w:val="0087094F"/>
    <w:rsid w:val="0087497A"/>
    <w:rsid w:val="0089246C"/>
    <w:rsid w:val="008A0DB4"/>
    <w:rsid w:val="008A19B1"/>
    <w:rsid w:val="008C14AD"/>
    <w:rsid w:val="008D2FB4"/>
    <w:rsid w:val="008D7F4B"/>
    <w:rsid w:val="008F7B10"/>
    <w:rsid w:val="009010F8"/>
    <w:rsid w:val="0094628E"/>
    <w:rsid w:val="009462CA"/>
    <w:rsid w:val="0095259B"/>
    <w:rsid w:val="00952B20"/>
    <w:rsid w:val="00963365"/>
    <w:rsid w:val="00966138"/>
    <w:rsid w:val="00977BD7"/>
    <w:rsid w:val="009857A3"/>
    <w:rsid w:val="009A2796"/>
    <w:rsid w:val="009A6E9F"/>
    <w:rsid w:val="009B5D0B"/>
    <w:rsid w:val="009C0F81"/>
    <w:rsid w:val="009E1659"/>
    <w:rsid w:val="009F2287"/>
    <w:rsid w:val="009F335F"/>
    <w:rsid w:val="009F703B"/>
    <w:rsid w:val="009F7F72"/>
    <w:rsid w:val="00A027C7"/>
    <w:rsid w:val="00A07C2C"/>
    <w:rsid w:val="00A21AA8"/>
    <w:rsid w:val="00A26925"/>
    <w:rsid w:val="00A33024"/>
    <w:rsid w:val="00A5110A"/>
    <w:rsid w:val="00A55127"/>
    <w:rsid w:val="00A67FA5"/>
    <w:rsid w:val="00A70524"/>
    <w:rsid w:val="00A92558"/>
    <w:rsid w:val="00A95F4D"/>
    <w:rsid w:val="00AA25E0"/>
    <w:rsid w:val="00AA3AEB"/>
    <w:rsid w:val="00AA7598"/>
    <w:rsid w:val="00AB0DB7"/>
    <w:rsid w:val="00AC3AF9"/>
    <w:rsid w:val="00AC4752"/>
    <w:rsid w:val="00AC6C5A"/>
    <w:rsid w:val="00AC7ADA"/>
    <w:rsid w:val="00AD11DB"/>
    <w:rsid w:val="00AD3850"/>
    <w:rsid w:val="00AF5B16"/>
    <w:rsid w:val="00B00969"/>
    <w:rsid w:val="00B06A8B"/>
    <w:rsid w:val="00B1350D"/>
    <w:rsid w:val="00B20ED4"/>
    <w:rsid w:val="00B213A6"/>
    <w:rsid w:val="00B2159E"/>
    <w:rsid w:val="00B231A6"/>
    <w:rsid w:val="00B26286"/>
    <w:rsid w:val="00B63BCB"/>
    <w:rsid w:val="00B64908"/>
    <w:rsid w:val="00B66F97"/>
    <w:rsid w:val="00B71831"/>
    <w:rsid w:val="00B76A1B"/>
    <w:rsid w:val="00B91691"/>
    <w:rsid w:val="00B97063"/>
    <w:rsid w:val="00BA0F31"/>
    <w:rsid w:val="00BB71DA"/>
    <w:rsid w:val="00BC5F1F"/>
    <w:rsid w:val="00BD1DD9"/>
    <w:rsid w:val="00BD273A"/>
    <w:rsid w:val="00BE53CE"/>
    <w:rsid w:val="00BF236F"/>
    <w:rsid w:val="00C0225F"/>
    <w:rsid w:val="00C053F3"/>
    <w:rsid w:val="00C1076E"/>
    <w:rsid w:val="00C13DE6"/>
    <w:rsid w:val="00C26BE0"/>
    <w:rsid w:val="00C270AD"/>
    <w:rsid w:val="00C33833"/>
    <w:rsid w:val="00C3519F"/>
    <w:rsid w:val="00C42656"/>
    <w:rsid w:val="00C67351"/>
    <w:rsid w:val="00C67A58"/>
    <w:rsid w:val="00C74249"/>
    <w:rsid w:val="00C769C5"/>
    <w:rsid w:val="00C85488"/>
    <w:rsid w:val="00C85DF1"/>
    <w:rsid w:val="00CA231A"/>
    <w:rsid w:val="00CA3733"/>
    <w:rsid w:val="00CA379F"/>
    <w:rsid w:val="00CA456F"/>
    <w:rsid w:val="00CA5E79"/>
    <w:rsid w:val="00CA6079"/>
    <w:rsid w:val="00CB0657"/>
    <w:rsid w:val="00CB2493"/>
    <w:rsid w:val="00CB2C98"/>
    <w:rsid w:val="00CC53EB"/>
    <w:rsid w:val="00CE5712"/>
    <w:rsid w:val="00CE70F9"/>
    <w:rsid w:val="00CF3855"/>
    <w:rsid w:val="00D051BE"/>
    <w:rsid w:val="00D12C23"/>
    <w:rsid w:val="00D318C0"/>
    <w:rsid w:val="00D649FC"/>
    <w:rsid w:val="00D66EF1"/>
    <w:rsid w:val="00D8130A"/>
    <w:rsid w:val="00D82D91"/>
    <w:rsid w:val="00D9421C"/>
    <w:rsid w:val="00DA1B1A"/>
    <w:rsid w:val="00DA5A02"/>
    <w:rsid w:val="00DB09E2"/>
    <w:rsid w:val="00DD147D"/>
    <w:rsid w:val="00DE106C"/>
    <w:rsid w:val="00DE228B"/>
    <w:rsid w:val="00DE4AA4"/>
    <w:rsid w:val="00DE59FB"/>
    <w:rsid w:val="00DF43C0"/>
    <w:rsid w:val="00DF4C3A"/>
    <w:rsid w:val="00E011FF"/>
    <w:rsid w:val="00E01A1A"/>
    <w:rsid w:val="00E1214C"/>
    <w:rsid w:val="00E129C3"/>
    <w:rsid w:val="00E13509"/>
    <w:rsid w:val="00E237EC"/>
    <w:rsid w:val="00E35BAC"/>
    <w:rsid w:val="00E43D07"/>
    <w:rsid w:val="00E46BE1"/>
    <w:rsid w:val="00E61EBA"/>
    <w:rsid w:val="00E65122"/>
    <w:rsid w:val="00E814CD"/>
    <w:rsid w:val="00E85579"/>
    <w:rsid w:val="00E94D96"/>
    <w:rsid w:val="00E96261"/>
    <w:rsid w:val="00EA355B"/>
    <w:rsid w:val="00EB0E8C"/>
    <w:rsid w:val="00EC74A1"/>
    <w:rsid w:val="00ED4F62"/>
    <w:rsid w:val="00EE1E39"/>
    <w:rsid w:val="00EE771D"/>
    <w:rsid w:val="00EF5AAF"/>
    <w:rsid w:val="00F2396A"/>
    <w:rsid w:val="00F508BF"/>
    <w:rsid w:val="00F55B15"/>
    <w:rsid w:val="00F5627B"/>
    <w:rsid w:val="00F63F40"/>
    <w:rsid w:val="00F81F82"/>
    <w:rsid w:val="00F82096"/>
    <w:rsid w:val="00F92BD9"/>
    <w:rsid w:val="00FA13CD"/>
    <w:rsid w:val="00FB0317"/>
    <w:rsid w:val="00FB5A19"/>
    <w:rsid w:val="00FC63D5"/>
    <w:rsid w:val="00FE128F"/>
    <w:rsid w:val="00FF1061"/>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9879EA"/>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microsoft.com/office/2016/09/relationships/commentsIds" Target="commentsIds.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2.emf"/><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1.vsdx"/><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emf"/><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957E7-9741-4093-BCD7-EF197087065F}">
  <ds:schemaRefs>
    <ds:schemaRef ds:uri="http://schemas.openxmlformats.org/officeDocument/2006/bibliography"/>
  </ds:schemaRefs>
</ds:datastoreItem>
</file>

<file path=customXml/itemProps2.xml><?xml version="1.0" encoding="utf-8"?>
<ds:datastoreItem xmlns:ds="http://schemas.openxmlformats.org/officeDocument/2006/customXml" ds:itemID="{0A428B54-B089-464C-AA68-5B77532830FB}"/>
</file>

<file path=customXml/itemProps3.xml><?xml version="1.0" encoding="utf-8"?>
<ds:datastoreItem xmlns:ds="http://schemas.openxmlformats.org/officeDocument/2006/customXml" ds:itemID="{BB095628-F927-466E-B0A7-D9AC36BA4F0B}"/>
</file>

<file path=docProps/app.xml><?xml version="1.0" encoding="utf-8"?>
<Properties xmlns="http://schemas.openxmlformats.org/officeDocument/2006/extended-properties" xmlns:vt="http://schemas.openxmlformats.org/officeDocument/2006/docPropsVTypes">
  <Template>Normal.dotm</Template>
  <TotalTime>180</TotalTime>
  <Pages>7</Pages>
  <Words>1815</Words>
  <Characters>9987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Ouwerkerk, Rens</cp:lastModifiedBy>
  <cp:revision>28</cp:revision>
  <dcterms:created xsi:type="dcterms:W3CDTF">2022-11-15T10:08:00Z</dcterms:created>
  <dcterms:modified xsi:type="dcterms:W3CDTF">2022-11-29T09:54:00Z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34850685</vt:lpwstr>
  </property>
</Properties>
</file>