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D2B88" w14:textId="7FE0FF2A" w:rsidR="00DA5FA1" w:rsidRPr="002432BF" w:rsidRDefault="00516971" w:rsidP="00DA5FA1">
      <w:pPr>
        <w:rPr>
          <w:sz w:val="32"/>
          <w:szCs w:val="32"/>
        </w:rPr>
      </w:pPr>
      <w:r w:rsidRPr="002432BF">
        <w:rPr>
          <w:sz w:val="32"/>
          <w:szCs w:val="32"/>
        </w:rPr>
        <w:t>Verslag bijeenkomst</w:t>
      </w:r>
      <w:r w:rsidR="002432BF">
        <w:rPr>
          <w:sz w:val="32"/>
          <w:szCs w:val="32"/>
        </w:rPr>
        <w:t xml:space="preserve"> KIA-werkgroep</w:t>
      </w:r>
      <w:r w:rsidRPr="002432BF">
        <w:rPr>
          <w:sz w:val="32"/>
          <w:szCs w:val="32"/>
        </w:rPr>
        <w:t xml:space="preserve"> algoritmes en accountability</w:t>
      </w:r>
    </w:p>
    <w:p w14:paraId="6FEBD5F9" w14:textId="77777777" w:rsidR="00EC578D" w:rsidRDefault="00EC578D" w:rsidP="00DA5FA1">
      <w:pPr>
        <w:rPr>
          <w:sz w:val="24"/>
          <w:szCs w:val="24"/>
        </w:rPr>
      </w:pPr>
    </w:p>
    <w:p w14:paraId="06BDC5A8" w14:textId="1453DAB0" w:rsidR="00271289" w:rsidRPr="002432BF" w:rsidRDefault="00271289" w:rsidP="00271289">
      <w:pPr>
        <w:rPr>
          <w:sz w:val="24"/>
          <w:szCs w:val="24"/>
        </w:rPr>
      </w:pPr>
      <w:r w:rsidRPr="002432BF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2432BF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ei </w:t>
      </w:r>
      <w:r w:rsidRPr="002432BF">
        <w:rPr>
          <w:sz w:val="24"/>
          <w:szCs w:val="24"/>
        </w:rPr>
        <w:t>2019</w:t>
      </w:r>
    </w:p>
    <w:p w14:paraId="39547F98" w14:textId="466D9446" w:rsidR="00271289" w:rsidRPr="002432BF" w:rsidRDefault="00271289" w:rsidP="00271289">
      <w:pPr>
        <w:rPr>
          <w:i/>
        </w:rPr>
      </w:pPr>
      <w:r w:rsidRPr="002432BF">
        <w:t>Deelnemers</w:t>
      </w:r>
      <w:r w:rsidRPr="002432BF">
        <w:rPr>
          <w:i/>
        </w:rPr>
        <w:t xml:space="preserve">: Thomas Zandvliet (Noord-Hollands Archief), Migiza Victoriashoop (Waterlands Archief), Vincent </w:t>
      </w:r>
      <w:proofErr w:type="spellStart"/>
      <w:r w:rsidRPr="002432BF">
        <w:rPr>
          <w:i/>
        </w:rPr>
        <w:t>Hoolt</w:t>
      </w:r>
      <w:proofErr w:type="spellEnd"/>
      <w:r w:rsidRPr="002432BF">
        <w:rPr>
          <w:i/>
        </w:rPr>
        <w:t xml:space="preserve"> (Nationaal Archief), Rens Ouwerkerk (Gemeente Amsterdam).</w:t>
      </w:r>
    </w:p>
    <w:p w14:paraId="79AFC195" w14:textId="77777777" w:rsidR="00271289" w:rsidRDefault="00271289" w:rsidP="00271289"/>
    <w:p w14:paraId="66A26963" w14:textId="77777777" w:rsidR="00271289" w:rsidRDefault="00271289" w:rsidP="00271289">
      <w:pPr>
        <w:rPr>
          <w:b/>
        </w:rPr>
      </w:pPr>
    </w:p>
    <w:p w14:paraId="7FB1E955" w14:textId="77777777" w:rsidR="00271289" w:rsidRPr="002432BF" w:rsidRDefault="00271289" w:rsidP="00271289">
      <w:pPr>
        <w:rPr>
          <w:b/>
        </w:rPr>
      </w:pPr>
      <w:r w:rsidRPr="002432BF">
        <w:rPr>
          <w:b/>
        </w:rPr>
        <w:t>Opening</w:t>
      </w:r>
    </w:p>
    <w:p w14:paraId="28227441" w14:textId="75A9E8D6" w:rsidR="00271289" w:rsidRDefault="00271289" w:rsidP="00271289">
      <w:pPr>
        <w:pStyle w:val="Lijstalinea"/>
        <w:numPr>
          <w:ilvl w:val="0"/>
          <w:numId w:val="27"/>
        </w:numPr>
      </w:pPr>
      <w:r>
        <w:t>Vaststellen agenda, verder uitwerken principes</w:t>
      </w:r>
      <w:r w:rsidR="0062609B">
        <w:t>;</w:t>
      </w:r>
    </w:p>
    <w:p w14:paraId="3809F92D" w14:textId="1256603E" w:rsidR="00271289" w:rsidRDefault="00271289" w:rsidP="00271289">
      <w:pPr>
        <w:pStyle w:val="Lijstalinea"/>
        <w:numPr>
          <w:ilvl w:val="0"/>
          <w:numId w:val="27"/>
        </w:numPr>
      </w:pPr>
      <w:r>
        <w:t>Voor de volgende sessie eerste versie van de grafische kaart</w:t>
      </w:r>
      <w:r w:rsidR="0062609B">
        <w:t>;</w:t>
      </w:r>
    </w:p>
    <w:p w14:paraId="527842AE" w14:textId="16B6DFCD" w:rsidR="00D23AE5" w:rsidRDefault="00D23AE5" w:rsidP="00271289">
      <w:pPr>
        <w:pStyle w:val="Lijstalinea"/>
        <w:numPr>
          <w:ilvl w:val="0"/>
          <w:numId w:val="27"/>
        </w:numPr>
      </w:pPr>
      <w:r>
        <w:t>Opstellen van een vragenlijst bijbehorend aan de grafische kaart</w:t>
      </w:r>
      <w:r w:rsidR="0062609B">
        <w:t>.</w:t>
      </w:r>
    </w:p>
    <w:p w14:paraId="33AE2154" w14:textId="77777777" w:rsidR="00551FB5" w:rsidRDefault="00551FB5" w:rsidP="00551FB5">
      <w:pPr>
        <w:rPr>
          <w:b/>
        </w:rPr>
      </w:pPr>
    </w:p>
    <w:p w14:paraId="1A3E5C52" w14:textId="442E9E30" w:rsidR="00680C3A" w:rsidRPr="0062609B" w:rsidRDefault="00680C3A" w:rsidP="00551FB5">
      <w:pPr>
        <w:rPr>
          <w:b/>
        </w:rPr>
      </w:pPr>
      <w:r w:rsidRPr="0062609B">
        <w:rPr>
          <w:b/>
        </w:rPr>
        <w:t>Bespreking van de principes</w:t>
      </w:r>
    </w:p>
    <w:p w14:paraId="40A35949" w14:textId="316F69E6" w:rsidR="00680C3A" w:rsidRPr="00680C3A" w:rsidRDefault="00680C3A" w:rsidP="00551FB5">
      <w:r>
        <w:t>Ontwerpen:</w:t>
      </w:r>
    </w:p>
    <w:p w14:paraId="0F39394A" w14:textId="25E8C840" w:rsidR="00551FB5" w:rsidRDefault="0062609B" w:rsidP="00551FB5">
      <w:pPr>
        <w:pStyle w:val="Lijstalinea"/>
        <w:numPr>
          <w:ilvl w:val="0"/>
          <w:numId w:val="27"/>
        </w:numPr>
      </w:pPr>
      <w:r>
        <w:t>Bewaar</w:t>
      </w:r>
      <w:r w:rsidR="00551FB5">
        <w:t>vragen:</w:t>
      </w:r>
    </w:p>
    <w:p w14:paraId="1D8AEAA9" w14:textId="729C1564" w:rsidR="00CD1569" w:rsidRDefault="00CD1569" w:rsidP="00551FB5">
      <w:pPr>
        <w:pStyle w:val="Lijstalinea"/>
        <w:numPr>
          <w:ilvl w:val="1"/>
          <w:numId w:val="27"/>
        </w:numPr>
      </w:pPr>
      <w:r>
        <w:t>Waarvoor (koppelen aan de selectielijst);</w:t>
      </w:r>
    </w:p>
    <w:p w14:paraId="290EA503" w14:textId="161972F6" w:rsidR="00551FB5" w:rsidRDefault="00551FB5" w:rsidP="00551FB5">
      <w:pPr>
        <w:pStyle w:val="Lijstalinea"/>
        <w:numPr>
          <w:ilvl w:val="1"/>
          <w:numId w:val="27"/>
        </w:numPr>
      </w:pPr>
      <w:r w:rsidRPr="00551FB5">
        <w:t>W</w:t>
      </w:r>
      <w:r w:rsidR="00CD1569">
        <w:t>at (</w:t>
      </w:r>
      <w:r w:rsidR="00D23AE5">
        <w:t>w</w:t>
      </w:r>
      <w:r w:rsidR="004C17FD">
        <w:t>elke componenten</w:t>
      </w:r>
      <w:r w:rsidR="00CD1569">
        <w:t>)</w:t>
      </w:r>
      <w:r>
        <w:t>;</w:t>
      </w:r>
    </w:p>
    <w:p w14:paraId="7B997582" w14:textId="41CE3DC0" w:rsidR="00D23AE5" w:rsidRDefault="00D23AE5" w:rsidP="00CD1569">
      <w:pPr>
        <w:pStyle w:val="Lijstalinea"/>
        <w:numPr>
          <w:ilvl w:val="2"/>
          <w:numId w:val="27"/>
        </w:numPr>
      </w:pPr>
      <w:r>
        <w:t>Projectdocumentatie</w:t>
      </w:r>
    </w:p>
    <w:p w14:paraId="3BCA2C62" w14:textId="5EFEFD05" w:rsidR="00D23AE5" w:rsidRDefault="00D23AE5" w:rsidP="00D23AE5">
      <w:pPr>
        <w:pStyle w:val="Lijstalinea"/>
        <w:numPr>
          <w:ilvl w:val="3"/>
          <w:numId w:val="27"/>
        </w:numPr>
      </w:pPr>
      <w:r>
        <w:t>Procesbeschrijving</w:t>
      </w:r>
      <w:r w:rsidR="0062609B">
        <w:t>;</w:t>
      </w:r>
    </w:p>
    <w:p w14:paraId="0CD75CD6" w14:textId="773D87F9" w:rsidR="00D23AE5" w:rsidRDefault="00D23AE5" w:rsidP="00D23AE5">
      <w:pPr>
        <w:pStyle w:val="Lijstalinea"/>
        <w:numPr>
          <w:ilvl w:val="3"/>
          <w:numId w:val="27"/>
        </w:numPr>
      </w:pPr>
      <w:r>
        <w:t>Ontwerpdocumentatie</w:t>
      </w:r>
      <w:r w:rsidR="0062609B">
        <w:t>;</w:t>
      </w:r>
    </w:p>
    <w:p w14:paraId="41A0C270" w14:textId="0E964F86" w:rsidR="00CD1569" w:rsidRDefault="00CD1569" w:rsidP="00D23AE5">
      <w:pPr>
        <w:pStyle w:val="Lijstalinea"/>
        <w:numPr>
          <w:ilvl w:val="3"/>
          <w:numId w:val="27"/>
        </w:numPr>
      </w:pPr>
      <w:r>
        <w:t>Ethische toetsing</w:t>
      </w:r>
      <w:r w:rsidR="0062609B">
        <w:t>;</w:t>
      </w:r>
    </w:p>
    <w:p w14:paraId="5EBCE778" w14:textId="37758918" w:rsidR="00D23AE5" w:rsidRDefault="00D23AE5" w:rsidP="00D23AE5">
      <w:pPr>
        <w:pStyle w:val="Lijstalinea"/>
        <w:numPr>
          <w:ilvl w:val="3"/>
          <w:numId w:val="27"/>
        </w:numPr>
      </w:pPr>
      <w:r>
        <w:t>Juridische toetsing</w:t>
      </w:r>
      <w:r w:rsidR="0062609B">
        <w:t>;</w:t>
      </w:r>
    </w:p>
    <w:p w14:paraId="4D967FF8" w14:textId="33192726" w:rsidR="00CD1569" w:rsidRDefault="0062609B" w:rsidP="00D23AE5">
      <w:pPr>
        <w:pStyle w:val="Lijstalinea"/>
        <w:numPr>
          <w:ilvl w:val="3"/>
          <w:numId w:val="27"/>
        </w:numPr>
      </w:pPr>
      <w:proofErr w:type="spellStart"/>
      <w:r>
        <w:t>Privacy</w:t>
      </w:r>
      <w:r w:rsidR="00CD1569">
        <w:t>toetsing</w:t>
      </w:r>
      <w:proofErr w:type="spellEnd"/>
      <w:r>
        <w:t>;</w:t>
      </w:r>
    </w:p>
    <w:p w14:paraId="491F6509" w14:textId="66FFB6F1" w:rsidR="00214728" w:rsidRDefault="00214728" w:rsidP="00D23AE5">
      <w:pPr>
        <w:pStyle w:val="Lijstalinea"/>
        <w:numPr>
          <w:ilvl w:val="3"/>
          <w:numId w:val="27"/>
        </w:numPr>
      </w:pPr>
      <w:r>
        <w:t>Afhankelijkheden vastleggen (architectuur)</w:t>
      </w:r>
      <w:r w:rsidR="0062609B">
        <w:t>;</w:t>
      </w:r>
    </w:p>
    <w:p w14:paraId="48A2DE8A" w14:textId="7B1A2918" w:rsidR="00D23AE5" w:rsidRDefault="00D23AE5" w:rsidP="00CD1569">
      <w:pPr>
        <w:pStyle w:val="Lijstalinea"/>
        <w:numPr>
          <w:ilvl w:val="2"/>
          <w:numId w:val="27"/>
        </w:numPr>
      </w:pPr>
      <w:r>
        <w:t>Trainingsdata</w:t>
      </w:r>
      <w:r w:rsidR="0062609B">
        <w:t>;</w:t>
      </w:r>
    </w:p>
    <w:p w14:paraId="55B5D833" w14:textId="35A76CFD" w:rsidR="00D23AE5" w:rsidRDefault="00D23AE5" w:rsidP="00CD1569">
      <w:pPr>
        <w:pStyle w:val="Lijstalinea"/>
        <w:numPr>
          <w:ilvl w:val="2"/>
          <w:numId w:val="27"/>
        </w:numPr>
      </w:pPr>
      <w:r>
        <w:t>Output data</w:t>
      </w:r>
      <w:r w:rsidR="0062609B">
        <w:t>;</w:t>
      </w:r>
    </w:p>
    <w:p w14:paraId="0F3790D1" w14:textId="730CF5B5" w:rsidR="004239F8" w:rsidRDefault="00D23AE5" w:rsidP="004239F8">
      <w:pPr>
        <w:pStyle w:val="Lijstalinea"/>
        <w:numPr>
          <w:ilvl w:val="2"/>
          <w:numId w:val="27"/>
        </w:numPr>
      </w:pPr>
      <w:r>
        <w:t>Logica</w:t>
      </w:r>
      <w:r w:rsidR="004C17FD">
        <w:t xml:space="preserve"> (acceptabele foutmarges/marges)</w:t>
      </w:r>
      <w:r w:rsidR="004239F8">
        <w:t>,</w:t>
      </w:r>
      <w:r w:rsidR="004C17FD">
        <w:t xml:space="preserve"> met</w:t>
      </w:r>
      <w:r w:rsidR="004239F8">
        <w:t xml:space="preserve"> het datamodel (welke informatie voed je het systeem</w:t>
      </w:r>
      <w:r w:rsidR="004C17FD">
        <w:t>, welke informatie en waarom</w:t>
      </w:r>
      <w:r w:rsidR="004239F8">
        <w:t>)</w:t>
      </w:r>
      <w:r w:rsidR="0062609B">
        <w:t>;</w:t>
      </w:r>
    </w:p>
    <w:p w14:paraId="0D2C0893" w14:textId="1B3EAD47" w:rsidR="00551FB5" w:rsidRDefault="00551FB5" w:rsidP="00CD1569">
      <w:pPr>
        <w:pStyle w:val="Lijstalinea"/>
        <w:numPr>
          <w:ilvl w:val="1"/>
          <w:numId w:val="27"/>
        </w:numPr>
      </w:pPr>
      <w:r>
        <w:t>H</w:t>
      </w:r>
      <w:r w:rsidRPr="00551FB5">
        <w:t>oe</w:t>
      </w:r>
      <w:r w:rsidR="0062609B">
        <w:t xml:space="preserve"> </w:t>
      </w:r>
      <w:r w:rsidRPr="00551FB5">
        <w:t>lang</w:t>
      </w:r>
      <w:r w:rsidR="00D23AE5">
        <w:t xml:space="preserve"> (bewaarstrategie, gerelateerd aan de selectielijst)</w:t>
      </w:r>
      <w:r>
        <w:t>;</w:t>
      </w:r>
    </w:p>
    <w:p w14:paraId="1F7641EE" w14:textId="533B0BC0" w:rsidR="00D23AE5" w:rsidRDefault="00D23AE5" w:rsidP="00D23AE5">
      <w:pPr>
        <w:pStyle w:val="Lijstalinea"/>
        <w:numPr>
          <w:ilvl w:val="2"/>
          <w:numId w:val="27"/>
        </w:numPr>
      </w:pPr>
      <w:r>
        <w:t>Accountability</w:t>
      </w:r>
      <w:r w:rsidR="0062609B">
        <w:t>;</w:t>
      </w:r>
    </w:p>
    <w:p w14:paraId="15E9A8DE" w14:textId="4E8A3F2E" w:rsidR="00D23AE5" w:rsidRDefault="00D23AE5" w:rsidP="00D23AE5">
      <w:pPr>
        <w:pStyle w:val="Lijstalinea"/>
        <w:numPr>
          <w:ilvl w:val="2"/>
          <w:numId w:val="27"/>
        </w:numPr>
      </w:pPr>
      <w:r>
        <w:t>Impact op de samenleving</w:t>
      </w:r>
      <w:r w:rsidR="0062609B">
        <w:t>;</w:t>
      </w:r>
    </w:p>
    <w:p w14:paraId="118EC603" w14:textId="1B2EB44B" w:rsidR="00D23AE5" w:rsidRDefault="00D23AE5" w:rsidP="00D23AE5">
      <w:pPr>
        <w:pStyle w:val="Lijstalinea"/>
        <w:numPr>
          <w:ilvl w:val="2"/>
          <w:numId w:val="27"/>
        </w:numPr>
      </w:pPr>
      <w:r>
        <w:t>Hergebruik</w:t>
      </w:r>
      <w:r w:rsidR="00214728">
        <w:t xml:space="preserve"> (vergelijkbaar concept/gebruik van de uitkomst van het algor</w:t>
      </w:r>
      <w:r w:rsidR="004C17FD">
        <w:t>it</w:t>
      </w:r>
      <w:r w:rsidR="00214728">
        <w:t>me)</w:t>
      </w:r>
      <w:r w:rsidR="0062609B">
        <w:t>;</w:t>
      </w:r>
    </w:p>
    <w:p w14:paraId="76E731AF" w14:textId="28A69F01" w:rsidR="00D23AE5" w:rsidRDefault="00D23AE5" w:rsidP="00D23AE5">
      <w:pPr>
        <w:pStyle w:val="Lijstalinea"/>
        <w:numPr>
          <w:ilvl w:val="2"/>
          <w:numId w:val="27"/>
        </w:numPr>
      </w:pPr>
      <w:r>
        <w:t>Toetsing (audit)</w:t>
      </w:r>
      <w:r w:rsidR="0062609B">
        <w:t>;</w:t>
      </w:r>
    </w:p>
    <w:p w14:paraId="36DBB0BF" w14:textId="76CCA6CC" w:rsidR="00551FB5" w:rsidRDefault="00CD1569" w:rsidP="00551FB5">
      <w:pPr>
        <w:pStyle w:val="Lijstalinea"/>
        <w:numPr>
          <w:ilvl w:val="1"/>
          <w:numId w:val="27"/>
        </w:numPr>
      </w:pPr>
      <w:r>
        <w:t>Wat/h</w:t>
      </w:r>
      <w:r w:rsidR="00551FB5">
        <w:t>oe specifiek</w:t>
      </w:r>
      <w:r w:rsidR="00205C7E">
        <w:t xml:space="preserve"> (gericht op dataset)</w:t>
      </w:r>
      <w:r w:rsidR="00551FB5">
        <w:t>;</w:t>
      </w:r>
    </w:p>
    <w:p w14:paraId="78BAADB5" w14:textId="69C76D4C" w:rsidR="00205C7E" w:rsidRDefault="00205C7E" w:rsidP="00205C7E">
      <w:pPr>
        <w:pStyle w:val="Lijstalinea"/>
        <w:numPr>
          <w:ilvl w:val="2"/>
          <w:numId w:val="27"/>
        </w:numPr>
      </w:pPr>
      <w:r>
        <w:t>Welke data verzamel je, welke percentage van de dataset gebruik je</w:t>
      </w:r>
      <w:r w:rsidR="0062609B">
        <w:t>;</w:t>
      </w:r>
    </w:p>
    <w:p w14:paraId="10D5A31D" w14:textId="22B8E476" w:rsidR="00205C7E" w:rsidRDefault="00205C7E" w:rsidP="00205C7E">
      <w:pPr>
        <w:pStyle w:val="Lijstalinea"/>
        <w:numPr>
          <w:ilvl w:val="2"/>
          <w:numId w:val="27"/>
        </w:numPr>
      </w:pPr>
      <w:r>
        <w:t>Inzicht kwaliteit van de brondata</w:t>
      </w:r>
      <w:r w:rsidR="0062609B">
        <w:t>;</w:t>
      </w:r>
    </w:p>
    <w:p w14:paraId="7927F521" w14:textId="2427D0F4" w:rsidR="00551FB5" w:rsidRDefault="00551FB5" w:rsidP="00551FB5">
      <w:pPr>
        <w:pStyle w:val="Lijstalinea"/>
        <w:numPr>
          <w:ilvl w:val="1"/>
          <w:numId w:val="27"/>
        </w:numPr>
      </w:pPr>
      <w:r>
        <w:t>Waar/hoe sla je het op;</w:t>
      </w:r>
    </w:p>
    <w:p w14:paraId="2687E966" w14:textId="2A215344" w:rsidR="00205C7E" w:rsidRDefault="00205C7E" w:rsidP="00205C7E">
      <w:pPr>
        <w:pStyle w:val="Lijstalinea"/>
        <w:numPr>
          <w:ilvl w:val="2"/>
          <w:numId w:val="27"/>
        </w:numPr>
      </w:pPr>
      <w:r>
        <w:t>Wat voor bestandstype</w:t>
      </w:r>
      <w:r w:rsidR="0062609B">
        <w:t>;</w:t>
      </w:r>
    </w:p>
    <w:p w14:paraId="3EBD6AD8" w14:textId="7EE0F995" w:rsidR="00205C7E" w:rsidRDefault="00205C7E" w:rsidP="00205C7E">
      <w:pPr>
        <w:pStyle w:val="Lijstalinea"/>
        <w:numPr>
          <w:ilvl w:val="2"/>
          <w:numId w:val="27"/>
        </w:numPr>
      </w:pPr>
      <w:r>
        <w:t>Fysieke locatie van de data/algoritme</w:t>
      </w:r>
      <w:r w:rsidR="0062609B">
        <w:t>;</w:t>
      </w:r>
    </w:p>
    <w:p w14:paraId="747FD4B5" w14:textId="78DAD9C3" w:rsidR="00205C7E" w:rsidRDefault="00205C7E" w:rsidP="00205C7E">
      <w:pPr>
        <w:pStyle w:val="Lijstalinea"/>
        <w:numPr>
          <w:ilvl w:val="2"/>
          <w:numId w:val="27"/>
        </w:numPr>
      </w:pPr>
      <w:r>
        <w:t>Welk algoritme/provider</w:t>
      </w:r>
      <w:r w:rsidR="004C17FD">
        <w:t>/leverancier</w:t>
      </w:r>
      <w:r>
        <w:t xml:space="preserve"> gebruik je</w:t>
      </w:r>
      <w:r w:rsidR="0062609B">
        <w:t>;</w:t>
      </w:r>
    </w:p>
    <w:p w14:paraId="2806C731" w14:textId="5B842DB8" w:rsidR="004C17FD" w:rsidRDefault="004C17FD" w:rsidP="00205C7E">
      <w:pPr>
        <w:pStyle w:val="Lijstalinea"/>
        <w:numPr>
          <w:ilvl w:val="2"/>
          <w:numId w:val="27"/>
        </w:numPr>
      </w:pPr>
      <w:r>
        <w:t>Eigendom vastleggen</w:t>
      </w:r>
      <w:r w:rsidR="0062609B">
        <w:t>;</w:t>
      </w:r>
    </w:p>
    <w:p w14:paraId="2C84775B" w14:textId="74BD15E9" w:rsidR="00026BE9" w:rsidRDefault="00026BE9" w:rsidP="00026BE9">
      <w:pPr>
        <w:pStyle w:val="Lijstalinea"/>
        <w:numPr>
          <w:ilvl w:val="1"/>
          <w:numId w:val="27"/>
        </w:numPr>
      </w:pPr>
      <w:r>
        <w:t>Beschikbaar</w:t>
      </w:r>
      <w:r w:rsidR="00680C3A">
        <w:t xml:space="preserve"> </w:t>
      </w:r>
      <w:r>
        <w:t>stellen van het model</w:t>
      </w:r>
      <w:r w:rsidR="00680C3A">
        <w:t>;</w:t>
      </w:r>
    </w:p>
    <w:p w14:paraId="7C684C67" w14:textId="17D3D120" w:rsidR="00026BE9" w:rsidRPr="00551FB5" w:rsidRDefault="00026BE9" w:rsidP="00026BE9">
      <w:pPr>
        <w:pStyle w:val="Lijstalinea"/>
        <w:numPr>
          <w:ilvl w:val="2"/>
          <w:numId w:val="27"/>
        </w:numPr>
      </w:pPr>
      <w:r>
        <w:t>Welke interval een back-up hiervan in geval van zelflerend</w:t>
      </w:r>
      <w:r w:rsidR="0062609B">
        <w:t>.</w:t>
      </w:r>
    </w:p>
    <w:p w14:paraId="74EB2139" w14:textId="77777777" w:rsidR="00680C3A" w:rsidRDefault="00680C3A" w:rsidP="00551FB5"/>
    <w:p w14:paraId="3F30C93D" w14:textId="65687F5E" w:rsidR="00551FB5" w:rsidRDefault="00680C3A" w:rsidP="00551FB5">
      <w:r>
        <w:t>Beheer:</w:t>
      </w:r>
    </w:p>
    <w:p w14:paraId="173772BD" w14:textId="1415536F" w:rsidR="00680C3A" w:rsidRDefault="00680C3A" w:rsidP="00680C3A">
      <w:pPr>
        <w:pStyle w:val="Lijstalinea"/>
        <w:numPr>
          <w:ilvl w:val="0"/>
          <w:numId w:val="27"/>
        </w:numPr>
      </w:pPr>
      <w:r>
        <w:t>Doe je alles netjes</w:t>
      </w:r>
      <w:r w:rsidR="00214728">
        <w:t>?</w:t>
      </w:r>
    </w:p>
    <w:p w14:paraId="775C1757" w14:textId="340A862D" w:rsidR="00680C3A" w:rsidRDefault="00680C3A" w:rsidP="00680C3A">
      <w:pPr>
        <w:pStyle w:val="Lijstalinea"/>
        <w:numPr>
          <w:ilvl w:val="0"/>
          <w:numId w:val="27"/>
        </w:numPr>
      </w:pPr>
      <w:r>
        <w:lastRenderedPageBreak/>
        <w:t>Periodiek meten naar gewenst gedrag</w:t>
      </w:r>
      <w:r w:rsidR="00214728">
        <w:t>, vastgestelde audit</w:t>
      </w:r>
      <w:r w:rsidR="0062609B">
        <w:t>;</w:t>
      </w:r>
    </w:p>
    <w:p w14:paraId="1CB62D62" w14:textId="12CA461D" w:rsidR="00214728" w:rsidRDefault="00214728" w:rsidP="00680C3A">
      <w:pPr>
        <w:pStyle w:val="Lijstalinea"/>
        <w:numPr>
          <w:ilvl w:val="0"/>
          <w:numId w:val="27"/>
        </w:numPr>
      </w:pPr>
      <w:r>
        <w:t>Worden de in de ontwerpfase ontwikkelde .. nog steeds nageleefd</w:t>
      </w:r>
      <w:r w:rsidR="0062609B">
        <w:t>;</w:t>
      </w:r>
    </w:p>
    <w:p w14:paraId="57578336" w14:textId="4C00AEAC" w:rsidR="00214728" w:rsidRDefault="00214728" w:rsidP="00680C3A">
      <w:pPr>
        <w:pStyle w:val="Lijstalinea"/>
        <w:numPr>
          <w:ilvl w:val="0"/>
          <w:numId w:val="27"/>
        </w:numPr>
      </w:pPr>
      <w:r>
        <w:t>Aanvullende informatie, scope verbreden, “kwaliteit verbetering” van het algoritme</w:t>
      </w:r>
      <w:r w:rsidR="0062609B">
        <w:t>:</w:t>
      </w:r>
    </w:p>
    <w:p w14:paraId="64A61621" w14:textId="74F0913C" w:rsidR="00214728" w:rsidRDefault="00214728" w:rsidP="00214728">
      <w:pPr>
        <w:pStyle w:val="Lijstalinea"/>
        <w:numPr>
          <w:ilvl w:val="1"/>
          <w:numId w:val="27"/>
        </w:numPr>
      </w:pPr>
      <w:r>
        <w:t>Change proces</w:t>
      </w:r>
      <w:r w:rsidR="0062609B">
        <w:t>.</w:t>
      </w:r>
    </w:p>
    <w:p w14:paraId="53967BAC" w14:textId="7117A789" w:rsidR="00214728" w:rsidRDefault="00214728" w:rsidP="0062609B">
      <w:bookmarkStart w:id="0" w:name="_GoBack"/>
      <w:bookmarkEnd w:id="0"/>
    </w:p>
    <w:sectPr w:rsidR="00214728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>
    <w:nsid w:val="50BF6707"/>
    <w:multiLevelType w:val="hybridMultilevel"/>
    <w:tmpl w:val="71122FDC"/>
    <w:lvl w:ilvl="0" w:tplc="951E2DA4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63655F61"/>
    <w:multiLevelType w:val="hybridMultilevel"/>
    <w:tmpl w:val="7A00EE10"/>
    <w:lvl w:ilvl="0" w:tplc="591C17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5"/>
  </w:num>
  <w:num w:numId="20">
    <w:abstractNumId w:val="8"/>
  </w:num>
  <w:num w:numId="21">
    <w:abstractNumId w:val="0"/>
  </w:num>
  <w:num w:numId="22">
    <w:abstractNumId w:val="1"/>
  </w:num>
  <w:num w:numId="23">
    <w:abstractNumId w:val="6"/>
  </w:num>
  <w:num w:numId="24">
    <w:abstractNumId w:val="0"/>
  </w:num>
  <w:num w:numId="25">
    <w:abstractNumId w:val="0"/>
  </w:num>
  <w:num w:numId="26">
    <w:abstractNumId w:val="0"/>
  </w:num>
  <w:num w:numId="27">
    <w:abstractNumId w:val="4"/>
  </w:num>
  <w:num w:numId="2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A1"/>
    <w:rsid w:val="0001752C"/>
    <w:rsid w:val="00026BE9"/>
    <w:rsid w:val="000B46D8"/>
    <w:rsid w:val="000E5E9C"/>
    <w:rsid w:val="00177A29"/>
    <w:rsid w:val="00205C7E"/>
    <w:rsid w:val="00214728"/>
    <w:rsid w:val="00217D24"/>
    <w:rsid w:val="002432BF"/>
    <w:rsid w:val="00271289"/>
    <w:rsid w:val="002B5524"/>
    <w:rsid w:val="002C648A"/>
    <w:rsid w:val="00366062"/>
    <w:rsid w:val="003B3222"/>
    <w:rsid w:val="004121E6"/>
    <w:rsid w:val="004239F8"/>
    <w:rsid w:val="00424DED"/>
    <w:rsid w:val="004409DF"/>
    <w:rsid w:val="00482A4F"/>
    <w:rsid w:val="004B3EE4"/>
    <w:rsid w:val="004C17FD"/>
    <w:rsid w:val="004D1638"/>
    <w:rsid w:val="004D760C"/>
    <w:rsid w:val="00512A53"/>
    <w:rsid w:val="00516971"/>
    <w:rsid w:val="00527398"/>
    <w:rsid w:val="00551FB5"/>
    <w:rsid w:val="005822CD"/>
    <w:rsid w:val="005977DC"/>
    <w:rsid w:val="0062609B"/>
    <w:rsid w:val="00632123"/>
    <w:rsid w:val="006434AB"/>
    <w:rsid w:val="00680C3A"/>
    <w:rsid w:val="008104C5"/>
    <w:rsid w:val="008402D9"/>
    <w:rsid w:val="008E61DB"/>
    <w:rsid w:val="009175F9"/>
    <w:rsid w:val="009761CF"/>
    <w:rsid w:val="009B0D92"/>
    <w:rsid w:val="00A0289F"/>
    <w:rsid w:val="00A03098"/>
    <w:rsid w:val="00A2726E"/>
    <w:rsid w:val="00A3732E"/>
    <w:rsid w:val="00A53085"/>
    <w:rsid w:val="00B75E6A"/>
    <w:rsid w:val="00BD0C39"/>
    <w:rsid w:val="00BD4554"/>
    <w:rsid w:val="00CC0EE0"/>
    <w:rsid w:val="00CD1569"/>
    <w:rsid w:val="00D23AE5"/>
    <w:rsid w:val="00D61D00"/>
    <w:rsid w:val="00D70854"/>
    <w:rsid w:val="00DA5FA1"/>
    <w:rsid w:val="00E17AFB"/>
    <w:rsid w:val="00EB1492"/>
    <w:rsid w:val="00EC578D"/>
    <w:rsid w:val="00F12F0D"/>
    <w:rsid w:val="00F2610B"/>
    <w:rsid w:val="00F77EEE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22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basedOn w:val="Standaard"/>
    <w:uiPriority w:val="34"/>
    <w:rsid w:val="00BD4554"/>
    <w:pPr>
      <w:ind w:left="720"/>
      <w:contextualSpacing/>
    </w:pPr>
  </w:style>
  <w:style w:type="character" w:styleId="Hyperlink">
    <w:name w:val="Hyperlink"/>
    <w:basedOn w:val="Standaardalinea-lettertype"/>
    <w:rsid w:val="004B3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basedOn w:val="Standaard"/>
    <w:uiPriority w:val="34"/>
    <w:rsid w:val="00BD4554"/>
    <w:pPr>
      <w:ind w:left="720"/>
      <w:contextualSpacing/>
    </w:pPr>
  </w:style>
  <w:style w:type="character" w:styleId="Hyperlink">
    <w:name w:val="Hyperlink"/>
    <w:basedOn w:val="Standaardalinea-lettertype"/>
    <w:rsid w:val="004B3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33E8F-AA71-4B98-8615-86345D9A4E04}"/>
</file>

<file path=customXml/itemProps2.xml><?xml version="1.0" encoding="utf-8"?>
<ds:datastoreItem xmlns:ds="http://schemas.openxmlformats.org/officeDocument/2006/customXml" ds:itemID="{7231A559-67BA-4543-97F9-62B1CF0AE1E1}"/>
</file>

<file path=docProps/app.xml><?xml version="1.0" encoding="utf-8"?>
<Properties xmlns="http://schemas.openxmlformats.org/officeDocument/2006/extended-properties" xmlns:vt="http://schemas.openxmlformats.org/officeDocument/2006/docPropsVTypes">
  <Template>6D14DB29.dotm</Template>
  <TotalTime>3</TotalTime>
  <Pages>2</Pages>
  <Words>235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Amsterdam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Ouwerkerk, Rens</dc:creator>
  <cp:lastModifiedBy>Ouwerkerk, Rens</cp:lastModifiedBy>
  <cp:revision>3</cp:revision>
  <dcterms:created xsi:type="dcterms:W3CDTF">2019-06-12T06:32:00Z</dcterms:created>
  <dcterms:modified xsi:type="dcterms:W3CDTF">2019-06-12T06:35:00Z</dcterms:modified>
</cp:coreProperties>
</file>