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84971943"/>
        <w:docPartObj>
          <w:docPartGallery w:val="Cover Pages"/>
          <w:docPartUnique/>
        </w:docPartObj>
      </w:sdtPr>
      <w:sdtEndPr>
        <w:rPr>
          <w:b/>
          <w:sz w:val="72"/>
        </w:rPr>
      </w:sdtEndPr>
      <w:sdtContent>
        <w:p w14:paraId="63B2931E" w14:textId="77777777" w:rsidR="005F34B9" w:rsidRDefault="005F34B9">
          <w:r>
            <w:rPr>
              <w:noProof/>
              <w:lang w:eastAsia="nl-NL"/>
            </w:rPr>
            <mc:AlternateContent>
              <mc:Choice Requires="wpg">
                <w:drawing>
                  <wp:anchor distT="0" distB="0" distL="114300" distR="114300" simplePos="0" relativeHeight="251662336" behindDoc="0" locked="0" layoutInCell="1" allowOverlap="1" wp14:anchorId="7EF114B8" wp14:editId="01B4C78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w16se="http://schemas.microsoft.com/office/word/2015/wordml/symex">
                <w:pict>
                  <v:group w14:anchorId="6F29C011"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nl-NL"/>
            </w:rPr>
            <mc:AlternateContent>
              <mc:Choice Requires="wps">
                <w:drawing>
                  <wp:anchor distT="0" distB="0" distL="114300" distR="114300" simplePos="0" relativeHeight="251661312" behindDoc="0" locked="0" layoutInCell="1" allowOverlap="1" wp14:anchorId="0F5757F1" wp14:editId="24D5807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AAED5" w14:textId="77777777" w:rsidR="005F34B9" w:rsidRDefault="005F34B9" w:rsidP="00F54C8B">
                                <w:pPr>
                                  <w:pStyle w:val="Geenafstand"/>
                                  <w:jc w:val="right"/>
                                  <w:rPr>
                                    <w:color w:val="5B9BD5" w:themeColor="accent1"/>
                                    <w:sz w:val="28"/>
                                    <w:szCs w:val="28"/>
                                  </w:rPr>
                                </w:pPr>
                                <w:r>
                                  <w:rPr>
                                    <w:color w:val="5B9BD5" w:themeColor="accent1"/>
                                    <w:sz w:val="28"/>
                                    <w:szCs w:val="28"/>
                                  </w:rPr>
                                  <w:t>Abstract</w:t>
                                </w:r>
                              </w:p>
                              <w:sdt>
                                <w:sdtPr>
                                  <w:rPr>
                                    <w:i/>
                                    <w:color w:val="595959" w:themeColor="text1" w:themeTint="A6"/>
                                    <w:sz w:val="20"/>
                                    <w:szCs w:val="20"/>
                                  </w:rPr>
                                  <w:alias w:val="Samenvatting"/>
                                  <w:tag w:val=""/>
                                  <w:id w:val="1048951173"/>
                                  <w:dataBinding w:prefixMappings="xmlns:ns0='http://schemas.microsoft.com/office/2006/coverPageProps' " w:xpath="/ns0:CoverPageProperties[1]/ns0:Abstract[1]" w:storeItemID="{55AF091B-3C7A-41E3-B477-F2FDAA23CFDA}"/>
                                  <w:text w:multiLine="1"/>
                                </w:sdtPr>
                                <w:sdtEndPr/>
                                <w:sdtContent>
                                  <w:p w14:paraId="57F20389" w14:textId="77777777" w:rsidR="005F34B9" w:rsidRPr="00F54C8B" w:rsidRDefault="005F34B9" w:rsidP="00F54C8B">
                                    <w:pPr>
                                      <w:pStyle w:val="Geenafstand"/>
                                      <w:jc w:val="right"/>
                                      <w:rPr>
                                        <w:i/>
                                        <w:color w:val="595959" w:themeColor="text1" w:themeTint="A6"/>
                                        <w:sz w:val="20"/>
                                        <w:szCs w:val="20"/>
                                      </w:rPr>
                                    </w:pPr>
                                    <w:r w:rsidRPr="00F54C8B">
                                      <w:rPr>
                                        <w:i/>
                                        <w:color w:val="595959" w:themeColor="text1" w:themeTint="A6"/>
                                        <w:sz w:val="20"/>
                                        <w:szCs w:val="20"/>
                                      </w:rPr>
                                      <w:t xml:space="preserve">Waar op te letten bij het aanschaffen of aanpassen van informatiesystemen </w:t>
                                    </w:r>
                                    <w:r w:rsidR="00D720E6" w:rsidRPr="00F54C8B">
                                      <w:rPr>
                                        <w:i/>
                                        <w:color w:val="595959" w:themeColor="text1" w:themeTint="A6"/>
                                        <w:sz w:val="20"/>
                                        <w:szCs w:val="20"/>
                                      </w:rPr>
                                      <w:br/>
                                      <w:t xml:space="preserve">vanuit het perspectief </w:t>
                                    </w:r>
                                    <w:r w:rsidR="009C32B8" w:rsidRPr="00F54C8B">
                                      <w:rPr>
                                        <w:i/>
                                        <w:color w:val="595959" w:themeColor="text1" w:themeTint="A6"/>
                                        <w:sz w:val="20"/>
                                        <w:szCs w:val="20"/>
                                      </w:rPr>
                                      <w:t>van ‘Archiving by Design’ wanneer de archieffunctionaliteit binnen het systeem wordt geborgd</w:t>
                                    </w:r>
                                    <w:r w:rsidR="00D720E6" w:rsidRPr="00F54C8B">
                                      <w:rPr>
                                        <w:i/>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cx="http://schemas.microsoft.com/office/drawing/2014/chartex" xmlns:cx1="http://schemas.microsoft.com/office/drawing/2015/9/8/chartex" xmlns:w16se="http://schemas.microsoft.com/office/word/2015/wordml/symex">
                <w:pict>
                  <v:shapetype w14:anchorId="3ACBDB61" id="_x0000_t202" coordsize="21600,21600" o:spt="202" path="m,l,21600r21600,l21600,xe">
                    <v:stroke joinstyle="miter"/>
                    <v:path gradientshapeok="t" o:connecttype="rect"/>
                  </v:shapetype>
                  <v:shape id="Tekstvak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S8ggIAAGI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G1q9svUOnfa2n5bg+FWDblyzEO+Yx3iggxj5eItDKouq&#10;20GiZG39z7/pEx6shZWSFuNW0fBjw7ygRH014PNkVpaZGjH/4gWfhdnp9DQxZjWqzUZfWHRigr3i&#10;eBYTOKpRlN7qRyyFZXoQJmY4nq1oHMWL2M8/lgoXy2UGYRgdi9fm3vHkOjUm0eyhe2TeDVyMoPGN&#10;HWeSzQ8o2WMzZ9xyE0HMzNdU276gQ80xyJnGw9JJm+L1f0a9rMbFL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AMdS8ggIA&#10;AGIFAAAOAAAAAAAAAAAAAAAAAC4CAABkcnMvZTJvRG9jLnhtbFBLAQItABQABgAIAAAAIQDGREMM&#10;2wAAAAYBAAAPAAAAAAAAAAAAAAAAANwEAABkcnMvZG93bnJldi54bWxQSwUGAAAAAAQABADzAAAA&#10;5AUAAAAA&#10;" filled="f" stroked="f" strokeweight=".5pt">
                    <v:textbox style="mso-fit-shape-to-text:t" inset="126pt,0,54pt,0">
                      <w:txbxContent>
                        <w:p w:rsidR="005F34B9" w:rsidRDefault="005F34B9" w:rsidP="00F54C8B">
                          <w:pPr>
                            <w:pStyle w:val="Geenafstand"/>
                            <w:jc w:val="right"/>
                            <w:rPr>
                              <w:color w:val="5B9BD5" w:themeColor="accent1"/>
                              <w:sz w:val="28"/>
                              <w:szCs w:val="28"/>
                            </w:rPr>
                          </w:pPr>
                          <w:r>
                            <w:rPr>
                              <w:color w:val="5B9BD5" w:themeColor="accent1"/>
                              <w:sz w:val="28"/>
                              <w:szCs w:val="28"/>
                            </w:rPr>
                            <w:t>Abstract</w:t>
                          </w:r>
                        </w:p>
                        <w:sdt>
                          <w:sdtPr>
                            <w:rPr>
                              <w:i/>
                              <w:color w:val="595959" w:themeColor="text1" w:themeTint="A6"/>
                              <w:sz w:val="20"/>
                              <w:szCs w:val="20"/>
                            </w:rPr>
                            <w:alias w:val="Samenvatting"/>
                            <w:tag w:val=""/>
                            <w:id w:val="1048951173"/>
                            <w:dataBinding w:prefixMappings="xmlns:ns0='http://schemas.microsoft.com/office/2006/coverPageProps' " w:xpath="/ns0:CoverPageProperties[1]/ns0:Abstract[1]" w:storeItemID="{55AF091B-3C7A-41E3-B477-F2FDAA23CFDA}"/>
                            <w:text w:multiLine="1"/>
                          </w:sdtPr>
                          <w:sdtEndPr/>
                          <w:sdtContent>
                            <w:p w:rsidR="005F34B9" w:rsidRPr="00F54C8B" w:rsidRDefault="005F34B9" w:rsidP="00F54C8B">
                              <w:pPr>
                                <w:pStyle w:val="Geenafstand"/>
                                <w:jc w:val="right"/>
                                <w:rPr>
                                  <w:i/>
                                  <w:color w:val="595959" w:themeColor="text1" w:themeTint="A6"/>
                                  <w:sz w:val="20"/>
                                  <w:szCs w:val="20"/>
                                </w:rPr>
                              </w:pPr>
                              <w:r w:rsidRPr="00F54C8B">
                                <w:rPr>
                                  <w:i/>
                                  <w:color w:val="595959" w:themeColor="text1" w:themeTint="A6"/>
                                  <w:sz w:val="20"/>
                                  <w:szCs w:val="20"/>
                                </w:rPr>
                                <w:t xml:space="preserve">Waar op te letten bij het aanschaffen of aanpassen van informatiesystemen </w:t>
                              </w:r>
                              <w:r w:rsidR="00D720E6" w:rsidRPr="00F54C8B">
                                <w:rPr>
                                  <w:i/>
                                  <w:color w:val="595959" w:themeColor="text1" w:themeTint="A6"/>
                                  <w:sz w:val="20"/>
                                  <w:szCs w:val="20"/>
                                </w:rPr>
                                <w:br/>
                                <w:t xml:space="preserve">vanuit het perspectief </w:t>
                              </w:r>
                              <w:r w:rsidR="009C32B8" w:rsidRPr="00F54C8B">
                                <w:rPr>
                                  <w:i/>
                                  <w:color w:val="595959" w:themeColor="text1" w:themeTint="A6"/>
                                  <w:sz w:val="20"/>
                                  <w:szCs w:val="20"/>
                                </w:rPr>
                                <w:t>van ‘Archiving by Design’ wanneer de archieffunctionaliteit binnen het systeem wordt geborgd</w:t>
                              </w:r>
                              <w:r w:rsidR="00D720E6" w:rsidRPr="00F54C8B">
                                <w:rPr>
                                  <w:i/>
                                  <w:color w:val="595959" w:themeColor="text1" w:themeTint="A6"/>
                                  <w:sz w:val="20"/>
                                  <w:szCs w:val="20"/>
                                </w:rPr>
                                <w:t xml:space="preserve">? </w:t>
                              </w:r>
                            </w:p>
                          </w:sdtContent>
                        </w:sdt>
                      </w:txbxContent>
                    </v:textbox>
                    <w10:wrap type="square"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2DAEEDEA" wp14:editId="2AE9EDD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B0DB4" w14:textId="77777777" w:rsidR="005F34B9" w:rsidRPr="005F34B9" w:rsidRDefault="008D0F15">
                                <w:pPr>
                                  <w:jc w:val="right"/>
                                  <w:rPr>
                                    <w:color w:val="2E74B5" w:themeColor="accent1" w:themeShade="BF"/>
                                    <w:sz w:val="44"/>
                                    <w:szCs w:val="64"/>
                                  </w:rPr>
                                </w:pPr>
                                <w:sdt>
                                  <w:sdtPr>
                                    <w:rPr>
                                      <w:b/>
                                      <w:color w:val="2E74B5" w:themeColor="accent1" w:themeShade="BF"/>
                                      <w:sz w:val="48"/>
                                    </w:rPr>
                                    <w:alias w:val="Titel"/>
                                    <w:tag w:val=""/>
                                    <w:id w:val="-1936120553"/>
                                    <w:dataBinding w:prefixMappings="xmlns:ns0='http://purl.org/dc/elements/1.1/' xmlns:ns1='http://schemas.openxmlformats.org/package/2006/metadata/core-properties' " w:xpath="/ns1:coreProperties[1]/ns0:title[1]" w:storeItemID="{6C3C8BC8-F283-45AE-878A-BAB7291924A1}"/>
                                    <w:text w:multiLine="1"/>
                                  </w:sdtPr>
                                  <w:sdtEndPr/>
                                  <w:sdtContent>
                                    <w:r w:rsidR="005F34B9">
                                      <w:rPr>
                                        <w:b/>
                                        <w:color w:val="2E74B5" w:themeColor="accent1" w:themeShade="BF"/>
                                        <w:sz w:val="48"/>
                                      </w:rPr>
                                      <w:t xml:space="preserve">Bespreekdocument t.b.v. aanschaf </w:t>
                                    </w:r>
                                    <w:r w:rsidR="005F34B9" w:rsidRPr="005F34B9">
                                      <w:rPr>
                                        <w:b/>
                                        <w:color w:val="2E74B5" w:themeColor="accent1" w:themeShade="BF"/>
                                        <w:sz w:val="48"/>
                                      </w:rPr>
                                      <w:t>of vernieuwen van informatiesystemen</w:t>
                                    </w:r>
                                  </w:sdtContent>
                                </w:sdt>
                              </w:p>
                              <w:sdt>
                                <w:sdtPr>
                                  <w:rPr>
                                    <w:b/>
                                    <w:i/>
                                    <w:color w:val="1F4E79" w:themeColor="accent1" w:themeShade="80"/>
                                    <w:sz w:val="32"/>
                                    <w:szCs w:val="36"/>
                                  </w:rPr>
                                  <w:alias w:val="Ondertitel"/>
                                  <w:tag w:val=""/>
                                  <w:id w:val="782461015"/>
                                  <w:showingPlcHdr/>
                                  <w:dataBinding w:prefixMappings="xmlns:ns0='http://purl.org/dc/elements/1.1/' xmlns:ns1='http://schemas.openxmlformats.org/package/2006/metadata/core-properties' " w:xpath="/ns1:coreProperties[1]/ns0:subject[1]" w:storeItemID="{6C3C8BC8-F283-45AE-878A-BAB7291924A1}"/>
                                  <w:text/>
                                </w:sdtPr>
                                <w:sdtEndPr/>
                                <w:sdtContent>
                                  <w:p w14:paraId="3769AA34" w14:textId="77777777" w:rsidR="005F34B9" w:rsidRPr="005F34B9" w:rsidRDefault="00BA5CB9">
                                    <w:pPr>
                                      <w:jc w:val="right"/>
                                      <w:rPr>
                                        <w:smallCaps/>
                                        <w:color w:val="1F4E79" w:themeColor="accent1" w:themeShade="80"/>
                                        <w:sz w:val="32"/>
                                        <w:szCs w:val="36"/>
                                      </w:rPr>
                                    </w:pPr>
                                    <w:r>
                                      <w:rPr>
                                        <w:b/>
                                        <w:i/>
                                        <w:color w:val="1F4E79" w:themeColor="accent1" w:themeShade="80"/>
                                        <w:sz w:val="32"/>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cx="http://schemas.microsoft.com/office/drawing/2014/chartex" xmlns:cx1="http://schemas.microsoft.com/office/drawing/2015/9/8/chartex" xmlns:w16se="http://schemas.microsoft.com/office/word/2015/wordml/symex">
                <w:pict>
                  <v:shape w14:anchorId="10D80474" id="Tekstvak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DU9X3G&#10;hQIAAGkFAAAOAAAAAAAAAAAAAAAAAC4CAABkcnMvZTJvRG9jLnhtbFBLAQItABQABgAIAAAAIQDD&#10;TVCA2wAAAAYBAAAPAAAAAAAAAAAAAAAAAN8EAABkcnMvZG93bnJldi54bWxQSwUGAAAAAAQABADz&#10;AAAA5wUAAAAA&#10;" filled="f" stroked="f" strokeweight=".5pt">
                    <v:textbox inset="126pt,0,54pt,0">
                      <w:txbxContent>
                        <w:p w:rsidR="005F34B9" w:rsidRPr="005F34B9" w:rsidRDefault="00D965EB">
                          <w:pPr>
                            <w:jc w:val="right"/>
                            <w:rPr>
                              <w:color w:val="2E74B5" w:themeColor="accent1" w:themeShade="BF"/>
                              <w:sz w:val="44"/>
                              <w:szCs w:val="64"/>
                            </w:rPr>
                          </w:pPr>
                          <w:sdt>
                            <w:sdtPr>
                              <w:rPr>
                                <w:b/>
                                <w:color w:val="2E74B5" w:themeColor="accent1" w:themeShade="BF"/>
                                <w:sz w:val="48"/>
                              </w:rPr>
                              <w:alias w:val="Titel"/>
                              <w:tag w:val=""/>
                              <w:id w:val="-1936120553"/>
                              <w:dataBinding w:prefixMappings="xmlns:ns0='http://purl.org/dc/elements/1.1/' xmlns:ns1='http://schemas.openxmlformats.org/package/2006/metadata/core-properties' " w:xpath="/ns1:coreProperties[1]/ns0:title[1]" w:storeItemID="{6C3C8BC8-F283-45AE-878A-BAB7291924A1}"/>
                              <w:text w:multiLine="1"/>
                            </w:sdtPr>
                            <w:sdtEndPr/>
                            <w:sdtContent>
                              <w:r w:rsidR="005F34B9">
                                <w:rPr>
                                  <w:b/>
                                  <w:color w:val="2E74B5" w:themeColor="accent1" w:themeShade="BF"/>
                                  <w:sz w:val="48"/>
                                </w:rPr>
                                <w:t xml:space="preserve">Bespreekdocument t.b.v. aanschaf </w:t>
                              </w:r>
                              <w:r w:rsidR="005F34B9" w:rsidRPr="005F34B9">
                                <w:rPr>
                                  <w:b/>
                                  <w:color w:val="2E74B5" w:themeColor="accent1" w:themeShade="BF"/>
                                  <w:sz w:val="48"/>
                                </w:rPr>
                                <w:t>of vernieuwen van informatiesystemen</w:t>
                              </w:r>
                            </w:sdtContent>
                          </w:sdt>
                        </w:p>
                        <w:sdt>
                          <w:sdtPr>
                            <w:rPr>
                              <w:b/>
                              <w:i/>
                              <w:color w:val="1F4E79" w:themeColor="accent1" w:themeShade="80"/>
                              <w:sz w:val="32"/>
                              <w:szCs w:val="36"/>
                            </w:rPr>
                            <w:alias w:val="Ondertitel"/>
                            <w:tag w:val=""/>
                            <w:id w:val="782461015"/>
                            <w:showingPlcHdr/>
                            <w:dataBinding w:prefixMappings="xmlns:ns0='http://purl.org/dc/elements/1.1/' xmlns:ns1='http://schemas.openxmlformats.org/package/2006/metadata/core-properties' " w:xpath="/ns1:coreProperties[1]/ns0:subject[1]" w:storeItemID="{6C3C8BC8-F283-45AE-878A-BAB7291924A1}"/>
                            <w:text/>
                          </w:sdtPr>
                          <w:sdtEndPr/>
                          <w:sdtContent>
                            <w:p w:rsidR="005F34B9" w:rsidRPr="005F34B9" w:rsidRDefault="00BA5CB9">
                              <w:pPr>
                                <w:jc w:val="right"/>
                                <w:rPr>
                                  <w:smallCaps/>
                                  <w:color w:val="1F4E79" w:themeColor="accent1" w:themeShade="80"/>
                                  <w:sz w:val="32"/>
                                  <w:szCs w:val="36"/>
                                </w:rPr>
                              </w:pPr>
                              <w:r>
                                <w:rPr>
                                  <w:b/>
                                  <w:i/>
                                  <w:color w:val="1F4E79" w:themeColor="accent1" w:themeShade="80"/>
                                  <w:sz w:val="32"/>
                                  <w:szCs w:val="36"/>
                                </w:rPr>
                                <w:t xml:space="preserve">     </w:t>
                              </w:r>
                            </w:p>
                          </w:sdtContent>
                        </w:sdt>
                      </w:txbxContent>
                    </v:textbox>
                    <w10:wrap type="square" anchorx="page" anchory="page"/>
                  </v:shape>
                </w:pict>
              </mc:Fallback>
            </mc:AlternateContent>
          </w:r>
        </w:p>
        <w:p w14:paraId="54C2D3F8" w14:textId="77777777" w:rsidR="005F34B9" w:rsidRDefault="00D720E6">
          <w:pPr>
            <w:rPr>
              <w:b/>
              <w:sz w:val="72"/>
            </w:rPr>
          </w:pPr>
          <w:r>
            <w:rPr>
              <w:noProof/>
              <w:lang w:eastAsia="nl-NL"/>
            </w:rPr>
            <mc:AlternateContent>
              <mc:Choice Requires="wps">
                <w:drawing>
                  <wp:anchor distT="0" distB="0" distL="114300" distR="114300" simplePos="0" relativeHeight="251666432" behindDoc="0" locked="0" layoutInCell="1" allowOverlap="1" wp14:anchorId="6B555386" wp14:editId="43722B66">
                    <wp:simplePos x="0" y="0"/>
                    <wp:positionH relativeFrom="margin">
                      <wp:posOffset>-199152</wp:posOffset>
                    </wp:positionH>
                    <wp:positionV relativeFrom="paragraph">
                      <wp:posOffset>8053458</wp:posOffset>
                    </wp:positionV>
                    <wp:extent cx="6353299" cy="1199407"/>
                    <wp:effectExtent l="0" t="0" r="9525" b="1270"/>
                    <wp:wrapNone/>
                    <wp:docPr id="6" name="Tekstvak 6"/>
                    <wp:cNvGraphicFramePr/>
                    <a:graphic xmlns:a="http://schemas.openxmlformats.org/drawingml/2006/main">
                      <a:graphicData uri="http://schemas.microsoft.com/office/word/2010/wordprocessingShape">
                        <wps:wsp>
                          <wps:cNvSpPr txBox="1"/>
                          <wps:spPr>
                            <a:xfrm>
                              <a:off x="0" y="0"/>
                              <a:ext cx="6353299" cy="11994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5AA76" w14:textId="77777777" w:rsidR="00D720E6" w:rsidRDefault="00D720E6" w:rsidP="00D720E6">
                                <w:pPr>
                                  <w:pStyle w:val="Geenafstand"/>
                                </w:pPr>
                                <w:r w:rsidRPr="00D720E6">
                                  <w:rPr>
                                    <w:b/>
                                  </w:rPr>
                                  <w:t>Opgesteld door:</w:t>
                                </w:r>
                                <w:r>
                                  <w:t xml:space="preserve"> Vincent Lageweg (Tweede Kamer), Wieneke Vogelzang</w:t>
                                </w:r>
                              </w:p>
                              <w:p w14:paraId="60A961EF" w14:textId="77777777" w:rsidR="00D720E6" w:rsidRDefault="00D720E6" w:rsidP="00D720E6">
                                <w:pPr>
                                  <w:pStyle w:val="Geenafstand"/>
                                  <w:ind w:left="708" w:firstLine="708"/>
                                </w:pPr>
                                <w:r>
                                  <w:t xml:space="preserve">   en Patricia den Ambtman (COA)</w:t>
                                </w:r>
                              </w:p>
                              <w:p w14:paraId="5D1EEB55" w14:textId="77777777" w:rsidR="00D720E6" w:rsidRDefault="00D720E6" w:rsidP="00D720E6">
                                <w:pPr>
                                  <w:pStyle w:val="Geenafstand"/>
                                </w:pPr>
                                <w:r>
                                  <w:rPr>
                                    <w:b/>
                                  </w:rPr>
                                  <w:t>Datum:</w:t>
                                </w:r>
                                <w:r>
                                  <w:rPr>
                                    <w:b/>
                                  </w:rPr>
                                  <w:tab/>
                                </w:r>
                                <w:r>
                                  <w:rPr>
                                    <w:b/>
                                  </w:rPr>
                                  <w:tab/>
                                  <w:t xml:space="preserve"> </w:t>
                                </w:r>
                                <w:r w:rsidR="00343139">
                                  <w:rPr>
                                    <w:b/>
                                  </w:rPr>
                                  <w:t xml:space="preserve"> </w:t>
                                </w:r>
                                <w:r>
                                  <w:t>Juni 2022</w:t>
                                </w:r>
                              </w:p>
                              <w:p w14:paraId="06371019" w14:textId="77777777" w:rsidR="00D720E6" w:rsidRPr="00D720E6" w:rsidRDefault="00D720E6" w:rsidP="00D720E6">
                                <w:pPr>
                                  <w:pStyle w:val="Geenafstand"/>
                                  <w:rPr>
                                    <w:b/>
                                  </w:rPr>
                                </w:pPr>
                                <w:r>
                                  <w:rPr>
                                    <w:b/>
                                  </w:rPr>
                                  <w:t xml:space="preserve">Versie: </w:t>
                                </w:r>
                                <w:r>
                                  <w:rPr>
                                    <w:b/>
                                  </w:rPr>
                                  <w:tab/>
                                </w:r>
                                <w:r>
                                  <w:rPr>
                                    <w:b/>
                                  </w:rPr>
                                  <w:tab/>
                                  <w:t xml:space="preserve"> </w:t>
                                </w:r>
                                <w:r w:rsidRPr="00D720E6">
                                  <w:t>1.0</w:t>
                                </w:r>
                              </w:p>
                              <w:p w14:paraId="097137FF" w14:textId="77777777" w:rsidR="00D720E6" w:rsidRDefault="00D720E6" w:rsidP="00D720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00ECC92A" id="Tekstvak 6" o:spid="_x0000_s1028" type="#_x0000_t202" style="position:absolute;margin-left:-15.7pt;margin-top:634.15pt;width:500.25pt;height:94.4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" fillcolor="white [3201]" stroked="f" strokeweight=".5pt">
                    <v:textbox>
                      <w:txbxContent>
                        <w:p w:rsidR="00D720E6" w:rsidRDefault="00D720E6" w:rsidP="00D720E6">
                          <w:pPr>
                            <w:pStyle w:val="Geenafstand"/>
                          </w:pPr>
                          <w:r w:rsidRPr="00D720E6">
                            <w:rPr>
                              <w:b/>
                            </w:rPr>
                            <w:t>Opgesteld door:</w:t>
                          </w:r>
                          <w:r>
                            <w:t xml:space="preserve"> Vincent Lageweg (Tweede Kamer), Wieneke Vogelzang</w:t>
                          </w:r>
                        </w:p>
                        <w:p w:rsidR="00D720E6" w:rsidRDefault="00D720E6" w:rsidP="00D720E6">
                          <w:pPr>
                            <w:pStyle w:val="Geenafstand"/>
                            <w:ind w:left="708" w:firstLine="708"/>
                          </w:pPr>
                          <w:r>
                            <w:t xml:space="preserve">   en Patricia den Ambtman (COA)</w:t>
                          </w:r>
                        </w:p>
                        <w:p w:rsidR="00D720E6" w:rsidRDefault="00D720E6" w:rsidP="00D720E6">
                          <w:pPr>
                            <w:pStyle w:val="Geenafstand"/>
                          </w:pPr>
                          <w:r>
                            <w:rPr>
                              <w:b/>
                            </w:rPr>
                            <w:t>Datum:</w:t>
                          </w:r>
                          <w:r>
                            <w:rPr>
                              <w:b/>
                            </w:rPr>
                            <w:tab/>
                          </w:r>
                          <w:r>
                            <w:rPr>
                              <w:b/>
                            </w:rPr>
                            <w:tab/>
                            <w:t xml:space="preserve"> </w:t>
                          </w:r>
                          <w:r w:rsidR="00343139">
                            <w:rPr>
                              <w:b/>
                            </w:rPr>
                            <w:t xml:space="preserve"> </w:t>
                          </w:r>
                          <w:r>
                            <w:t>Juni 2022</w:t>
                          </w:r>
                        </w:p>
                        <w:p w:rsidR="00D720E6" w:rsidRPr="00D720E6" w:rsidRDefault="00D720E6" w:rsidP="00D720E6">
                          <w:pPr>
                            <w:pStyle w:val="Geenafstand"/>
                            <w:rPr>
                              <w:b/>
                            </w:rPr>
                          </w:pPr>
                          <w:r>
                            <w:rPr>
                              <w:b/>
                            </w:rPr>
                            <w:t xml:space="preserve">Versie: </w:t>
                          </w:r>
                          <w:r>
                            <w:rPr>
                              <w:b/>
                            </w:rPr>
                            <w:tab/>
                          </w:r>
                          <w:r>
                            <w:rPr>
                              <w:b/>
                            </w:rPr>
                            <w:tab/>
                            <w:t xml:space="preserve"> </w:t>
                          </w:r>
                          <w:r w:rsidRPr="00D720E6">
                            <w:t>1.0</w:t>
                          </w:r>
                        </w:p>
                        <w:p w:rsidR="00D720E6" w:rsidRDefault="00D720E6" w:rsidP="00D720E6"/>
                      </w:txbxContent>
                    </v:textbox>
                    <w10:wrap anchorx="margin"/>
                  </v:shape>
                </w:pict>
              </mc:Fallback>
            </mc:AlternateContent>
          </w:r>
          <w:r w:rsidR="005F34B9">
            <w:rPr>
              <w:noProof/>
              <w:lang w:eastAsia="nl-NL"/>
            </w:rPr>
            <w:drawing>
              <wp:anchor distT="0" distB="0" distL="114300" distR="114300" simplePos="0" relativeHeight="251663360" behindDoc="1" locked="0" layoutInCell="1" allowOverlap="1" wp14:anchorId="0DF7BB4E" wp14:editId="73D94B3E">
                <wp:simplePos x="0" y="0"/>
                <wp:positionH relativeFrom="column">
                  <wp:posOffset>-586943</wp:posOffset>
                </wp:positionH>
                <wp:positionV relativeFrom="paragraph">
                  <wp:posOffset>552606</wp:posOffset>
                </wp:positionV>
                <wp:extent cx="4121667" cy="1317483"/>
                <wp:effectExtent l="76200" t="304800" r="88900" b="30226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21083945">
                          <a:off x="0" y="0"/>
                          <a:ext cx="4161529" cy="1330225"/>
                        </a:xfrm>
                        <a:prstGeom prst="rect">
                          <a:avLst/>
                        </a:prstGeom>
                      </pic:spPr>
                    </pic:pic>
                  </a:graphicData>
                </a:graphic>
                <wp14:sizeRelH relativeFrom="margin">
                  <wp14:pctWidth>0</wp14:pctWidth>
                </wp14:sizeRelH>
                <wp14:sizeRelV relativeFrom="margin">
                  <wp14:pctHeight>0</wp14:pctHeight>
                </wp14:sizeRelV>
              </wp:anchor>
            </w:drawing>
          </w:r>
          <w:r w:rsidR="005F34B9">
            <w:rPr>
              <w:noProof/>
              <w:lang w:eastAsia="nl-NL"/>
            </w:rPr>
            <w:drawing>
              <wp:anchor distT="0" distB="0" distL="114300" distR="114300" simplePos="0" relativeHeight="251665408" behindDoc="1" locked="0" layoutInCell="1" allowOverlap="1" wp14:anchorId="7228744B" wp14:editId="15025B4F">
                <wp:simplePos x="0" y="0"/>
                <wp:positionH relativeFrom="column">
                  <wp:posOffset>2302321</wp:posOffset>
                </wp:positionH>
                <wp:positionV relativeFrom="paragraph">
                  <wp:posOffset>2222079</wp:posOffset>
                </wp:positionV>
                <wp:extent cx="3930950" cy="1306285"/>
                <wp:effectExtent l="95250" t="381000" r="107950" b="3702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671524">
                          <a:off x="0" y="0"/>
                          <a:ext cx="3930950" cy="1306285"/>
                        </a:xfrm>
                        <a:prstGeom prst="rect">
                          <a:avLst/>
                        </a:prstGeom>
                      </pic:spPr>
                    </pic:pic>
                  </a:graphicData>
                </a:graphic>
                <wp14:sizeRelH relativeFrom="margin">
                  <wp14:pctWidth>0</wp14:pctWidth>
                </wp14:sizeRelH>
                <wp14:sizeRelV relativeFrom="margin">
                  <wp14:pctHeight>0</wp14:pctHeight>
                </wp14:sizeRelV>
              </wp:anchor>
            </w:drawing>
          </w:r>
          <w:r w:rsidR="005F34B9">
            <w:rPr>
              <w:b/>
              <w:sz w:val="72"/>
            </w:rPr>
            <w:br w:type="page"/>
          </w:r>
        </w:p>
      </w:sdtContent>
    </w:sdt>
    <w:sdt>
      <w:sdtPr>
        <w:rPr>
          <w:rFonts w:eastAsiaTheme="minorHAnsi" w:cstheme="minorBidi"/>
          <w:b w:val="0"/>
          <w:color w:val="auto"/>
          <w:sz w:val="22"/>
          <w:szCs w:val="22"/>
          <w:lang w:eastAsia="en-US"/>
        </w:rPr>
        <w:id w:val="-8444317"/>
        <w:docPartObj>
          <w:docPartGallery w:val="Table of Contents"/>
          <w:docPartUnique/>
        </w:docPartObj>
      </w:sdtPr>
      <w:sdtEndPr>
        <w:rPr>
          <w:bCs/>
        </w:rPr>
      </w:sdtEndPr>
      <w:sdtContent>
        <w:p w14:paraId="514ABB6B" w14:textId="77777777" w:rsidR="00A27D52" w:rsidRDefault="00A27D52">
          <w:pPr>
            <w:pStyle w:val="Kopvaninhoudsopgave"/>
          </w:pPr>
          <w:r>
            <w:t>Inhoud</w:t>
          </w:r>
        </w:p>
        <w:p w14:paraId="7A38B0D6" w14:textId="77777777" w:rsidR="003062D3" w:rsidRDefault="00A27D52">
          <w:pPr>
            <w:pStyle w:val="Inhopg1"/>
            <w:tabs>
              <w:tab w:val="left" w:pos="440"/>
              <w:tab w:val="right" w:leader="dot" w:pos="9060"/>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106022148" w:history="1">
            <w:r w:rsidR="003062D3" w:rsidRPr="000806CC">
              <w:rPr>
                <w:rStyle w:val="Hyperlink"/>
                <w:noProof/>
              </w:rPr>
              <w:t>II.</w:t>
            </w:r>
            <w:r w:rsidR="003062D3">
              <w:rPr>
                <w:rFonts w:eastAsiaTheme="minorEastAsia"/>
                <w:noProof/>
                <w:lang w:eastAsia="nl-NL"/>
              </w:rPr>
              <w:tab/>
            </w:r>
            <w:r w:rsidR="003062D3" w:rsidRPr="000806CC">
              <w:rPr>
                <w:rStyle w:val="Hyperlink"/>
                <w:noProof/>
              </w:rPr>
              <w:t>Vooraf: waarom dit bespreekdocument?</w:t>
            </w:r>
            <w:r w:rsidR="003062D3">
              <w:rPr>
                <w:noProof/>
                <w:webHidden/>
              </w:rPr>
              <w:tab/>
            </w:r>
            <w:r w:rsidR="003062D3">
              <w:rPr>
                <w:noProof/>
                <w:webHidden/>
              </w:rPr>
              <w:fldChar w:fldCharType="begin"/>
            </w:r>
            <w:r w:rsidR="003062D3">
              <w:rPr>
                <w:noProof/>
                <w:webHidden/>
              </w:rPr>
              <w:instrText xml:space="preserve"> PAGEREF _Toc106022148 \h </w:instrText>
            </w:r>
            <w:r w:rsidR="003062D3">
              <w:rPr>
                <w:noProof/>
                <w:webHidden/>
              </w:rPr>
            </w:r>
            <w:r w:rsidR="003062D3">
              <w:rPr>
                <w:noProof/>
                <w:webHidden/>
              </w:rPr>
              <w:fldChar w:fldCharType="separate"/>
            </w:r>
            <w:r w:rsidR="003062D3">
              <w:rPr>
                <w:noProof/>
                <w:webHidden/>
              </w:rPr>
              <w:t>2</w:t>
            </w:r>
            <w:r w:rsidR="003062D3">
              <w:rPr>
                <w:noProof/>
                <w:webHidden/>
              </w:rPr>
              <w:fldChar w:fldCharType="end"/>
            </w:r>
          </w:hyperlink>
        </w:p>
        <w:p w14:paraId="6BE5016B" w14:textId="77777777" w:rsidR="003062D3" w:rsidRDefault="008D0F15">
          <w:pPr>
            <w:pStyle w:val="Inhopg1"/>
            <w:tabs>
              <w:tab w:val="left" w:pos="660"/>
              <w:tab w:val="right" w:leader="dot" w:pos="9060"/>
            </w:tabs>
            <w:rPr>
              <w:rFonts w:eastAsiaTheme="minorEastAsia"/>
              <w:noProof/>
              <w:lang w:eastAsia="nl-NL"/>
            </w:rPr>
          </w:pPr>
          <w:hyperlink w:anchor="_Toc106022149" w:history="1">
            <w:r w:rsidR="003062D3" w:rsidRPr="000806CC">
              <w:rPr>
                <w:rStyle w:val="Hyperlink"/>
                <w:noProof/>
              </w:rPr>
              <w:t>III.</w:t>
            </w:r>
            <w:r w:rsidR="003062D3">
              <w:rPr>
                <w:rFonts w:eastAsiaTheme="minorEastAsia"/>
                <w:noProof/>
                <w:lang w:eastAsia="nl-NL"/>
              </w:rPr>
              <w:tab/>
            </w:r>
            <w:r w:rsidR="003062D3" w:rsidRPr="000806CC">
              <w:rPr>
                <w:rStyle w:val="Hyperlink"/>
                <w:noProof/>
              </w:rPr>
              <w:t>Archiving by Design</w:t>
            </w:r>
            <w:r w:rsidR="003062D3">
              <w:rPr>
                <w:noProof/>
                <w:webHidden/>
              </w:rPr>
              <w:tab/>
            </w:r>
            <w:r w:rsidR="003062D3">
              <w:rPr>
                <w:noProof/>
                <w:webHidden/>
              </w:rPr>
              <w:fldChar w:fldCharType="begin"/>
            </w:r>
            <w:r w:rsidR="003062D3">
              <w:rPr>
                <w:noProof/>
                <w:webHidden/>
              </w:rPr>
              <w:instrText xml:space="preserve"> PAGEREF _Toc106022149 \h </w:instrText>
            </w:r>
            <w:r w:rsidR="003062D3">
              <w:rPr>
                <w:noProof/>
                <w:webHidden/>
              </w:rPr>
            </w:r>
            <w:r w:rsidR="003062D3">
              <w:rPr>
                <w:noProof/>
                <w:webHidden/>
              </w:rPr>
              <w:fldChar w:fldCharType="separate"/>
            </w:r>
            <w:r w:rsidR="003062D3">
              <w:rPr>
                <w:noProof/>
                <w:webHidden/>
              </w:rPr>
              <w:t>3</w:t>
            </w:r>
            <w:r w:rsidR="003062D3">
              <w:rPr>
                <w:noProof/>
                <w:webHidden/>
              </w:rPr>
              <w:fldChar w:fldCharType="end"/>
            </w:r>
          </w:hyperlink>
        </w:p>
        <w:p w14:paraId="4B74537E" w14:textId="77777777" w:rsidR="003062D3" w:rsidRDefault="008D0F15">
          <w:pPr>
            <w:pStyle w:val="Inhopg1"/>
            <w:tabs>
              <w:tab w:val="left" w:pos="660"/>
              <w:tab w:val="right" w:leader="dot" w:pos="9060"/>
            </w:tabs>
            <w:rPr>
              <w:rFonts w:eastAsiaTheme="minorEastAsia"/>
              <w:noProof/>
              <w:lang w:eastAsia="nl-NL"/>
            </w:rPr>
          </w:pPr>
          <w:hyperlink w:anchor="_Toc106022150" w:history="1">
            <w:r w:rsidR="003062D3" w:rsidRPr="000806CC">
              <w:rPr>
                <w:rStyle w:val="Hyperlink"/>
                <w:noProof/>
              </w:rPr>
              <w:t>IV.</w:t>
            </w:r>
            <w:r w:rsidR="003062D3">
              <w:rPr>
                <w:rFonts w:eastAsiaTheme="minorEastAsia"/>
                <w:noProof/>
                <w:lang w:eastAsia="nl-NL"/>
              </w:rPr>
              <w:tab/>
            </w:r>
            <w:r w:rsidR="003062D3" w:rsidRPr="000806CC">
              <w:rPr>
                <w:rStyle w:val="Hyperlink"/>
                <w:noProof/>
              </w:rPr>
              <w:t>Stappenplan</w:t>
            </w:r>
            <w:r w:rsidR="003062D3">
              <w:rPr>
                <w:noProof/>
                <w:webHidden/>
              </w:rPr>
              <w:tab/>
            </w:r>
            <w:r w:rsidR="003062D3">
              <w:rPr>
                <w:noProof/>
                <w:webHidden/>
              </w:rPr>
              <w:fldChar w:fldCharType="begin"/>
            </w:r>
            <w:r w:rsidR="003062D3">
              <w:rPr>
                <w:noProof/>
                <w:webHidden/>
              </w:rPr>
              <w:instrText xml:space="preserve"> PAGEREF _Toc106022150 \h </w:instrText>
            </w:r>
            <w:r w:rsidR="003062D3">
              <w:rPr>
                <w:noProof/>
                <w:webHidden/>
              </w:rPr>
            </w:r>
            <w:r w:rsidR="003062D3">
              <w:rPr>
                <w:noProof/>
                <w:webHidden/>
              </w:rPr>
              <w:fldChar w:fldCharType="separate"/>
            </w:r>
            <w:r w:rsidR="003062D3">
              <w:rPr>
                <w:noProof/>
                <w:webHidden/>
              </w:rPr>
              <w:t>4</w:t>
            </w:r>
            <w:r w:rsidR="003062D3">
              <w:rPr>
                <w:noProof/>
                <w:webHidden/>
              </w:rPr>
              <w:fldChar w:fldCharType="end"/>
            </w:r>
          </w:hyperlink>
        </w:p>
        <w:p w14:paraId="48B3D8B9" w14:textId="77777777" w:rsidR="003062D3" w:rsidRDefault="008D0F15">
          <w:pPr>
            <w:pStyle w:val="Inhopg1"/>
            <w:tabs>
              <w:tab w:val="left" w:pos="440"/>
              <w:tab w:val="right" w:leader="dot" w:pos="9060"/>
            </w:tabs>
            <w:rPr>
              <w:rFonts w:eastAsiaTheme="minorEastAsia"/>
              <w:noProof/>
              <w:lang w:eastAsia="nl-NL"/>
            </w:rPr>
          </w:pPr>
          <w:hyperlink w:anchor="_Toc106022151" w:history="1">
            <w:r w:rsidR="003062D3" w:rsidRPr="000806CC">
              <w:rPr>
                <w:rStyle w:val="Hyperlink"/>
                <w:noProof/>
              </w:rPr>
              <w:t>V.</w:t>
            </w:r>
            <w:r w:rsidR="003062D3">
              <w:rPr>
                <w:rFonts w:eastAsiaTheme="minorEastAsia"/>
                <w:noProof/>
                <w:lang w:eastAsia="nl-NL"/>
              </w:rPr>
              <w:tab/>
            </w:r>
            <w:r w:rsidR="003062D3" w:rsidRPr="000806CC">
              <w:rPr>
                <w:rStyle w:val="Hyperlink"/>
                <w:noProof/>
              </w:rPr>
              <w:t>Bespreekpunten bij nieuwe of aan te passen informatiesystemen: archieffunctionaliteit binnen het informatiesysteem</w:t>
            </w:r>
            <w:r w:rsidR="003062D3">
              <w:rPr>
                <w:noProof/>
                <w:webHidden/>
              </w:rPr>
              <w:tab/>
            </w:r>
            <w:r w:rsidR="003062D3">
              <w:rPr>
                <w:noProof/>
                <w:webHidden/>
              </w:rPr>
              <w:fldChar w:fldCharType="begin"/>
            </w:r>
            <w:r w:rsidR="003062D3">
              <w:rPr>
                <w:noProof/>
                <w:webHidden/>
              </w:rPr>
              <w:instrText xml:space="preserve"> PAGEREF _Toc106022151 \h </w:instrText>
            </w:r>
            <w:r w:rsidR="003062D3">
              <w:rPr>
                <w:noProof/>
                <w:webHidden/>
              </w:rPr>
            </w:r>
            <w:r w:rsidR="003062D3">
              <w:rPr>
                <w:noProof/>
                <w:webHidden/>
              </w:rPr>
              <w:fldChar w:fldCharType="separate"/>
            </w:r>
            <w:r w:rsidR="003062D3">
              <w:rPr>
                <w:noProof/>
                <w:webHidden/>
              </w:rPr>
              <w:t>5</w:t>
            </w:r>
            <w:r w:rsidR="003062D3">
              <w:rPr>
                <w:noProof/>
                <w:webHidden/>
              </w:rPr>
              <w:fldChar w:fldCharType="end"/>
            </w:r>
          </w:hyperlink>
        </w:p>
        <w:p w14:paraId="368E03C7" w14:textId="77777777" w:rsidR="003062D3" w:rsidRDefault="008D0F15">
          <w:pPr>
            <w:pStyle w:val="Inhopg3"/>
            <w:tabs>
              <w:tab w:val="left" w:pos="880"/>
              <w:tab w:val="right" w:leader="dot" w:pos="9060"/>
            </w:tabs>
            <w:rPr>
              <w:rFonts w:eastAsiaTheme="minorEastAsia"/>
              <w:noProof/>
              <w:lang w:eastAsia="nl-NL"/>
            </w:rPr>
          </w:pPr>
          <w:hyperlink w:anchor="_Toc106022152" w:history="1">
            <w:r w:rsidR="003062D3" w:rsidRPr="000806CC">
              <w:rPr>
                <w:rStyle w:val="Hyperlink"/>
                <w:noProof/>
              </w:rPr>
              <w:t>a.</w:t>
            </w:r>
            <w:r w:rsidR="003062D3">
              <w:rPr>
                <w:rFonts w:eastAsiaTheme="minorEastAsia"/>
                <w:noProof/>
                <w:lang w:eastAsia="nl-NL"/>
              </w:rPr>
              <w:tab/>
            </w:r>
            <w:r w:rsidR="003062D3" w:rsidRPr="000806CC">
              <w:rPr>
                <w:rStyle w:val="Hyperlink"/>
                <w:noProof/>
              </w:rPr>
              <w:t>Vindbaar</w:t>
            </w:r>
            <w:r w:rsidR="003062D3">
              <w:rPr>
                <w:noProof/>
                <w:webHidden/>
              </w:rPr>
              <w:tab/>
            </w:r>
            <w:r w:rsidR="003062D3">
              <w:rPr>
                <w:noProof/>
                <w:webHidden/>
              </w:rPr>
              <w:fldChar w:fldCharType="begin"/>
            </w:r>
            <w:r w:rsidR="003062D3">
              <w:rPr>
                <w:noProof/>
                <w:webHidden/>
              </w:rPr>
              <w:instrText xml:space="preserve"> PAGEREF _Toc106022152 \h </w:instrText>
            </w:r>
            <w:r w:rsidR="003062D3">
              <w:rPr>
                <w:noProof/>
                <w:webHidden/>
              </w:rPr>
            </w:r>
            <w:r w:rsidR="003062D3">
              <w:rPr>
                <w:noProof/>
                <w:webHidden/>
              </w:rPr>
              <w:fldChar w:fldCharType="separate"/>
            </w:r>
            <w:r w:rsidR="003062D3">
              <w:rPr>
                <w:noProof/>
                <w:webHidden/>
              </w:rPr>
              <w:t>5</w:t>
            </w:r>
            <w:r w:rsidR="003062D3">
              <w:rPr>
                <w:noProof/>
                <w:webHidden/>
              </w:rPr>
              <w:fldChar w:fldCharType="end"/>
            </w:r>
          </w:hyperlink>
        </w:p>
        <w:p w14:paraId="0133C994" w14:textId="77777777" w:rsidR="003062D3" w:rsidRDefault="008D0F15">
          <w:pPr>
            <w:pStyle w:val="Inhopg3"/>
            <w:tabs>
              <w:tab w:val="left" w:pos="880"/>
              <w:tab w:val="right" w:leader="dot" w:pos="9060"/>
            </w:tabs>
            <w:rPr>
              <w:rFonts w:eastAsiaTheme="minorEastAsia"/>
              <w:noProof/>
              <w:lang w:eastAsia="nl-NL"/>
            </w:rPr>
          </w:pPr>
          <w:hyperlink w:anchor="_Toc106022153" w:history="1">
            <w:r w:rsidR="003062D3" w:rsidRPr="000806CC">
              <w:rPr>
                <w:rStyle w:val="Hyperlink"/>
                <w:noProof/>
              </w:rPr>
              <w:t>b.</w:t>
            </w:r>
            <w:r w:rsidR="003062D3">
              <w:rPr>
                <w:rFonts w:eastAsiaTheme="minorEastAsia"/>
                <w:noProof/>
                <w:lang w:eastAsia="nl-NL"/>
              </w:rPr>
              <w:tab/>
            </w:r>
            <w:r w:rsidR="003062D3" w:rsidRPr="000806CC">
              <w:rPr>
                <w:rStyle w:val="Hyperlink"/>
                <w:noProof/>
              </w:rPr>
              <w:t>Beschikbaar</w:t>
            </w:r>
            <w:r w:rsidR="003062D3">
              <w:rPr>
                <w:noProof/>
                <w:webHidden/>
              </w:rPr>
              <w:tab/>
            </w:r>
            <w:r w:rsidR="003062D3">
              <w:rPr>
                <w:noProof/>
                <w:webHidden/>
              </w:rPr>
              <w:fldChar w:fldCharType="begin"/>
            </w:r>
            <w:r w:rsidR="003062D3">
              <w:rPr>
                <w:noProof/>
                <w:webHidden/>
              </w:rPr>
              <w:instrText xml:space="preserve"> PAGEREF _Toc106022153 \h </w:instrText>
            </w:r>
            <w:r w:rsidR="003062D3">
              <w:rPr>
                <w:noProof/>
                <w:webHidden/>
              </w:rPr>
            </w:r>
            <w:r w:rsidR="003062D3">
              <w:rPr>
                <w:noProof/>
                <w:webHidden/>
              </w:rPr>
              <w:fldChar w:fldCharType="separate"/>
            </w:r>
            <w:r w:rsidR="003062D3">
              <w:rPr>
                <w:noProof/>
                <w:webHidden/>
              </w:rPr>
              <w:t>5</w:t>
            </w:r>
            <w:r w:rsidR="003062D3">
              <w:rPr>
                <w:noProof/>
                <w:webHidden/>
              </w:rPr>
              <w:fldChar w:fldCharType="end"/>
            </w:r>
          </w:hyperlink>
        </w:p>
        <w:p w14:paraId="3AC8F5E7" w14:textId="77777777" w:rsidR="003062D3" w:rsidRDefault="008D0F15">
          <w:pPr>
            <w:pStyle w:val="Inhopg3"/>
            <w:tabs>
              <w:tab w:val="left" w:pos="880"/>
              <w:tab w:val="right" w:leader="dot" w:pos="9060"/>
            </w:tabs>
            <w:rPr>
              <w:rFonts w:eastAsiaTheme="minorEastAsia"/>
              <w:noProof/>
              <w:lang w:eastAsia="nl-NL"/>
            </w:rPr>
          </w:pPr>
          <w:hyperlink w:anchor="_Toc106022154" w:history="1">
            <w:r w:rsidR="003062D3" w:rsidRPr="000806CC">
              <w:rPr>
                <w:rStyle w:val="Hyperlink"/>
                <w:noProof/>
              </w:rPr>
              <w:t>c.</w:t>
            </w:r>
            <w:r w:rsidR="003062D3">
              <w:rPr>
                <w:rFonts w:eastAsiaTheme="minorEastAsia"/>
                <w:noProof/>
                <w:lang w:eastAsia="nl-NL"/>
              </w:rPr>
              <w:tab/>
            </w:r>
            <w:r w:rsidR="003062D3" w:rsidRPr="000806CC">
              <w:rPr>
                <w:rStyle w:val="Hyperlink"/>
                <w:noProof/>
              </w:rPr>
              <w:t>Interpreteerbaar</w:t>
            </w:r>
            <w:r w:rsidR="003062D3">
              <w:rPr>
                <w:noProof/>
                <w:webHidden/>
              </w:rPr>
              <w:tab/>
            </w:r>
            <w:r w:rsidR="003062D3">
              <w:rPr>
                <w:noProof/>
                <w:webHidden/>
              </w:rPr>
              <w:fldChar w:fldCharType="begin"/>
            </w:r>
            <w:r w:rsidR="003062D3">
              <w:rPr>
                <w:noProof/>
                <w:webHidden/>
              </w:rPr>
              <w:instrText xml:space="preserve"> PAGEREF _Toc106022154 \h </w:instrText>
            </w:r>
            <w:r w:rsidR="003062D3">
              <w:rPr>
                <w:noProof/>
                <w:webHidden/>
              </w:rPr>
            </w:r>
            <w:r w:rsidR="003062D3">
              <w:rPr>
                <w:noProof/>
                <w:webHidden/>
              </w:rPr>
              <w:fldChar w:fldCharType="separate"/>
            </w:r>
            <w:r w:rsidR="003062D3">
              <w:rPr>
                <w:noProof/>
                <w:webHidden/>
              </w:rPr>
              <w:t>6</w:t>
            </w:r>
            <w:r w:rsidR="003062D3">
              <w:rPr>
                <w:noProof/>
                <w:webHidden/>
              </w:rPr>
              <w:fldChar w:fldCharType="end"/>
            </w:r>
          </w:hyperlink>
        </w:p>
        <w:p w14:paraId="4A8E6F2B" w14:textId="77777777" w:rsidR="003062D3" w:rsidRDefault="008D0F15">
          <w:pPr>
            <w:pStyle w:val="Inhopg3"/>
            <w:tabs>
              <w:tab w:val="left" w:pos="880"/>
              <w:tab w:val="right" w:leader="dot" w:pos="9060"/>
            </w:tabs>
            <w:rPr>
              <w:rFonts w:eastAsiaTheme="minorEastAsia"/>
              <w:noProof/>
              <w:lang w:eastAsia="nl-NL"/>
            </w:rPr>
          </w:pPr>
          <w:hyperlink w:anchor="_Toc106022155" w:history="1">
            <w:r w:rsidR="003062D3" w:rsidRPr="000806CC">
              <w:rPr>
                <w:rStyle w:val="Hyperlink"/>
                <w:noProof/>
              </w:rPr>
              <w:t>d.</w:t>
            </w:r>
            <w:r w:rsidR="003062D3">
              <w:rPr>
                <w:rFonts w:eastAsiaTheme="minorEastAsia"/>
                <w:noProof/>
                <w:lang w:eastAsia="nl-NL"/>
              </w:rPr>
              <w:tab/>
            </w:r>
            <w:r w:rsidR="003062D3" w:rsidRPr="000806CC">
              <w:rPr>
                <w:rStyle w:val="Hyperlink"/>
                <w:noProof/>
              </w:rPr>
              <w:t>Betrouwbaar</w:t>
            </w:r>
            <w:r w:rsidR="003062D3">
              <w:rPr>
                <w:noProof/>
                <w:webHidden/>
              </w:rPr>
              <w:tab/>
            </w:r>
            <w:r w:rsidR="003062D3">
              <w:rPr>
                <w:noProof/>
                <w:webHidden/>
              </w:rPr>
              <w:fldChar w:fldCharType="begin"/>
            </w:r>
            <w:r w:rsidR="003062D3">
              <w:rPr>
                <w:noProof/>
                <w:webHidden/>
              </w:rPr>
              <w:instrText xml:space="preserve"> PAGEREF _Toc106022155 \h </w:instrText>
            </w:r>
            <w:r w:rsidR="003062D3">
              <w:rPr>
                <w:noProof/>
                <w:webHidden/>
              </w:rPr>
            </w:r>
            <w:r w:rsidR="003062D3">
              <w:rPr>
                <w:noProof/>
                <w:webHidden/>
              </w:rPr>
              <w:fldChar w:fldCharType="separate"/>
            </w:r>
            <w:r w:rsidR="003062D3">
              <w:rPr>
                <w:noProof/>
                <w:webHidden/>
              </w:rPr>
              <w:t>6</w:t>
            </w:r>
            <w:r w:rsidR="003062D3">
              <w:rPr>
                <w:noProof/>
                <w:webHidden/>
              </w:rPr>
              <w:fldChar w:fldCharType="end"/>
            </w:r>
          </w:hyperlink>
        </w:p>
        <w:p w14:paraId="554B982A" w14:textId="77777777" w:rsidR="003062D3" w:rsidRDefault="008D0F15">
          <w:pPr>
            <w:pStyle w:val="Inhopg3"/>
            <w:tabs>
              <w:tab w:val="left" w:pos="880"/>
              <w:tab w:val="right" w:leader="dot" w:pos="9060"/>
            </w:tabs>
            <w:rPr>
              <w:rFonts w:eastAsiaTheme="minorEastAsia"/>
              <w:noProof/>
              <w:lang w:eastAsia="nl-NL"/>
            </w:rPr>
          </w:pPr>
          <w:hyperlink w:anchor="_Toc106022156" w:history="1">
            <w:r w:rsidR="003062D3" w:rsidRPr="000806CC">
              <w:rPr>
                <w:rStyle w:val="Hyperlink"/>
                <w:noProof/>
              </w:rPr>
              <w:t>e.</w:t>
            </w:r>
            <w:r w:rsidR="003062D3">
              <w:rPr>
                <w:rFonts w:eastAsiaTheme="minorEastAsia"/>
                <w:noProof/>
                <w:lang w:eastAsia="nl-NL"/>
              </w:rPr>
              <w:tab/>
            </w:r>
            <w:r w:rsidR="003062D3" w:rsidRPr="000806CC">
              <w:rPr>
                <w:rStyle w:val="Hyperlink"/>
                <w:noProof/>
              </w:rPr>
              <w:t>Volledig</w:t>
            </w:r>
            <w:r w:rsidR="003062D3">
              <w:rPr>
                <w:noProof/>
                <w:webHidden/>
              </w:rPr>
              <w:tab/>
            </w:r>
            <w:r w:rsidR="003062D3">
              <w:rPr>
                <w:noProof/>
                <w:webHidden/>
              </w:rPr>
              <w:fldChar w:fldCharType="begin"/>
            </w:r>
            <w:r w:rsidR="003062D3">
              <w:rPr>
                <w:noProof/>
                <w:webHidden/>
              </w:rPr>
              <w:instrText xml:space="preserve"> PAGEREF _Toc106022156 \h </w:instrText>
            </w:r>
            <w:r w:rsidR="003062D3">
              <w:rPr>
                <w:noProof/>
                <w:webHidden/>
              </w:rPr>
            </w:r>
            <w:r w:rsidR="003062D3">
              <w:rPr>
                <w:noProof/>
                <w:webHidden/>
              </w:rPr>
              <w:fldChar w:fldCharType="separate"/>
            </w:r>
            <w:r w:rsidR="003062D3">
              <w:rPr>
                <w:noProof/>
                <w:webHidden/>
              </w:rPr>
              <w:t>7</w:t>
            </w:r>
            <w:r w:rsidR="003062D3">
              <w:rPr>
                <w:noProof/>
                <w:webHidden/>
              </w:rPr>
              <w:fldChar w:fldCharType="end"/>
            </w:r>
          </w:hyperlink>
        </w:p>
        <w:p w14:paraId="50197167" w14:textId="77777777" w:rsidR="003062D3" w:rsidRDefault="008D0F15">
          <w:pPr>
            <w:pStyle w:val="Inhopg1"/>
            <w:tabs>
              <w:tab w:val="left" w:pos="660"/>
              <w:tab w:val="right" w:leader="dot" w:pos="9060"/>
            </w:tabs>
            <w:rPr>
              <w:rFonts w:eastAsiaTheme="minorEastAsia"/>
              <w:noProof/>
              <w:lang w:eastAsia="nl-NL"/>
            </w:rPr>
          </w:pPr>
          <w:hyperlink w:anchor="_Toc106022157" w:history="1">
            <w:r w:rsidR="003062D3" w:rsidRPr="000806CC">
              <w:rPr>
                <w:rStyle w:val="Hyperlink"/>
                <w:noProof/>
              </w:rPr>
              <w:t>VI.</w:t>
            </w:r>
            <w:r w:rsidR="003062D3">
              <w:rPr>
                <w:rFonts w:eastAsiaTheme="minorEastAsia"/>
                <w:noProof/>
                <w:lang w:eastAsia="nl-NL"/>
              </w:rPr>
              <w:tab/>
            </w:r>
            <w:r w:rsidR="003062D3" w:rsidRPr="000806CC">
              <w:rPr>
                <w:rStyle w:val="Hyperlink"/>
                <w:noProof/>
              </w:rPr>
              <w:t>Bespreekpunten bij nieuwe of aan te passen informatiesystemen: archieffunctionaliteit buiten het informatiesysteem</w:t>
            </w:r>
            <w:r w:rsidR="003062D3">
              <w:rPr>
                <w:noProof/>
                <w:webHidden/>
              </w:rPr>
              <w:tab/>
            </w:r>
            <w:r w:rsidR="003062D3">
              <w:rPr>
                <w:noProof/>
                <w:webHidden/>
              </w:rPr>
              <w:fldChar w:fldCharType="begin"/>
            </w:r>
            <w:r w:rsidR="003062D3">
              <w:rPr>
                <w:noProof/>
                <w:webHidden/>
              </w:rPr>
              <w:instrText xml:space="preserve"> PAGEREF _Toc106022157 \h </w:instrText>
            </w:r>
            <w:r w:rsidR="003062D3">
              <w:rPr>
                <w:noProof/>
                <w:webHidden/>
              </w:rPr>
            </w:r>
            <w:r w:rsidR="003062D3">
              <w:rPr>
                <w:noProof/>
                <w:webHidden/>
              </w:rPr>
              <w:fldChar w:fldCharType="separate"/>
            </w:r>
            <w:r w:rsidR="003062D3">
              <w:rPr>
                <w:noProof/>
                <w:webHidden/>
              </w:rPr>
              <w:t>8</w:t>
            </w:r>
            <w:r w:rsidR="003062D3">
              <w:rPr>
                <w:noProof/>
                <w:webHidden/>
              </w:rPr>
              <w:fldChar w:fldCharType="end"/>
            </w:r>
          </w:hyperlink>
        </w:p>
        <w:p w14:paraId="7B2056B4" w14:textId="77777777" w:rsidR="003062D3" w:rsidRDefault="008D0F15">
          <w:pPr>
            <w:pStyle w:val="Inhopg1"/>
            <w:tabs>
              <w:tab w:val="left" w:pos="660"/>
              <w:tab w:val="right" w:leader="dot" w:pos="9060"/>
            </w:tabs>
            <w:rPr>
              <w:rFonts w:eastAsiaTheme="minorEastAsia"/>
              <w:noProof/>
              <w:lang w:eastAsia="nl-NL"/>
            </w:rPr>
          </w:pPr>
          <w:hyperlink w:anchor="_Toc106022158" w:history="1">
            <w:r w:rsidR="003062D3" w:rsidRPr="000806CC">
              <w:rPr>
                <w:rStyle w:val="Hyperlink"/>
                <w:noProof/>
              </w:rPr>
              <w:t>VII.</w:t>
            </w:r>
            <w:r w:rsidR="003062D3">
              <w:rPr>
                <w:rFonts w:eastAsiaTheme="minorEastAsia"/>
                <w:noProof/>
                <w:lang w:eastAsia="nl-NL"/>
              </w:rPr>
              <w:tab/>
            </w:r>
            <w:r w:rsidR="003062D3" w:rsidRPr="000806CC">
              <w:rPr>
                <w:rStyle w:val="Hyperlink"/>
                <w:noProof/>
              </w:rPr>
              <w:t>Overige punten ter overweging:</w:t>
            </w:r>
            <w:r w:rsidR="003062D3">
              <w:rPr>
                <w:noProof/>
                <w:webHidden/>
              </w:rPr>
              <w:tab/>
            </w:r>
            <w:r w:rsidR="003062D3">
              <w:rPr>
                <w:noProof/>
                <w:webHidden/>
              </w:rPr>
              <w:fldChar w:fldCharType="begin"/>
            </w:r>
            <w:r w:rsidR="003062D3">
              <w:rPr>
                <w:noProof/>
                <w:webHidden/>
              </w:rPr>
              <w:instrText xml:space="preserve"> PAGEREF _Toc106022158 \h </w:instrText>
            </w:r>
            <w:r w:rsidR="003062D3">
              <w:rPr>
                <w:noProof/>
                <w:webHidden/>
              </w:rPr>
            </w:r>
            <w:r w:rsidR="003062D3">
              <w:rPr>
                <w:noProof/>
                <w:webHidden/>
              </w:rPr>
              <w:fldChar w:fldCharType="separate"/>
            </w:r>
            <w:r w:rsidR="003062D3">
              <w:rPr>
                <w:noProof/>
                <w:webHidden/>
              </w:rPr>
              <w:t>9</w:t>
            </w:r>
            <w:r w:rsidR="003062D3">
              <w:rPr>
                <w:noProof/>
                <w:webHidden/>
              </w:rPr>
              <w:fldChar w:fldCharType="end"/>
            </w:r>
          </w:hyperlink>
        </w:p>
        <w:p w14:paraId="22AB32E0" w14:textId="77777777" w:rsidR="003062D3" w:rsidRDefault="008D0F15">
          <w:pPr>
            <w:pStyle w:val="Inhopg1"/>
            <w:tabs>
              <w:tab w:val="left" w:pos="660"/>
              <w:tab w:val="right" w:leader="dot" w:pos="9060"/>
            </w:tabs>
            <w:rPr>
              <w:rFonts w:eastAsiaTheme="minorEastAsia"/>
              <w:noProof/>
              <w:lang w:eastAsia="nl-NL"/>
            </w:rPr>
          </w:pPr>
          <w:hyperlink w:anchor="_Toc106022159" w:history="1">
            <w:r w:rsidR="003062D3" w:rsidRPr="000806CC">
              <w:rPr>
                <w:rStyle w:val="Hyperlink"/>
                <w:noProof/>
              </w:rPr>
              <w:t>VIII.</w:t>
            </w:r>
            <w:r w:rsidR="003062D3">
              <w:rPr>
                <w:rFonts w:eastAsiaTheme="minorEastAsia"/>
                <w:noProof/>
                <w:lang w:eastAsia="nl-NL"/>
              </w:rPr>
              <w:tab/>
            </w:r>
            <w:r w:rsidR="003062D3" w:rsidRPr="000806CC">
              <w:rPr>
                <w:rStyle w:val="Hyperlink"/>
                <w:noProof/>
              </w:rPr>
              <w:t>Tips voor structureel gebruik van dit document</w:t>
            </w:r>
            <w:r w:rsidR="003062D3">
              <w:rPr>
                <w:noProof/>
                <w:webHidden/>
              </w:rPr>
              <w:tab/>
            </w:r>
            <w:r w:rsidR="003062D3">
              <w:rPr>
                <w:noProof/>
                <w:webHidden/>
              </w:rPr>
              <w:fldChar w:fldCharType="begin"/>
            </w:r>
            <w:r w:rsidR="003062D3">
              <w:rPr>
                <w:noProof/>
                <w:webHidden/>
              </w:rPr>
              <w:instrText xml:space="preserve"> PAGEREF _Toc106022159 \h </w:instrText>
            </w:r>
            <w:r w:rsidR="003062D3">
              <w:rPr>
                <w:noProof/>
                <w:webHidden/>
              </w:rPr>
            </w:r>
            <w:r w:rsidR="003062D3">
              <w:rPr>
                <w:noProof/>
                <w:webHidden/>
              </w:rPr>
              <w:fldChar w:fldCharType="separate"/>
            </w:r>
            <w:r w:rsidR="003062D3">
              <w:rPr>
                <w:noProof/>
                <w:webHidden/>
              </w:rPr>
              <w:t>10</w:t>
            </w:r>
            <w:r w:rsidR="003062D3">
              <w:rPr>
                <w:noProof/>
                <w:webHidden/>
              </w:rPr>
              <w:fldChar w:fldCharType="end"/>
            </w:r>
          </w:hyperlink>
        </w:p>
        <w:p w14:paraId="1CCB7C0A" w14:textId="77777777" w:rsidR="003062D3" w:rsidRDefault="008D0F15">
          <w:pPr>
            <w:pStyle w:val="Inhopg1"/>
            <w:tabs>
              <w:tab w:val="left" w:pos="660"/>
              <w:tab w:val="right" w:leader="dot" w:pos="9060"/>
            </w:tabs>
            <w:rPr>
              <w:rFonts w:eastAsiaTheme="minorEastAsia"/>
              <w:noProof/>
              <w:lang w:eastAsia="nl-NL"/>
            </w:rPr>
          </w:pPr>
          <w:hyperlink w:anchor="_Toc106022160" w:history="1">
            <w:r w:rsidR="003062D3" w:rsidRPr="000806CC">
              <w:rPr>
                <w:rStyle w:val="Hyperlink"/>
                <w:noProof/>
              </w:rPr>
              <w:t>IX.</w:t>
            </w:r>
            <w:r w:rsidR="003062D3">
              <w:rPr>
                <w:rFonts w:eastAsiaTheme="minorEastAsia"/>
                <w:noProof/>
                <w:lang w:eastAsia="nl-NL"/>
              </w:rPr>
              <w:tab/>
            </w:r>
            <w:r w:rsidR="003062D3" w:rsidRPr="000806CC">
              <w:rPr>
                <w:rStyle w:val="Hyperlink"/>
                <w:noProof/>
              </w:rPr>
              <w:t>Bijlagen</w:t>
            </w:r>
            <w:r w:rsidR="003062D3">
              <w:rPr>
                <w:noProof/>
                <w:webHidden/>
              </w:rPr>
              <w:tab/>
            </w:r>
            <w:r w:rsidR="003062D3">
              <w:rPr>
                <w:noProof/>
                <w:webHidden/>
              </w:rPr>
              <w:fldChar w:fldCharType="begin"/>
            </w:r>
            <w:r w:rsidR="003062D3">
              <w:rPr>
                <w:noProof/>
                <w:webHidden/>
              </w:rPr>
              <w:instrText xml:space="preserve"> PAGEREF _Toc106022160 \h </w:instrText>
            </w:r>
            <w:r w:rsidR="003062D3">
              <w:rPr>
                <w:noProof/>
                <w:webHidden/>
              </w:rPr>
            </w:r>
            <w:r w:rsidR="003062D3">
              <w:rPr>
                <w:noProof/>
                <w:webHidden/>
              </w:rPr>
              <w:fldChar w:fldCharType="separate"/>
            </w:r>
            <w:r w:rsidR="003062D3">
              <w:rPr>
                <w:noProof/>
                <w:webHidden/>
              </w:rPr>
              <w:t>11</w:t>
            </w:r>
            <w:r w:rsidR="003062D3">
              <w:rPr>
                <w:noProof/>
                <w:webHidden/>
              </w:rPr>
              <w:fldChar w:fldCharType="end"/>
            </w:r>
          </w:hyperlink>
        </w:p>
        <w:p w14:paraId="45625C1B" w14:textId="77777777" w:rsidR="003062D3" w:rsidRDefault="008D0F15">
          <w:pPr>
            <w:pStyle w:val="Inhopg2"/>
            <w:tabs>
              <w:tab w:val="left" w:pos="660"/>
              <w:tab w:val="right" w:leader="dot" w:pos="9060"/>
            </w:tabs>
            <w:rPr>
              <w:rFonts w:eastAsiaTheme="minorEastAsia"/>
              <w:noProof/>
              <w:lang w:eastAsia="nl-NL"/>
            </w:rPr>
          </w:pPr>
          <w:hyperlink w:anchor="_Toc106022161" w:history="1">
            <w:r w:rsidR="003062D3" w:rsidRPr="000806CC">
              <w:rPr>
                <w:rStyle w:val="Hyperlink"/>
                <w:noProof/>
              </w:rPr>
              <w:t>A.</w:t>
            </w:r>
            <w:r w:rsidR="003062D3">
              <w:rPr>
                <w:rFonts w:eastAsiaTheme="minorEastAsia"/>
                <w:noProof/>
                <w:lang w:eastAsia="nl-NL"/>
              </w:rPr>
              <w:tab/>
            </w:r>
            <w:r w:rsidR="003062D3" w:rsidRPr="000806CC">
              <w:rPr>
                <w:rStyle w:val="Hyperlink"/>
                <w:noProof/>
              </w:rPr>
              <w:t>Praatplaat stappenplan</w:t>
            </w:r>
            <w:r w:rsidR="003062D3">
              <w:rPr>
                <w:noProof/>
                <w:webHidden/>
              </w:rPr>
              <w:tab/>
            </w:r>
            <w:r w:rsidR="003062D3">
              <w:rPr>
                <w:noProof/>
                <w:webHidden/>
              </w:rPr>
              <w:fldChar w:fldCharType="begin"/>
            </w:r>
            <w:r w:rsidR="003062D3">
              <w:rPr>
                <w:noProof/>
                <w:webHidden/>
              </w:rPr>
              <w:instrText xml:space="preserve"> PAGEREF _Toc106022161 \h </w:instrText>
            </w:r>
            <w:r w:rsidR="003062D3">
              <w:rPr>
                <w:noProof/>
                <w:webHidden/>
              </w:rPr>
            </w:r>
            <w:r w:rsidR="003062D3">
              <w:rPr>
                <w:noProof/>
                <w:webHidden/>
              </w:rPr>
              <w:fldChar w:fldCharType="separate"/>
            </w:r>
            <w:r w:rsidR="003062D3">
              <w:rPr>
                <w:noProof/>
                <w:webHidden/>
              </w:rPr>
              <w:t>11</w:t>
            </w:r>
            <w:r w:rsidR="003062D3">
              <w:rPr>
                <w:noProof/>
                <w:webHidden/>
              </w:rPr>
              <w:fldChar w:fldCharType="end"/>
            </w:r>
          </w:hyperlink>
        </w:p>
        <w:p w14:paraId="697454CB" w14:textId="77777777" w:rsidR="003062D3" w:rsidRDefault="008D0F15">
          <w:pPr>
            <w:pStyle w:val="Inhopg2"/>
            <w:tabs>
              <w:tab w:val="left" w:pos="660"/>
              <w:tab w:val="right" w:leader="dot" w:pos="9060"/>
            </w:tabs>
            <w:rPr>
              <w:rFonts w:eastAsiaTheme="minorEastAsia"/>
              <w:noProof/>
              <w:lang w:eastAsia="nl-NL"/>
            </w:rPr>
          </w:pPr>
          <w:hyperlink w:anchor="_Toc106022162" w:history="1">
            <w:r w:rsidR="003062D3" w:rsidRPr="000806CC">
              <w:rPr>
                <w:rStyle w:val="Hyperlink"/>
                <w:noProof/>
              </w:rPr>
              <w:t>B.</w:t>
            </w:r>
            <w:r w:rsidR="003062D3">
              <w:rPr>
                <w:rFonts w:eastAsiaTheme="minorEastAsia"/>
                <w:noProof/>
                <w:lang w:eastAsia="nl-NL"/>
              </w:rPr>
              <w:tab/>
            </w:r>
            <w:r w:rsidR="003062D3" w:rsidRPr="000806CC">
              <w:rPr>
                <w:rStyle w:val="Hyperlink"/>
                <w:noProof/>
              </w:rPr>
              <w:t>Praatplaat bespreekpunten</w:t>
            </w:r>
            <w:r w:rsidR="003062D3">
              <w:rPr>
                <w:noProof/>
                <w:webHidden/>
              </w:rPr>
              <w:tab/>
            </w:r>
            <w:r w:rsidR="003062D3">
              <w:rPr>
                <w:noProof/>
                <w:webHidden/>
              </w:rPr>
              <w:fldChar w:fldCharType="begin"/>
            </w:r>
            <w:r w:rsidR="003062D3">
              <w:rPr>
                <w:noProof/>
                <w:webHidden/>
              </w:rPr>
              <w:instrText xml:space="preserve"> PAGEREF _Toc106022162 \h </w:instrText>
            </w:r>
            <w:r w:rsidR="003062D3">
              <w:rPr>
                <w:noProof/>
                <w:webHidden/>
              </w:rPr>
            </w:r>
            <w:r w:rsidR="003062D3">
              <w:rPr>
                <w:noProof/>
                <w:webHidden/>
              </w:rPr>
              <w:fldChar w:fldCharType="separate"/>
            </w:r>
            <w:r w:rsidR="003062D3">
              <w:rPr>
                <w:noProof/>
                <w:webHidden/>
              </w:rPr>
              <w:t>12</w:t>
            </w:r>
            <w:r w:rsidR="003062D3">
              <w:rPr>
                <w:noProof/>
                <w:webHidden/>
              </w:rPr>
              <w:fldChar w:fldCharType="end"/>
            </w:r>
          </w:hyperlink>
        </w:p>
        <w:p w14:paraId="23122DF7" w14:textId="77777777" w:rsidR="00A27D52" w:rsidRDefault="00A27D52">
          <w:r>
            <w:rPr>
              <w:b/>
              <w:bCs/>
            </w:rPr>
            <w:fldChar w:fldCharType="end"/>
          </w:r>
        </w:p>
      </w:sdtContent>
    </w:sdt>
    <w:p w14:paraId="0B7A2125" w14:textId="77777777" w:rsidR="00E00447" w:rsidRDefault="00E00447" w:rsidP="00495748">
      <w:pPr>
        <w:pStyle w:val="Geenafstand"/>
        <w:rPr>
          <w:b/>
          <w:i/>
          <w:sz w:val="24"/>
        </w:rPr>
      </w:pPr>
    </w:p>
    <w:p w14:paraId="675635B2" w14:textId="77777777" w:rsidR="00E00447" w:rsidRDefault="00E00447" w:rsidP="00495748">
      <w:pPr>
        <w:pStyle w:val="Geenafstand"/>
        <w:rPr>
          <w:b/>
          <w:i/>
          <w:sz w:val="24"/>
        </w:rPr>
      </w:pPr>
    </w:p>
    <w:p w14:paraId="7156E2C6" w14:textId="77777777" w:rsidR="00E00447" w:rsidRDefault="00E00447" w:rsidP="00495748">
      <w:pPr>
        <w:pStyle w:val="Geenafstand"/>
        <w:rPr>
          <w:b/>
          <w:i/>
          <w:sz w:val="24"/>
        </w:rPr>
      </w:pPr>
    </w:p>
    <w:p w14:paraId="2D46C276" w14:textId="77777777" w:rsidR="00E00447" w:rsidRDefault="00E00447" w:rsidP="00495748">
      <w:pPr>
        <w:pStyle w:val="Geenafstand"/>
        <w:rPr>
          <w:b/>
          <w:i/>
          <w:sz w:val="24"/>
        </w:rPr>
      </w:pPr>
    </w:p>
    <w:p w14:paraId="0E9EFE83" w14:textId="77777777" w:rsidR="00E00447" w:rsidRDefault="00E00447" w:rsidP="00495748">
      <w:pPr>
        <w:pStyle w:val="Geenafstand"/>
        <w:rPr>
          <w:b/>
          <w:i/>
          <w:sz w:val="24"/>
        </w:rPr>
      </w:pPr>
    </w:p>
    <w:p w14:paraId="0496B2AC" w14:textId="77777777" w:rsidR="00E00447" w:rsidRDefault="00E00447" w:rsidP="00495748">
      <w:pPr>
        <w:pStyle w:val="Geenafstand"/>
        <w:rPr>
          <w:b/>
          <w:i/>
          <w:sz w:val="24"/>
        </w:rPr>
      </w:pPr>
    </w:p>
    <w:p w14:paraId="2451241D" w14:textId="77777777" w:rsidR="00E00447" w:rsidRDefault="00E00447" w:rsidP="00495748">
      <w:pPr>
        <w:pStyle w:val="Geenafstand"/>
        <w:rPr>
          <w:b/>
          <w:i/>
          <w:sz w:val="24"/>
        </w:rPr>
      </w:pPr>
    </w:p>
    <w:p w14:paraId="57E325C7" w14:textId="77777777" w:rsidR="00E00447" w:rsidRDefault="00E00447" w:rsidP="00495748">
      <w:pPr>
        <w:pStyle w:val="Geenafstand"/>
        <w:rPr>
          <w:b/>
          <w:i/>
          <w:sz w:val="24"/>
        </w:rPr>
      </w:pPr>
    </w:p>
    <w:p w14:paraId="402D3ACE" w14:textId="77777777" w:rsidR="00E00447" w:rsidRDefault="00E00447" w:rsidP="00495748">
      <w:pPr>
        <w:pStyle w:val="Geenafstand"/>
        <w:rPr>
          <w:b/>
          <w:i/>
          <w:sz w:val="24"/>
        </w:rPr>
      </w:pPr>
    </w:p>
    <w:p w14:paraId="2235BFD0" w14:textId="77777777" w:rsidR="00E00447" w:rsidRDefault="00E00447" w:rsidP="00495748">
      <w:pPr>
        <w:pStyle w:val="Geenafstand"/>
        <w:rPr>
          <w:b/>
          <w:i/>
          <w:sz w:val="24"/>
        </w:rPr>
      </w:pPr>
    </w:p>
    <w:p w14:paraId="030C5347" w14:textId="77777777" w:rsidR="00E00447" w:rsidRDefault="00E00447" w:rsidP="00495748">
      <w:pPr>
        <w:pStyle w:val="Geenafstand"/>
        <w:rPr>
          <w:b/>
          <w:i/>
          <w:sz w:val="24"/>
        </w:rPr>
      </w:pPr>
    </w:p>
    <w:p w14:paraId="0AE36D90" w14:textId="77777777" w:rsidR="00E00447" w:rsidRDefault="00E00447" w:rsidP="00495748">
      <w:pPr>
        <w:pStyle w:val="Geenafstand"/>
        <w:rPr>
          <w:b/>
          <w:i/>
          <w:sz w:val="24"/>
        </w:rPr>
      </w:pPr>
    </w:p>
    <w:p w14:paraId="51EEEB94" w14:textId="77777777" w:rsidR="00E00447" w:rsidRDefault="00E00447" w:rsidP="00495748">
      <w:pPr>
        <w:pStyle w:val="Geenafstand"/>
        <w:rPr>
          <w:b/>
          <w:i/>
          <w:sz w:val="24"/>
        </w:rPr>
      </w:pPr>
    </w:p>
    <w:p w14:paraId="55D07B6D" w14:textId="77777777" w:rsidR="00E00447" w:rsidRDefault="00E00447" w:rsidP="00495748">
      <w:pPr>
        <w:pStyle w:val="Geenafstand"/>
        <w:rPr>
          <w:b/>
          <w:i/>
          <w:sz w:val="24"/>
        </w:rPr>
      </w:pPr>
    </w:p>
    <w:p w14:paraId="3A1BDA04" w14:textId="77777777" w:rsidR="00E00447" w:rsidRDefault="00E00447" w:rsidP="00495748">
      <w:pPr>
        <w:pStyle w:val="Geenafstand"/>
        <w:rPr>
          <w:b/>
          <w:i/>
          <w:sz w:val="24"/>
        </w:rPr>
      </w:pPr>
    </w:p>
    <w:p w14:paraId="5987A7FD" w14:textId="77777777" w:rsidR="00E00447" w:rsidRDefault="00E00447" w:rsidP="00495748">
      <w:pPr>
        <w:pStyle w:val="Geenafstand"/>
        <w:rPr>
          <w:b/>
          <w:i/>
          <w:sz w:val="24"/>
        </w:rPr>
      </w:pPr>
    </w:p>
    <w:p w14:paraId="44447B43" w14:textId="77777777" w:rsidR="00E00447" w:rsidRDefault="00E00447" w:rsidP="00495748">
      <w:pPr>
        <w:pStyle w:val="Geenafstand"/>
        <w:rPr>
          <w:b/>
          <w:i/>
          <w:sz w:val="24"/>
        </w:rPr>
      </w:pPr>
    </w:p>
    <w:p w14:paraId="123997D4" w14:textId="77777777" w:rsidR="00E00447" w:rsidRDefault="00E00447" w:rsidP="00495748">
      <w:pPr>
        <w:pStyle w:val="Geenafstand"/>
        <w:rPr>
          <w:b/>
          <w:i/>
          <w:sz w:val="24"/>
        </w:rPr>
      </w:pPr>
    </w:p>
    <w:p w14:paraId="4682555D" w14:textId="77777777" w:rsidR="00E00447" w:rsidRDefault="00E00447" w:rsidP="00495748">
      <w:pPr>
        <w:pStyle w:val="Geenafstand"/>
        <w:rPr>
          <w:b/>
          <w:i/>
          <w:sz w:val="24"/>
        </w:rPr>
      </w:pPr>
    </w:p>
    <w:p w14:paraId="1111B737" w14:textId="77777777" w:rsidR="00E00447" w:rsidRDefault="00E00447" w:rsidP="00495748">
      <w:pPr>
        <w:pStyle w:val="Geenafstand"/>
        <w:rPr>
          <w:b/>
          <w:i/>
          <w:sz w:val="24"/>
        </w:rPr>
      </w:pPr>
    </w:p>
    <w:p w14:paraId="44C732DD" w14:textId="77777777" w:rsidR="00682521" w:rsidRDefault="00682521" w:rsidP="00D720E6">
      <w:pPr>
        <w:pStyle w:val="Kop1"/>
      </w:pPr>
      <w:bookmarkStart w:id="0" w:name="_Toc106022148"/>
      <w:r>
        <w:lastRenderedPageBreak/>
        <w:t>Vooraf: waarom dit bespreekdocument?</w:t>
      </w:r>
      <w:bookmarkEnd w:id="0"/>
    </w:p>
    <w:p w14:paraId="28F73130" w14:textId="4F989E9F" w:rsidR="00BE0491" w:rsidRDefault="00682521" w:rsidP="002C34D8">
      <w:r w:rsidRPr="00682BD5">
        <w:t>Met een steeds digitaler wordende wereld neemt de informatie waarmee we dagelijks te maken hebben gestaag toe</w:t>
      </w:r>
      <w:r w:rsidR="00483DF7">
        <w:t>.</w:t>
      </w:r>
      <w:r w:rsidRPr="00682BD5">
        <w:t xml:space="preserve"> </w:t>
      </w:r>
      <w:r w:rsidR="00483DF7">
        <w:t>De informatie verschijnt eveneens in</w:t>
      </w:r>
      <w:r w:rsidRPr="00682BD5">
        <w:t xml:space="preserve"> steeds weer nieuwe vormen (mail, social media, berichtenapps). Om grip op deze informatie te krijgen wordt deze in systemen en applicaties geplaatst, waarvan er ook met de dag meer ter beschikking komen. Voor ieder werkproces bestaat tegenwoordig wel ten minste één technische oplossing. Het aantal gebruikte applicaties binnen organisaties loopt hierdoor al gauw op. </w:t>
      </w:r>
    </w:p>
    <w:p w14:paraId="2E26BD4E" w14:textId="77777777" w:rsidR="002C34D8" w:rsidRDefault="002C34D8" w:rsidP="002C34D8">
      <w:r>
        <w:tab/>
        <w:t>In het omgaan met informatie zijn overheidsorganisaties gebonden aan wet- en regelgeving, waaronder de Archiefwet en AVG. Om hieraan tegemoet te komen wordt gebruik gemaakt van een RMA (Record Management Applicatie) – waarnaar informatieobjecten worden overgedragen</w:t>
      </w:r>
      <w:r w:rsidR="00B72A76">
        <w:t xml:space="preserve"> vanuit andere informatiesystemen</w:t>
      </w:r>
      <w:r>
        <w:t xml:space="preserve"> – en/of een DMS (Document Management System) met archieffunctionaliteit. </w:t>
      </w:r>
    </w:p>
    <w:p w14:paraId="1F391C06" w14:textId="3157FA40" w:rsidR="00682521" w:rsidRPr="00682BD5" w:rsidRDefault="00483DF7" w:rsidP="002C34D8">
      <w:pPr>
        <w:ind w:firstLine="708"/>
      </w:pPr>
      <w:r>
        <w:t>Om de groeiende hoeveelheid informatie en systemen het hoofd te bieden is</w:t>
      </w:r>
      <w:r w:rsidR="00682521" w:rsidRPr="00682BD5">
        <w:t xml:space="preserve"> de trend die we tegenwoor</w:t>
      </w:r>
      <w:r w:rsidR="003B60C6">
        <w:t>dig zien ontstaan “Archiving</w:t>
      </w:r>
      <w:r w:rsidR="00682521" w:rsidRPr="00682BD5">
        <w:t xml:space="preserve"> by Design”</w:t>
      </w:r>
      <w:r w:rsidR="003B60C6">
        <w:t xml:space="preserve"> (zie </w:t>
      </w:r>
      <w:r w:rsidR="003B60C6" w:rsidRPr="00EF4CDD">
        <w:rPr>
          <w:color w:val="2F5496" w:themeColor="accent5" w:themeShade="BF"/>
          <w:u w:val="single"/>
        </w:rPr>
        <w:t>paragraaf</w:t>
      </w:r>
      <w:r w:rsidR="003B60C6">
        <w:t xml:space="preserve"> </w:t>
      </w:r>
      <w:r w:rsidR="00EF4CDD" w:rsidRPr="00EF4CDD">
        <w:rPr>
          <w:color w:val="2F5496" w:themeColor="accent5" w:themeShade="BF"/>
          <w:u w:val="single"/>
        </w:rPr>
        <w:fldChar w:fldCharType="begin"/>
      </w:r>
      <w:r w:rsidR="00EF4CDD" w:rsidRPr="00EF4CDD">
        <w:rPr>
          <w:color w:val="2F5496" w:themeColor="accent5" w:themeShade="BF"/>
          <w:u w:val="single"/>
        </w:rPr>
        <w:instrText xml:space="preserve"> REF _Ref103087809 \r \h </w:instrText>
      </w:r>
      <w:r w:rsidR="00EF4CDD" w:rsidRPr="00EF4CDD">
        <w:rPr>
          <w:color w:val="2F5496" w:themeColor="accent5" w:themeShade="BF"/>
          <w:u w:val="single"/>
        </w:rPr>
      </w:r>
      <w:r w:rsidR="00EF4CDD" w:rsidRPr="00EF4CDD">
        <w:rPr>
          <w:color w:val="2F5496" w:themeColor="accent5" w:themeShade="BF"/>
          <w:u w:val="single"/>
        </w:rPr>
        <w:fldChar w:fldCharType="separate"/>
      </w:r>
      <w:r w:rsidR="00EF4CDD" w:rsidRPr="00EF4CDD">
        <w:rPr>
          <w:color w:val="2F5496" w:themeColor="accent5" w:themeShade="BF"/>
          <w:u w:val="single"/>
        </w:rPr>
        <w:t>III</w:t>
      </w:r>
      <w:r w:rsidR="00EF4CDD" w:rsidRPr="00EF4CDD">
        <w:rPr>
          <w:color w:val="2F5496" w:themeColor="accent5" w:themeShade="BF"/>
          <w:u w:val="single"/>
        </w:rPr>
        <w:fldChar w:fldCharType="end"/>
      </w:r>
      <w:r w:rsidR="003B60C6">
        <w:t>)</w:t>
      </w:r>
      <w:r w:rsidR="00682521" w:rsidRPr="00682BD5">
        <w:t xml:space="preserve">. Dit betekent dat de archieffunctionaliteit niet meer standaard in een aparte RMA </w:t>
      </w:r>
      <w:r w:rsidR="00B72A76">
        <w:t>of DMS</w:t>
      </w:r>
      <w:r w:rsidR="00682521" w:rsidRPr="00682BD5">
        <w:t xml:space="preserve"> plaa</w:t>
      </w:r>
      <w:r w:rsidR="00B72A76">
        <w:t>tsvindt, maar</w:t>
      </w:r>
      <w:r w:rsidR="005A1B76">
        <w:t xml:space="preserve"> ook</w:t>
      </w:r>
      <w:r w:rsidR="00B72A76">
        <w:t xml:space="preserve"> binnen een bepaalt</w:t>
      </w:r>
      <w:r w:rsidR="00682521" w:rsidRPr="00682BD5">
        <w:t xml:space="preserve"> systeem of (taak)applicatie zelf</w:t>
      </w:r>
      <w:r w:rsidR="005A1B76">
        <w:t xml:space="preserve"> kan worden geborgd</w:t>
      </w:r>
      <w:r w:rsidR="00682521" w:rsidRPr="00682BD5">
        <w:t xml:space="preserve">. </w:t>
      </w:r>
      <w:r w:rsidR="005A1B76">
        <w:t>Dit kan, maar hoeft niet. Soms is een koppeling met een RMA/DMS een betere keuze. Het idee achter Archiving by Design is dat hierover al wordt nagedacht op het moment dat de beslissing wordt genomen een nieuw systeem aan te schaffen of een bestaand systeem door te ontwikkelen. Bij de keuze de archieffunctionaliteit in een nieuw informatiesysteem te borgen is het belangrijk</w:t>
      </w:r>
      <w:r w:rsidR="00682521" w:rsidRPr="00682BD5">
        <w:t xml:space="preserve"> dat al bij het inventariseren van mogelijke leveranciers van systemen of het ontwerpen ervan rekening wordt gehouden met de eisen die aan een dergelijk systeem moeten worden gesteld ten aanzien van de archieffunctionaliteit. </w:t>
      </w:r>
      <w:r>
        <w:t xml:space="preserve">Het archiveren van informatieobjecten is zo, nog voor </w:t>
      </w:r>
      <w:r w:rsidR="00DF5D9C">
        <w:t>de creatie ervan</w:t>
      </w:r>
      <w:r>
        <w:t>, goed geborgd in het applicatielandschap.</w:t>
      </w:r>
    </w:p>
    <w:p w14:paraId="6CF4DEFB" w14:textId="55C0CC29" w:rsidR="00682521" w:rsidRDefault="00E572A9" w:rsidP="002C34D8">
      <w:pPr>
        <w:ind w:firstLine="708"/>
      </w:pPr>
      <w:r>
        <w:t>Het doel van dit document is dan ook</w:t>
      </w:r>
      <w:r w:rsidR="00B72A76">
        <w:t xml:space="preserve"> </w:t>
      </w:r>
      <w:r w:rsidR="00682521">
        <w:t xml:space="preserve">het bevorderen van uniforme advisering bij het aanbesteden of </w:t>
      </w:r>
      <w:r w:rsidR="00B72A76">
        <w:t>doorontwikkelen</w:t>
      </w:r>
      <w:r w:rsidR="00682521">
        <w:t xml:space="preserve"> van applicaties</w:t>
      </w:r>
      <w:r w:rsidR="00DE173A">
        <w:rPr>
          <w:color w:val="C45911" w:themeColor="accent2" w:themeShade="BF"/>
        </w:rPr>
        <w:t xml:space="preserve">. </w:t>
      </w:r>
      <w:r w:rsidR="003B60C6">
        <w:t>Dit</w:t>
      </w:r>
      <w:r>
        <w:t xml:space="preserve"> doet het document</w:t>
      </w:r>
      <w:r w:rsidR="003B60C6">
        <w:t xml:space="preserve"> door te</w:t>
      </w:r>
      <w:r w:rsidR="00B72A76">
        <w:t xml:space="preserve"> voorzien in bespreekpunten die ten minste </w:t>
      </w:r>
      <w:r w:rsidR="005B1906">
        <w:t>moeten worden meegenomen</w:t>
      </w:r>
      <w:r w:rsidR="00B72A76">
        <w:t xml:space="preserve"> in het aanbesteding</w:t>
      </w:r>
      <w:r w:rsidR="003B60C6">
        <w:t>- of ontwikkeling</w:t>
      </w:r>
      <w:r w:rsidR="00B72A76">
        <w:t>sproces</w:t>
      </w:r>
      <w:r w:rsidR="003B60C6">
        <w:t>, volgens het principe van “Archiving by Design”.</w:t>
      </w:r>
      <w:r w:rsidR="00682521">
        <w:t xml:space="preserve"> </w:t>
      </w:r>
      <w:r w:rsidR="005B1906">
        <w:t xml:space="preserve">Het is dus </w:t>
      </w:r>
      <w:r w:rsidR="005B1906" w:rsidRPr="005B1906">
        <w:rPr>
          <w:b/>
        </w:rPr>
        <w:t xml:space="preserve">geen </w:t>
      </w:r>
      <w:r>
        <w:t>p</w:t>
      </w:r>
      <w:r w:rsidR="005B1906">
        <w:t xml:space="preserve">rogramma van </w:t>
      </w:r>
      <w:r>
        <w:t>e</w:t>
      </w:r>
      <w:r w:rsidR="005B1906">
        <w:t>isen! D</w:t>
      </w:r>
      <w:r w:rsidR="003B60C6">
        <w:t>e</w:t>
      </w:r>
      <w:r w:rsidR="00682521">
        <w:t xml:space="preserve"> bespreekpunten tonen vooral </w:t>
      </w:r>
      <w:r w:rsidR="00682521">
        <w:rPr>
          <w:i/>
        </w:rPr>
        <w:t xml:space="preserve">wat </w:t>
      </w:r>
      <w:r w:rsidR="00682521">
        <w:t xml:space="preserve">systemen moeten kunnen, niet </w:t>
      </w:r>
      <w:r w:rsidR="00682521" w:rsidRPr="00BB03C3">
        <w:rPr>
          <w:i/>
        </w:rPr>
        <w:t>hoe</w:t>
      </w:r>
      <w:r w:rsidR="00682521">
        <w:t xml:space="preserve"> de inrichting daarvan er in het systeem uit komt te zien. Dat zal maatwerk zijn. </w:t>
      </w:r>
      <w:r w:rsidR="005B1906">
        <w:t xml:space="preserve">Als leidraad hiervoor zijn de DUTO-normen </w:t>
      </w:r>
      <w:r>
        <w:t xml:space="preserve">en de nieuwe NEN_ISO 16175 </w:t>
      </w:r>
      <w:r w:rsidR="005B1906">
        <w:t xml:space="preserve">gebruikt. </w:t>
      </w:r>
    </w:p>
    <w:p w14:paraId="091B23FF" w14:textId="77777777" w:rsidR="00682521" w:rsidRDefault="00682521" w:rsidP="00682521"/>
    <w:p w14:paraId="714094D2" w14:textId="77777777" w:rsidR="00682521" w:rsidRDefault="00682521" w:rsidP="00682521"/>
    <w:p w14:paraId="559A3C6A" w14:textId="77777777" w:rsidR="00682521" w:rsidRDefault="00682521" w:rsidP="00682521"/>
    <w:p w14:paraId="190C9FBA" w14:textId="77777777" w:rsidR="00682521" w:rsidRDefault="00682521" w:rsidP="00682521"/>
    <w:p w14:paraId="145867A8" w14:textId="77777777" w:rsidR="00682521" w:rsidRDefault="00682521" w:rsidP="00682521"/>
    <w:p w14:paraId="1E8D5DA4" w14:textId="77777777" w:rsidR="00682521" w:rsidRDefault="00682521" w:rsidP="00682521"/>
    <w:p w14:paraId="44371635" w14:textId="77777777" w:rsidR="00E00447" w:rsidRPr="00D720E6" w:rsidRDefault="00E00447" w:rsidP="00D720E6">
      <w:pPr>
        <w:pStyle w:val="Kop1"/>
      </w:pPr>
      <w:bookmarkStart w:id="1" w:name="_Ref103087809"/>
      <w:bookmarkStart w:id="2" w:name="_Toc106022149"/>
      <w:r w:rsidRPr="00D720E6">
        <w:lastRenderedPageBreak/>
        <w:t>Archiving by Design</w:t>
      </w:r>
      <w:bookmarkEnd w:id="1"/>
      <w:bookmarkEnd w:id="2"/>
    </w:p>
    <w:p w14:paraId="105BD921" w14:textId="3CAC2005" w:rsidR="00E00447" w:rsidRPr="00682BD5" w:rsidRDefault="009D026D" w:rsidP="00E00447">
      <w:r>
        <w:t xml:space="preserve">Zoals in het hoofdstuk hiervoor aangegeven worden nieuwe en bestaande systemen steeds vaker aangeschaft of doorontwikkeld volgens het principe van “Archiving by Design”. </w:t>
      </w:r>
      <w:r w:rsidR="00E00447" w:rsidRPr="00682BD5">
        <w:t>Informatie kan in een systeem of (taak)applic</w:t>
      </w:r>
      <w:r w:rsidR="00594B28">
        <w:t>a</w:t>
      </w:r>
      <w:r w:rsidR="00E00447" w:rsidRPr="00682BD5">
        <w:t>tie worden gearchiveerd op het moment van ontstaan</w:t>
      </w:r>
      <w:r w:rsidR="00E00447">
        <w:t xml:space="preserve"> of het betreffende systeem wordt gekoppeld aan een RMA, zodat archivering geautomatiseerd of handmatig in bulk plaatsvindt</w:t>
      </w:r>
      <w:r w:rsidR="00E00447" w:rsidRPr="00682BD5">
        <w:t>. Het Nationaal Archief omschrijft dit principe als volgt:</w:t>
      </w:r>
    </w:p>
    <w:p w14:paraId="2EA593B7" w14:textId="77777777" w:rsidR="00E00447" w:rsidRPr="00682BD5" w:rsidRDefault="00E00447" w:rsidP="00E00447">
      <w:pPr>
        <w:rPr>
          <w:i/>
        </w:rPr>
      </w:pPr>
      <w:r w:rsidRPr="00682BD5">
        <w:rPr>
          <w:i/>
        </w:rPr>
        <w:t xml:space="preserve">“Archiveren vereist dat de werkprocessen en de daarbij gebruikte informatiesystemen (werksystemen) daarop </w:t>
      </w:r>
      <w:r w:rsidR="005B1906">
        <w:rPr>
          <w:i/>
        </w:rPr>
        <w:t>worden ingeri</w:t>
      </w:r>
      <w:r w:rsidR="006C5C39">
        <w:rPr>
          <w:i/>
        </w:rPr>
        <w:t>cht.</w:t>
      </w:r>
      <w:r w:rsidRPr="00682BD5">
        <w:rPr>
          <w:i/>
        </w:rPr>
        <w:t xml:space="preserve"> Zodanig dat de informatie die voortkomt uit werkprocessen duurzaam toegankelijk is. De maatregelen die daarvoor nodig zijn bepaal je het best op het moment dat de werksystemen </w:t>
      </w:r>
      <w:r w:rsidR="005B1906">
        <w:rPr>
          <w:i/>
        </w:rPr>
        <w:t xml:space="preserve">worden </w:t>
      </w:r>
      <w:r w:rsidRPr="00682BD5">
        <w:rPr>
          <w:i/>
        </w:rPr>
        <w:t>gekocht, gebouw</w:t>
      </w:r>
      <w:r w:rsidR="005B1906">
        <w:rPr>
          <w:i/>
        </w:rPr>
        <w:t>d, aangepast of afgeschaft. We noemen dit ‘Archiving</w:t>
      </w:r>
      <w:r w:rsidRPr="00682BD5">
        <w:rPr>
          <w:i/>
        </w:rPr>
        <w:t xml:space="preserve"> by Design’.” </w:t>
      </w:r>
    </w:p>
    <w:p w14:paraId="2120AD52" w14:textId="1065951C" w:rsidR="00E00447" w:rsidRPr="00682BD5" w:rsidRDefault="00E00447" w:rsidP="00E00447">
      <w:r w:rsidRPr="00682BD5">
        <w:t>Wanneer de archieffunctionaliteit is ingericht binnen ee</w:t>
      </w:r>
      <w:r w:rsidR="003B0667">
        <w:t>n systeem of (taak)applicatie kan dit voordelen met zich meebrengen, waaronder</w:t>
      </w:r>
      <w:r w:rsidRPr="00682BD5">
        <w:t>:</w:t>
      </w:r>
    </w:p>
    <w:p w14:paraId="7DA5F475" w14:textId="77777777" w:rsidR="00E00447" w:rsidRPr="00682BD5" w:rsidRDefault="00E00447" w:rsidP="00E00447">
      <w:pPr>
        <w:pStyle w:val="Lijstalinea"/>
        <w:numPr>
          <w:ilvl w:val="0"/>
          <w:numId w:val="22"/>
        </w:numPr>
        <w:spacing w:after="120" w:line="264" w:lineRule="auto"/>
      </w:pPr>
      <w:r w:rsidRPr="00682BD5">
        <w:t>Dubbele opslag van informatie in zowel de taakapplicatie als het DMS wordt voorkomen, waardoor het beheer eenvoudiger wo</w:t>
      </w:r>
      <w:r w:rsidR="00C92B83">
        <w:t>rdt en het helder is welke infor</w:t>
      </w:r>
      <w:r w:rsidRPr="00682BD5">
        <w:t>matie als origineel kan worden beschouwd;</w:t>
      </w:r>
    </w:p>
    <w:p w14:paraId="62A02C41" w14:textId="77777777" w:rsidR="00E00447" w:rsidRPr="00682BD5" w:rsidRDefault="00E00447" w:rsidP="00E00447">
      <w:pPr>
        <w:pStyle w:val="Lijstalinea"/>
        <w:numPr>
          <w:ilvl w:val="0"/>
          <w:numId w:val="22"/>
        </w:numPr>
        <w:spacing w:after="120" w:line="264" w:lineRule="auto"/>
      </w:pPr>
      <w:r w:rsidRPr="00682BD5">
        <w:t xml:space="preserve">De medewerker hoeft geen extra handelingen uit te voeren ten behoeve van archivering in het </w:t>
      </w:r>
      <w:r w:rsidR="00C92B83">
        <w:t>RMA/</w:t>
      </w:r>
      <w:r w:rsidRPr="00682BD5">
        <w:t>DMS;</w:t>
      </w:r>
    </w:p>
    <w:p w14:paraId="35CEAE47" w14:textId="77777777" w:rsidR="00E00447" w:rsidRPr="00682BD5" w:rsidRDefault="00E00447" w:rsidP="00E00447">
      <w:pPr>
        <w:pStyle w:val="Lijstalinea"/>
        <w:numPr>
          <w:ilvl w:val="0"/>
          <w:numId w:val="22"/>
        </w:numPr>
        <w:spacing w:after="120" w:line="264" w:lineRule="auto"/>
      </w:pPr>
      <w:r w:rsidRPr="00682BD5">
        <w:t xml:space="preserve">Minder kans op ongewenste wijzigingen in de beheerde informatie, doordat minder migraties van de taakapplicatie naar het </w:t>
      </w:r>
      <w:r w:rsidR="00C92B83">
        <w:t>RMA/</w:t>
      </w:r>
      <w:r w:rsidRPr="00682BD5">
        <w:t xml:space="preserve">DMS zijn benodigd; </w:t>
      </w:r>
    </w:p>
    <w:p w14:paraId="5500AC83" w14:textId="77777777" w:rsidR="00E00447" w:rsidRPr="00682BD5" w:rsidRDefault="00E00447" w:rsidP="00E00447">
      <w:pPr>
        <w:pStyle w:val="Lijstalinea"/>
        <w:numPr>
          <w:ilvl w:val="0"/>
          <w:numId w:val="22"/>
        </w:numPr>
        <w:spacing w:after="120" w:line="264" w:lineRule="auto"/>
      </w:pPr>
      <w:r w:rsidRPr="00682BD5">
        <w:t>Informatie hoeft maar op één plek te worden gewijzigd, waardoor er minder risico is op verouderde/incomplete informatie</w:t>
      </w:r>
      <w:bookmarkStart w:id="3" w:name="OpenAt"/>
      <w:bookmarkStart w:id="4" w:name="_GoBack"/>
      <w:bookmarkEnd w:id="3"/>
      <w:bookmarkEnd w:id="4"/>
      <w:r w:rsidRPr="00682BD5">
        <w:t>;</w:t>
      </w:r>
    </w:p>
    <w:p w14:paraId="5BBCE574" w14:textId="53A8742F" w:rsidR="00E00447" w:rsidRPr="00682BD5" w:rsidRDefault="00E00447" w:rsidP="003B0667">
      <w:pPr>
        <w:pStyle w:val="Lijstalinea"/>
        <w:numPr>
          <w:ilvl w:val="0"/>
          <w:numId w:val="22"/>
        </w:numPr>
        <w:spacing w:after="120" w:line="264" w:lineRule="auto"/>
      </w:pPr>
      <w:r w:rsidRPr="00682BD5">
        <w:t>Bevordert de duurzame toegankelijk van de informatie voor gebruikers van de bronapplicatie; en</w:t>
      </w:r>
    </w:p>
    <w:p w14:paraId="78BB8A80" w14:textId="77777777" w:rsidR="00E00447" w:rsidRPr="00682BD5" w:rsidRDefault="00E00447" w:rsidP="00E00447">
      <w:pPr>
        <w:pStyle w:val="Lijstalinea"/>
        <w:numPr>
          <w:ilvl w:val="0"/>
          <w:numId w:val="22"/>
        </w:numPr>
        <w:spacing w:after="120" w:line="264" w:lineRule="auto"/>
      </w:pPr>
      <w:r w:rsidRPr="00682BD5">
        <w:t xml:space="preserve">Een RMA/DMS hoeft niet dusdanig te worden gemodelleerd dat </w:t>
      </w:r>
      <w:r w:rsidR="00C92B83">
        <w:t>alle werkprocessen erin passen.</w:t>
      </w:r>
    </w:p>
    <w:p w14:paraId="4DBD37E7" w14:textId="234D8B87" w:rsidR="00E00447" w:rsidRDefault="00E00447" w:rsidP="00E00447">
      <w:pPr>
        <w:pStyle w:val="Geenafstand"/>
        <w:rPr>
          <w:sz w:val="28"/>
        </w:rPr>
      </w:pPr>
      <w:r w:rsidRPr="00682BD5">
        <w:t xml:space="preserve">Voorwaarde is wel dat de archieffunctionaliteit niet ten koste gaat van het doel van de applicatie: het ondersteunen van de werkprocessen. Tevens moet het </w:t>
      </w:r>
      <w:r w:rsidR="00DD7FC8">
        <w:t xml:space="preserve">informatiesysteem </w:t>
      </w:r>
      <w:r w:rsidRPr="00682BD5">
        <w:t>voldoen aan de eisen voor duurzame toegankelijkheid</w:t>
      </w:r>
      <w:r>
        <w:t>, welke als leidraad zijn genomen in dit bespreekdocument.</w:t>
      </w:r>
      <w:r w:rsidR="00DE173A">
        <w:t xml:space="preserve"> Kan hieraan niet worden voldaan? Dan kan er beter voor worden gekozen te koppelen met een (bestaand) RMA/DMS.</w:t>
      </w:r>
      <w:r w:rsidR="003B0667">
        <w:t xml:space="preserve"> Archieffunctionaliteit binnen een informatiesysteem is dus niet per definitie een betere keuze. Pas altijd een kosten-batenanalyse toe! </w:t>
      </w:r>
    </w:p>
    <w:p w14:paraId="494EE464" w14:textId="77777777" w:rsidR="00E00447" w:rsidRDefault="00E00447" w:rsidP="00495748">
      <w:pPr>
        <w:pStyle w:val="Geenafstand"/>
        <w:rPr>
          <w:color w:val="FF0000"/>
          <w:sz w:val="28"/>
        </w:rPr>
      </w:pPr>
    </w:p>
    <w:p w14:paraId="3C316FF7" w14:textId="77777777" w:rsidR="003B0667" w:rsidRDefault="003B0667" w:rsidP="00495748">
      <w:pPr>
        <w:pStyle w:val="Geenafstand"/>
        <w:rPr>
          <w:sz w:val="28"/>
        </w:rPr>
      </w:pPr>
    </w:p>
    <w:p w14:paraId="729CBC26" w14:textId="77777777" w:rsidR="00E00447" w:rsidRDefault="00E00447" w:rsidP="00495748">
      <w:pPr>
        <w:pStyle w:val="Geenafstand"/>
        <w:rPr>
          <w:sz w:val="28"/>
        </w:rPr>
      </w:pPr>
    </w:p>
    <w:p w14:paraId="01EAE642" w14:textId="77777777" w:rsidR="00C92B83" w:rsidRDefault="00C92B83" w:rsidP="00495748">
      <w:pPr>
        <w:pStyle w:val="Geenafstand"/>
        <w:rPr>
          <w:sz w:val="28"/>
        </w:rPr>
      </w:pPr>
    </w:p>
    <w:p w14:paraId="2B902D8C" w14:textId="77777777" w:rsidR="00C92B83" w:rsidRDefault="00C92B83" w:rsidP="00495748">
      <w:pPr>
        <w:pStyle w:val="Geenafstand"/>
        <w:rPr>
          <w:sz w:val="28"/>
        </w:rPr>
      </w:pPr>
    </w:p>
    <w:p w14:paraId="553016D9" w14:textId="77777777" w:rsidR="00C92B83" w:rsidRDefault="00C92B83" w:rsidP="00495748">
      <w:pPr>
        <w:pStyle w:val="Geenafstand"/>
        <w:rPr>
          <w:sz w:val="28"/>
        </w:rPr>
      </w:pPr>
    </w:p>
    <w:p w14:paraId="30E95C26" w14:textId="77777777" w:rsidR="00C92B83" w:rsidRDefault="00C92B83" w:rsidP="00495748">
      <w:pPr>
        <w:pStyle w:val="Geenafstand"/>
        <w:rPr>
          <w:sz w:val="28"/>
        </w:rPr>
      </w:pPr>
    </w:p>
    <w:p w14:paraId="0380E511" w14:textId="77777777" w:rsidR="008E410A" w:rsidRPr="00E00447" w:rsidRDefault="00E00447" w:rsidP="00D720E6">
      <w:pPr>
        <w:pStyle w:val="Kop1"/>
      </w:pPr>
      <w:bookmarkStart w:id="5" w:name="_Toc106022150"/>
      <w:r>
        <w:lastRenderedPageBreak/>
        <w:t>Stappenplan</w:t>
      </w:r>
      <w:bookmarkEnd w:id="5"/>
    </w:p>
    <w:p w14:paraId="02E066B1" w14:textId="77777777" w:rsidR="00C92B83" w:rsidRDefault="00C92B83" w:rsidP="00C92B83">
      <w:pPr>
        <w:pStyle w:val="Geenafstand"/>
      </w:pPr>
      <w:r>
        <w:t xml:space="preserve">Dat je dit document leest betekent waarschijnlijk dat er een nieuw informatiesysteem op de planning staat of dat er wordt overwogen een bestaand informatiesysteem door te ontwikkelen vanuit het gedachtengoed van Archiving by Design. Heel goed! Lees dan eerst onderstaand stappenplan door om te bepalen hoe je Archiving by Design het best kan toepassen. </w:t>
      </w:r>
      <w:r w:rsidR="0018579C">
        <w:t xml:space="preserve">Is de conclusie dat de archieffunctionaliteit binnen het informatiesysteem wordt geborgd? Pak dan de bespreekpunten in paragraaf V erbij. </w:t>
      </w:r>
    </w:p>
    <w:p w14:paraId="75D0398A" w14:textId="77777777" w:rsidR="00C92B83" w:rsidRDefault="00C92B83" w:rsidP="00C92B83">
      <w:pPr>
        <w:pStyle w:val="Geenafstand"/>
      </w:pPr>
    </w:p>
    <w:p w14:paraId="503C478A" w14:textId="77777777" w:rsidR="00D85C1C" w:rsidRDefault="00D85C1C" w:rsidP="00DF5C2D">
      <w:pPr>
        <w:pStyle w:val="Geenafstand"/>
        <w:numPr>
          <w:ilvl w:val="0"/>
          <w:numId w:val="2"/>
        </w:numPr>
      </w:pPr>
      <w:r>
        <w:t xml:space="preserve">Gaat het om het aanschaffen van een nieuw informatiesysteem of het aanpassen van een in gebruik zijnde informatiesysteem? </w:t>
      </w:r>
    </w:p>
    <w:p w14:paraId="339152F9" w14:textId="77777777" w:rsidR="00D85C1C" w:rsidRDefault="00D85C1C" w:rsidP="00D85C1C">
      <w:pPr>
        <w:pStyle w:val="Geenafstand"/>
        <w:numPr>
          <w:ilvl w:val="1"/>
          <w:numId w:val="2"/>
        </w:numPr>
      </w:pPr>
      <w:r>
        <w:t>Aanschaffen nieuw informatiesysteem: ga naar stap 2.</w:t>
      </w:r>
    </w:p>
    <w:p w14:paraId="6928EC20" w14:textId="77777777" w:rsidR="007428BE" w:rsidRDefault="00293D8F" w:rsidP="007428BE">
      <w:pPr>
        <w:pStyle w:val="Geenafstand"/>
        <w:numPr>
          <w:ilvl w:val="1"/>
          <w:numId w:val="2"/>
        </w:numPr>
      </w:pPr>
      <w:r>
        <w:t>In</w:t>
      </w:r>
      <w:r w:rsidR="00D85C1C">
        <w:t xml:space="preserve"> gebruik zijnde informatiesysteem: </w:t>
      </w:r>
      <w:r w:rsidR="00835F95">
        <w:t>ga naar stap 1.1.</w:t>
      </w:r>
    </w:p>
    <w:p w14:paraId="61F78760" w14:textId="77777777" w:rsidR="00217B8C" w:rsidRDefault="00217B8C" w:rsidP="007428BE">
      <w:pPr>
        <w:pStyle w:val="Geenafstand"/>
        <w:numPr>
          <w:ilvl w:val="1"/>
          <w:numId w:val="4"/>
        </w:numPr>
      </w:pPr>
      <w:r>
        <w:t xml:space="preserve">Is er sprake van een update/upgrade van het systeem? </w:t>
      </w:r>
    </w:p>
    <w:p w14:paraId="70116276" w14:textId="77777777" w:rsidR="007428BE" w:rsidRDefault="007428BE" w:rsidP="007428BE">
      <w:pPr>
        <w:pStyle w:val="Geenafstand"/>
        <w:numPr>
          <w:ilvl w:val="1"/>
          <w:numId w:val="4"/>
        </w:numPr>
      </w:pPr>
      <w:r>
        <w:t xml:space="preserve">Vormt de duurzame toegankelijkheid van de informatie in het systeem een onacceptabel risico? </w:t>
      </w:r>
    </w:p>
    <w:p w14:paraId="65FB3AFB" w14:textId="77777777" w:rsidR="007428BE" w:rsidRDefault="00217B8C" w:rsidP="007428BE">
      <w:pPr>
        <w:pStyle w:val="Geenafstand"/>
        <w:numPr>
          <w:ilvl w:val="2"/>
          <w:numId w:val="4"/>
        </w:numPr>
      </w:pPr>
      <w:r>
        <w:t>Zo nee, dan niets</w:t>
      </w:r>
      <w:r w:rsidR="00E572A9">
        <w:t xml:space="preserve"> </w:t>
      </w:r>
    </w:p>
    <w:p w14:paraId="7212A199" w14:textId="495E6348" w:rsidR="007428BE" w:rsidRDefault="00D96006" w:rsidP="007428BE">
      <w:pPr>
        <w:pStyle w:val="Geenafstand"/>
        <w:numPr>
          <w:ilvl w:val="2"/>
          <w:numId w:val="4"/>
        </w:numPr>
      </w:pPr>
      <w:r>
        <w:t>Zo ja, ga naar stap 1.</w:t>
      </w:r>
      <w:r w:rsidR="00E572A9">
        <w:t>3</w:t>
      </w:r>
    </w:p>
    <w:p w14:paraId="4FCE526F" w14:textId="5B8DA5FD" w:rsidR="0007651A" w:rsidRDefault="00193373" w:rsidP="00835F95">
      <w:pPr>
        <w:pStyle w:val="Geenafstand"/>
        <w:numPr>
          <w:ilvl w:val="1"/>
          <w:numId w:val="4"/>
        </w:numPr>
      </w:pPr>
      <w:r>
        <w:t xml:space="preserve">Is het mogelijk/zinvol </w:t>
      </w:r>
      <w:r w:rsidR="00D96006">
        <w:t>het systeem aan te passen</w:t>
      </w:r>
      <w:r w:rsidR="00E572A9">
        <w:rPr>
          <w:rStyle w:val="Voetnootmarkering"/>
        </w:rPr>
        <w:footnoteReference w:id="1"/>
      </w:r>
      <w:r w:rsidR="00D96006">
        <w:t xml:space="preserve">? </w:t>
      </w:r>
    </w:p>
    <w:p w14:paraId="393D3CDF" w14:textId="77777777" w:rsidR="00293D8F" w:rsidRDefault="0007651A" w:rsidP="0007651A">
      <w:pPr>
        <w:pStyle w:val="Geenafstand"/>
        <w:numPr>
          <w:ilvl w:val="2"/>
          <w:numId w:val="4"/>
        </w:numPr>
      </w:pPr>
      <w:r>
        <w:t xml:space="preserve">Zo ja, ga naar stap </w:t>
      </w:r>
      <w:r w:rsidR="00835F95">
        <w:t>3</w:t>
      </w:r>
    </w:p>
    <w:p w14:paraId="7D551AF6" w14:textId="479EC89E" w:rsidR="0007651A" w:rsidRDefault="00D96006" w:rsidP="0007651A">
      <w:pPr>
        <w:pStyle w:val="Geenafstand"/>
        <w:numPr>
          <w:ilvl w:val="2"/>
          <w:numId w:val="4"/>
        </w:numPr>
      </w:pPr>
      <w:r>
        <w:t>Zo nee, ga naar stap 1.</w:t>
      </w:r>
      <w:r w:rsidR="00E572A9">
        <w:t>4</w:t>
      </w:r>
    </w:p>
    <w:p w14:paraId="44F85B68" w14:textId="2BE77F2D" w:rsidR="009C447C" w:rsidRDefault="009C447C" w:rsidP="009C447C">
      <w:pPr>
        <w:pStyle w:val="Geenafstand"/>
        <w:numPr>
          <w:ilvl w:val="1"/>
          <w:numId w:val="4"/>
        </w:numPr>
      </w:pPr>
      <w:r>
        <w:t xml:space="preserve">Overweeg het nemen van </w:t>
      </w:r>
      <w:r w:rsidR="00D97EF5">
        <w:t>ander</w:t>
      </w:r>
      <w:r w:rsidR="00FF35C5">
        <w:t xml:space="preserve">e </w:t>
      </w:r>
      <w:r>
        <w:t>geschikte maatregelen, zoals het verplaatsen van de informatie naar een archiefsysteem.</w:t>
      </w:r>
    </w:p>
    <w:p w14:paraId="06D7915B" w14:textId="77777777" w:rsidR="00D85C1C" w:rsidRDefault="00D85C1C" w:rsidP="00D85C1C">
      <w:pPr>
        <w:pStyle w:val="Geenafstand"/>
        <w:numPr>
          <w:ilvl w:val="0"/>
          <w:numId w:val="2"/>
        </w:numPr>
      </w:pPr>
      <w:r>
        <w:t>Breng in kaart welke processen het nieuwe informatiesysteem (ten de</w:t>
      </w:r>
      <w:r w:rsidR="00217B8C">
        <w:t xml:space="preserve">le of geheel) gaat ondersteunen, incl. welke informatie, informatietypen en bijbehorende </w:t>
      </w:r>
      <w:r w:rsidR="00E572A9">
        <w:t xml:space="preserve">processpecifieke </w:t>
      </w:r>
      <w:r w:rsidR="00217B8C">
        <w:t>metadata het systeem gaat verwerken.</w:t>
      </w:r>
    </w:p>
    <w:p w14:paraId="16F00B1B" w14:textId="77777777" w:rsidR="00D85C1C" w:rsidRDefault="00D85C1C" w:rsidP="00D85C1C">
      <w:pPr>
        <w:pStyle w:val="Geenafstand"/>
        <w:numPr>
          <w:ilvl w:val="0"/>
          <w:numId w:val="2"/>
        </w:numPr>
      </w:pPr>
      <w:r>
        <w:t xml:space="preserve">Bepaal of het </w:t>
      </w:r>
      <w:r w:rsidR="00835F95">
        <w:t>(</w:t>
      </w:r>
      <w:r>
        <w:t>nieuwe</w:t>
      </w:r>
      <w:r w:rsidR="00835F95">
        <w:t>)</w:t>
      </w:r>
      <w:r>
        <w:t xml:space="preserve"> informatiesysteem overheidsinformatie verwerkt (i.e. informatie ontvangen, gecreëerd of verstrekt ten behoeve van een werkproces van de organisatie).</w:t>
      </w:r>
      <w:r w:rsidR="00D97EF5">
        <w:rPr>
          <w:rStyle w:val="Voetnootmarkering"/>
        </w:rPr>
        <w:footnoteReference w:id="2"/>
      </w:r>
    </w:p>
    <w:p w14:paraId="11E6C362" w14:textId="6527509E" w:rsidR="00D85C1C" w:rsidRDefault="00D97EF5" w:rsidP="00D85C1C">
      <w:pPr>
        <w:pStyle w:val="Geenafstand"/>
        <w:numPr>
          <w:ilvl w:val="0"/>
          <w:numId w:val="3"/>
        </w:numPr>
      </w:pPr>
      <w:r>
        <w:rPr>
          <w:i/>
        </w:rPr>
        <w:t>.</w:t>
      </w:r>
    </w:p>
    <w:p w14:paraId="5CE23F65" w14:textId="77777777" w:rsidR="00034432" w:rsidRDefault="00B34CA7" w:rsidP="00034432">
      <w:pPr>
        <w:pStyle w:val="Geenafstand"/>
        <w:numPr>
          <w:ilvl w:val="0"/>
          <w:numId w:val="2"/>
        </w:numPr>
      </w:pPr>
      <w:r>
        <w:t>Bepaal of de archieffunctionaliteit binnen of buiten het informatiesysteem wordt geborgd.</w:t>
      </w:r>
      <w:r w:rsidR="00034432">
        <w:t xml:space="preserve"> </w:t>
      </w:r>
    </w:p>
    <w:p w14:paraId="6EA6F9C1" w14:textId="77777777" w:rsidR="00193373" w:rsidRPr="00193373" w:rsidRDefault="00193373" w:rsidP="00034432">
      <w:pPr>
        <w:pStyle w:val="Geenafstand"/>
        <w:numPr>
          <w:ilvl w:val="0"/>
          <w:numId w:val="3"/>
        </w:numPr>
      </w:pPr>
      <w:r w:rsidRPr="00193373">
        <w:t xml:space="preserve">Binnen het informatiesysteem? Zie </w:t>
      </w:r>
      <w:r w:rsidRPr="00193373">
        <w:rPr>
          <w:color w:val="2E74B5" w:themeColor="accent1" w:themeShade="BF"/>
          <w:u w:val="single"/>
        </w:rPr>
        <w:t xml:space="preserve">paragraaf </w:t>
      </w:r>
      <w:r w:rsidRPr="00193373">
        <w:rPr>
          <w:color w:val="2E74B5" w:themeColor="accent1" w:themeShade="BF"/>
          <w:u w:val="single"/>
        </w:rPr>
        <w:fldChar w:fldCharType="begin"/>
      </w:r>
      <w:r w:rsidRPr="00193373">
        <w:rPr>
          <w:color w:val="2E74B5" w:themeColor="accent1" w:themeShade="BF"/>
          <w:u w:val="single"/>
        </w:rPr>
        <w:instrText xml:space="preserve"> REF _Ref103090093 \r \h </w:instrText>
      </w:r>
      <w:r>
        <w:rPr>
          <w:color w:val="2E74B5" w:themeColor="accent1" w:themeShade="BF"/>
          <w:u w:val="single"/>
        </w:rPr>
        <w:instrText xml:space="preserve"> \* MERGEFORMAT </w:instrText>
      </w:r>
      <w:r w:rsidRPr="00193373">
        <w:rPr>
          <w:color w:val="2E74B5" w:themeColor="accent1" w:themeShade="BF"/>
          <w:u w:val="single"/>
        </w:rPr>
      </w:r>
      <w:r w:rsidRPr="00193373">
        <w:rPr>
          <w:color w:val="2E74B5" w:themeColor="accent1" w:themeShade="BF"/>
          <w:u w:val="single"/>
        </w:rPr>
        <w:fldChar w:fldCharType="separate"/>
      </w:r>
      <w:r w:rsidRPr="00193373">
        <w:rPr>
          <w:color w:val="2E74B5" w:themeColor="accent1" w:themeShade="BF"/>
          <w:u w:val="single"/>
        </w:rPr>
        <w:t>V</w:t>
      </w:r>
      <w:r w:rsidRPr="00193373">
        <w:rPr>
          <w:color w:val="2E74B5" w:themeColor="accent1" w:themeShade="BF"/>
          <w:u w:val="single"/>
        </w:rPr>
        <w:fldChar w:fldCharType="end"/>
      </w:r>
    </w:p>
    <w:p w14:paraId="16C848D1" w14:textId="77777777" w:rsidR="00193373" w:rsidRPr="00193373" w:rsidRDefault="00193373" w:rsidP="00034432">
      <w:pPr>
        <w:pStyle w:val="Geenafstand"/>
        <w:numPr>
          <w:ilvl w:val="0"/>
          <w:numId w:val="3"/>
        </w:numPr>
      </w:pPr>
      <w:r>
        <w:t xml:space="preserve">Buiten het informatiesysteem? Zie </w:t>
      </w:r>
      <w:r w:rsidRPr="00193373">
        <w:rPr>
          <w:color w:val="2E74B5" w:themeColor="accent1" w:themeShade="BF"/>
          <w:u w:val="single"/>
        </w:rPr>
        <w:t xml:space="preserve">paragraaf </w:t>
      </w:r>
      <w:r w:rsidRPr="00193373">
        <w:rPr>
          <w:color w:val="2E74B5" w:themeColor="accent1" w:themeShade="BF"/>
          <w:u w:val="single"/>
        </w:rPr>
        <w:fldChar w:fldCharType="begin"/>
      </w:r>
      <w:r w:rsidRPr="00193373">
        <w:rPr>
          <w:color w:val="2E74B5" w:themeColor="accent1" w:themeShade="BF"/>
          <w:u w:val="single"/>
        </w:rPr>
        <w:instrText xml:space="preserve"> REF _Ref103090168 \r \h  \* MERGEFORMAT </w:instrText>
      </w:r>
      <w:r w:rsidRPr="00193373">
        <w:rPr>
          <w:color w:val="2E74B5" w:themeColor="accent1" w:themeShade="BF"/>
          <w:u w:val="single"/>
        </w:rPr>
      </w:r>
      <w:r w:rsidRPr="00193373">
        <w:rPr>
          <w:color w:val="2E74B5" w:themeColor="accent1" w:themeShade="BF"/>
          <w:u w:val="single"/>
        </w:rPr>
        <w:fldChar w:fldCharType="separate"/>
      </w:r>
      <w:r w:rsidRPr="00193373">
        <w:rPr>
          <w:color w:val="2E74B5" w:themeColor="accent1" w:themeShade="BF"/>
          <w:u w:val="single"/>
        </w:rPr>
        <w:t>VI</w:t>
      </w:r>
      <w:r w:rsidRPr="00193373">
        <w:rPr>
          <w:color w:val="2E74B5" w:themeColor="accent1" w:themeShade="BF"/>
          <w:u w:val="single"/>
        </w:rPr>
        <w:fldChar w:fldCharType="end"/>
      </w:r>
    </w:p>
    <w:p w14:paraId="1C9E3C64" w14:textId="77777777" w:rsidR="00D85C1C" w:rsidRDefault="006A34D5" w:rsidP="00D85C1C">
      <w:pPr>
        <w:pStyle w:val="Geenafstand"/>
        <w:numPr>
          <w:ilvl w:val="0"/>
          <w:numId w:val="2"/>
        </w:numPr>
      </w:pPr>
      <w:r>
        <w:t xml:space="preserve">Doorloop onderstaande </w:t>
      </w:r>
      <w:r w:rsidR="005B1906">
        <w:t>bespreekpunten</w:t>
      </w:r>
      <w:r>
        <w:t xml:space="preserve"> om te bepalen waaraan het nieuwe informatiesysteem ten minste moet voldoen.</w:t>
      </w:r>
      <w:r w:rsidR="00D97EF5">
        <w:rPr>
          <w:rStyle w:val="Voetnootmarkering"/>
        </w:rPr>
        <w:footnoteReference w:id="3"/>
      </w:r>
    </w:p>
    <w:p w14:paraId="1F66F7E1" w14:textId="77777777" w:rsidR="00E00447" w:rsidRDefault="00E00447" w:rsidP="00E00447">
      <w:pPr>
        <w:pStyle w:val="Geenafstand"/>
        <w:rPr>
          <w:i/>
          <w:sz w:val="24"/>
        </w:rPr>
      </w:pPr>
    </w:p>
    <w:p w14:paraId="4C403F3D" w14:textId="77777777" w:rsidR="00E00447" w:rsidRDefault="00E00447" w:rsidP="00E00447">
      <w:pPr>
        <w:pStyle w:val="Geenafstand"/>
        <w:rPr>
          <w:i/>
          <w:sz w:val="24"/>
        </w:rPr>
      </w:pPr>
    </w:p>
    <w:p w14:paraId="57C6F275" w14:textId="77777777" w:rsidR="00DE173A" w:rsidRDefault="00DE173A" w:rsidP="00E00447">
      <w:pPr>
        <w:pStyle w:val="Geenafstand"/>
        <w:rPr>
          <w:i/>
          <w:sz w:val="24"/>
        </w:rPr>
      </w:pPr>
    </w:p>
    <w:p w14:paraId="0650508B" w14:textId="77777777" w:rsidR="00DE173A" w:rsidRDefault="00DE173A" w:rsidP="00E00447">
      <w:pPr>
        <w:pStyle w:val="Geenafstand"/>
        <w:rPr>
          <w:i/>
          <w:sz w:val="24"/>
        </w:rPr>
      </w:pPr>
    </w:p>
    <w:p w14:paraId="522E9666" w14:textId="77777777" w:rsidR="00DE173A" w:rsidRDefault="00DE173A" w:rsidP="00E00447">
      <w:pPr>
        <w:pStyle w:val="Geenafstand"/>
        <w:rPr>
          <w:i/>
          <w:sz w:val="24"/>
        </w:rPr>
      </w:pPr>
    </w:p>
    <w:p w14:paraId="604C9FD8" w14:textId="77777777" w:rsidR="00DE173A" w:rsidRDefault="00DE173A" w:rsidP="00E00447">
      <w:pPr>
        <w:pStyle w:val="Geenafstand"/>
        <w:rPr>
          <w:i/>
          <w:sz w:val="24"/>
        </w:rPr>
      </w:pPr>
    </w:p>
    <w:p w14:paraId="769D04AC" w14:textId="77777777" w:rsidR="00DE173A" w:rsidRDefault="00DE173A" w:rsidP="00E00447">
      <w:pPr>
        <w:pStyle w:val="Geenafstand"/>
        <w:rPr>
          <w:i/>
          <w:sz w:val="24"/>
        </w:rPr>
      </w:pPr>
    </w:p>
    <w:p w14:paraId="3FF1E54F" w14:textId="77777777" w:rsidR="006A34D5" w:rsidRPr="00E00447" w:rsidRDefault="005B1906" w:rsidP="00D720E6">
      <w:pPr>
        <w:pStyle w:val="Kop1"/>
        <w:rPr>
          <w:sz w:val="24"/>
        </w:rPr>
      </w:pPr>
      <w:bookmarkStart w:id="6" w:name="_Ref103090093"/>
      <w:bookmarkStart w:id="7" w:name="_Toc106022151"/>
      <w:r>
        <w:lastRenderedPageBreak/>
        <w:t>Bespreekpunten bij</w:t>
      </w:r>
      <w:r w:rsidR="00C637F4" w:rsidRPr="00E00447">
        <w:t xml:space="preserve"> nieuwe of aan te passen</w:t>
      </w:r>
      <w:r w:rsidR="00435A2F" w:rsidRPr="00E00447">
        <w:t xml:space="preserve"> informatiesystemen</w:t>
      </w:r>
      <w:r w:rsidR="00DD7FC8">
        <w:t>: archieffunctionaliteit binnen het informatiesysteem</w:t>
      </w:r>
      <w:bookmarkEnd w:id="6"/>
      <w:bookmarkEnd w:id="7"/>
    </w:p>
    <w:p w14:paraId="3DF6E55C" w14:textId="77777777" w:rsidR="00DF5C2D" w:rsidRDefault="00964340" w:rsidP="00964340">
      <w:pPr>
        <w:pStyle w:val="Geenafstand"/>
      </w:pPr>
      <w:r>
        <w:t xml:space="preserve">Vanuit de Archiefwetgeving zijn overheidsorganisaties verplicht hun informatie duurzaam </w:t>
      </w:r>
      <w:r w:rsidR="00EF4CDD">
        <w:t>t</w:t>
      </w:r>
      <w:r>
        <w:t>oegankelijk te maken. Dit wil zeggen dat informatie</w:t>
      </w:r>
      <w:r w:rsidR="00E00447">
        <w:t xml:space="preserve"> vindbaar, beschikbaar, interpreteerbaar,</w:t>
      </w:r>
      <w:r>
        <w:t xml:space="preserve"> betrouwbaar </w:t>
      </w:r>
      <w:r w:rsidR="00E00447">
        <w:t xml:space="preserve">en volledig </w:t>
      </w:r>
      <w:r>
        <w:t>moet zijn. Om hieraan te kunnen voldoen adviseert het Nationaal Archief de DUTO-normen</w:t>
      </w:r>
      <w:r w:rsidR="00655E43">
        <w:rPr>
          <w:rStyle w:val="Voetnootmarkering"/>
        </w:rPr>
        <w:footnoteReference w:id="4"/>
      </w:r>
      <w:r>
        <w:t xml:space="preserve"> toe te passen op informatiesystemen. Onderstaande </w:t>
      </w:r>
      <w:r w:rsidR="00254F2B">
        <w:t>bespreekpunten</w:t>
      </w:r>
      <w:r>
        <w:t xml:space="preserve"> zijn opgesteld </w:t>
      </w:r>
      <w:r w:rsidR="00796E49">
        <w:t>op basis van deze DUTO-normen</w:t>
      </w:r>
      <w:r>
        <w:t xml:space="preserve">. </w:t>
      </w:r>
      <w:r w:rsidR="00D97EF5">
        <w:t>Ook de nieuwe NEN-ISO 16175 is hierin meegenomen.</w:t>
      </w:r>
    </w:p>
    <w:p w14:paraId="43C9E1AC" w14:textId="77777777" w:rsidR="00964340" w:rsidRDefault="00964340" w:rsidP="00964340">
      <w:pPr>
        <w:pStyle w:val="Geenafstand"/>
      </w:pPr>
    </w:p>
    <w:p w14:paraId="32E368DD" w14:textId="77777777" w:rsidR="00964340" w:rsidRPr="00EF4CDD" w:rsidRDefault="00964340" w:rsidP="00EF4CDD">
      <w:pPr>
        <w:pStyle w:val="Kop3"/>
      </w:pPr>
      <w:bookmarkStart w:id="8" w:name="_Toc106022152"/>
      <w:r w:rsidRPr="00EF4CDD">
        <w:t>Vindbaar</w:t>
      </w:r>
      <w:bookmarkEnd w:id="8"/>
    </w:p>
    <w:p w14:paraId="593AB6E8" w14:textId="77777777" w:rsidR="00EA458D" w:rsidRPr="00EA458D" w:rsidRDefault="00835F95" w:rsidP="00EA458D">
      <w:pPr>
        <w:pStyle w:val="Geenafstand"/>
        <w:numPr>
          <w:ilvl w:val="0"/>
          <w:numId w:val="9"/>
        </w:numPr>
        <w:rPr>
          <w:b/>
        </w:rPr>
      </w:pPr>
      <w:r>
        <w:t>Het informatiesysteem</w:t>
      </w:r>
      <w:r w:rsidR="00EA458D">
        <w:t xml:space="preserve"> moet voldoende metadata kunnen vastleggen, waaronder ten minste de volgende</w:t>
      </w:r>
      <w:r w:rsidR="009509F4">
        <w:t xml:space="preserve"> (mogelijk aangevuld met organisatiespecifieke metadata)</w:t>
      </w:r>
      <w:r w:rsidR="00EA458D">
        <w:t>:</w:t>
      </w:r>
    </w:p>
    <w:p w14:paraId="3C87CD34" w14:textId="77777777" w:rsidR="00EA458D" w:rsidRPr="00EA458D" w:rsidRDefault="00EA458D" w:rsidP="00EA458D">
      <w:pPr>
        <w:pStyle w:val="Geenafstand"/>
        <w:numPr>
          <w:ilvl w:val="1"/>
          <w:numId w:val="10"/>
        </w:numPr>
        <w:rPr>
          <w:b/>
        </w:rPr>
      </w:pPr>
      <w:r>
        <w:t>Of een proces/document te vernietigen (V) of blijvend te bewaren (B) is.</w:t>
      </w:r>
    </w:p>
    <w:p w14:paraId="40D82573" w14:textId="77777777" w:rsidR="00EA458D" w:rsidRPr="00EA458D" w:rsidRDefault="00EA458D" w:rsidP="00EA458D">
      <w:pPr>
        <w:pStyle w:val="Geenafstand"/>
        <w:numPr>
          <w:ilvl w:val="1"/>
          <w:numId w:val="10"/>
        </w:numPr>
        <w:rPr>
          <w:b/>
        </w:rPr>
      </w:pPr>
      <w:r>
        <w:t>Bij V-materiaal moeten</w:t>
      </w:r>
      <w:r w:rsidR="00835F95">
        <w:t xml:space="preserve"> ten minste de volgende metadata </w:t>
      </w:r>
      <w:r>
        <w:t>vastgelegd:</w:t>
      </w:r>
    </w:p>
    <w:p w14:paraId="3F217349" w14:textId="77777777" w:rsidR="00EA458D" w:rsidRPr="00EA458D" w:rsidRDefault="00EA458D" w:rsidP="00EA458D">
      <w:pPr>
        <w:pStyle w:val="Geenafstand"/>
        <w:numPr>
          <w:ilvl w:val="2"/>
          <w:numId w:val="9"/>
        </w:numPr>
        <w:rPr>
          <w:b/>
        </w:rPr>
      </w:pPr>
      <w:r>
        <w:t>Datum van creatie</w:t>
      </w:r>
    </w:p>
    <w:p w14:paraId="01508E71" w14:textId="77777777" w:rsidR="00EA458D" w:rsidRPr="00EA458D" w:rsidRDefault="00EA458D" w:rsidP="00EA458D">
      <w:pPr>
        <w:pStyle w:val="Geenafstand"/>
        <w:numPr>
          <w:ilvl w:val="2"/>
          <w:numId w:val="9"/>
        </w:numPr>
        <w:rPr>
          <w:b/>
        </w:rPr>
      </w:pPr>
      <w:r>
        <w:t xml:space="preserve">Dossierid/nummer </w:t>
      </w:r>
    </w:p>
    <w:p w14:paraId="0A752D24" w14:textId="77777777" w:rsidR="00EA458D" w:rsidRPr="00EA458D" w:rsidRDefault="00EA458D" w:rsidP="00EA458D">
      <w:pPr>
        <w:pStyle w:val="Geenafstand"/>
        <w:numPr>
          <w:ilvl w:val="2"/>
          <w:numId w:val="9"/>
        </w:numPr>
        <w:rPr>
          <w:b/>
        </w:rPr>
      </w:pPr>
      <w:r>
        <w:t>Creator/aanmaker</w:t>
      </w:r>
    </w:p>
    <w:p w14:paraId="4C517860" w14:textId="77777777" w:rsidR="00EA458D" w:rsidRPr="00EA458D" w:rsidRDefault="00EA458D" w:rsidP="00EA458D">
      <w:pPr>
        <w:pStyle w:val="Geenafstand"/>
        <w:numPr>
          <w:ilvl w:val="2"/>
          <w:numId w:val="9"/>
        </w:numPr>
        <w:rPr>
          <w:b/>
        </w:rPr>
      </w:pPr>
      <w:r>
        <w:t>Dossierverantwoordelijke/eigenaar</w:t>
      </w:r>
    </w:p>
    <w:p w14:paraId="6C83C5FD" w14:textId="77777777" w:rsidR="00EA458D" w:rsidRPr="00EA458D" w:rsidRDefault="00EA458D" w:rsidP="00EA458D">
      <w:pPr>
        <w:pStyle w:val="Geenafstand"/>
        <w:numPr>
          <w:ilvl w:val="2"/>
          <w:numId w:val="9"/>
        </w:numPr>
        <w:rPr>
          <w:b/>
        </w:rPr>
      </w:pPr>
      <w:r>
        <w:t>Onderwerp</w:t>
      </w:r>
    </w:p>
    <w:p w14:paraId="164F6B9B" w14:textId="77777777" w:rsidR="00EA458D" w:rsidRPr="006270B3" w:rsidRDefault="00EA458D" w:rsidP="00EA458D">
      <w:pPr>
        <w:pStyle w:val="Geenafstand"/>
        <w:numPr>
          <w:ilvl w:val="2"/>
          <w:numId w:val="9"/>
        </w:numPr>
        <w:rPr>
          <w:b/>
        </w:rPr>
      </w:pPr>
      <w:r>
        <w:t>(Werk)proces</w:t>
      </w:r>
    </w:p>
    <w:p w14:paraId="7FDFD3F9" w14:textId="77777777" w:rsidR="006270B3" w:rsidRPr="00EA458D" w:rsidRDefault="006270B3" w:rsidP="00EA458D">
      <w:pPr>
        <w:pStyle w:val="Geenafstand"/>
        <w:numPr>
          <w:ilvl w:val="2"/>
          <w:numId w:val="9"/>
        </w:numPr>
        <w:rPr>
          <w:b/>
        </w:rPr>
      </w:pPr>
      <w:r>
        <w:t>Status (actief, afgesloten) + datum statuswijziging</w:t>
      </w:r>
    </w:p>
    <w:p w14:paraId="48D40047" w14:textId="77777777" w:rsidR="00EA458D" w:rsidRPr="00EA458D" w:rsidRDefault="00EA458D" w:rsidP="00EA458D">
      <w:pPr>
        <w:pStyle w:val="Geenafstand"/>
        <w:numPr>
          <w:ilvl w:val="2"/>
          <w:numId w:val="9"/>
        </w:numPr>
        <w:rPr>
          <w:b/>
        </w:rPr>
      </w:pPr>
      <w:r>
        <w:t>Vernietigingsjaar</w:t>
      </w:r>
      <w:r w:rsidR="00837CE9">
        <w:t>/bewaartermijn (afsluiten dossier is start bewaartermijn)</w:t>
      </w:r>
    </w:p>
    <w:p w14:paraId="081B7159" w14:textId="77777777" w:rsidR="00EA458D" w:rsidRPr="00EA458D" w:rsidRDefault="00EA458D" w:rsidP="00EA458D">
      <w:pPr>
        <w:pStyle w:val="Geenafstand"/>
        <w:numPr>
          <w:ilvl w:val="2"/>
          <w:numId w:val="9"/>
        </w:numPr>
        <w:rPr>
          <w:b/>
        </w:rPr>
      </w:pPr>
      <w:r>
        <w:t>Vertrouwelijkheid (indien van toepassing)</w:t>
      </w:r>
    </w:p>
    <w:p w14:paraId="1FD816BC" w14:textId="77777777" w:rsidR="00EA458D" w:rsidRPr="00EA458D" w:rsidRDefault="00EA458D" w:rsidP="00EA458D">
      <w:pPr>
        <w:pStyle w:val="Geenafstand"/>
        <w:numPr>
          <w:ilvl w:val="2"/>
          <w:numId w:val="9"/>
        </w:numPr>
        <w:rPr>
          <w:b/>
        </w:rPr>
      </w:pPr>
      <w:r>
        <w:t>Opslaglocatie (indien van toepassing)</w:t>
      </w:r>
    </w:p>
    <w:p w14:paraId="3FECF500" w14:textId="77777777" w:rsidR="00EA458D" w:rsidRPr="009509F4" w:rsidRDefault="00EA458D" w:rsidP="00EA458D">
      <w:pPr>
        <w:pStyle w:val="Geenafstand"/>
        <w:numPr>
          <w:ilvl w:val="2"/>
          <w:numId w:val="9"/>
        </w:numPr>
        <w:rPr>
          <w:b/>
        </w:rPr>
      </w:pPr>
      <w:r>
        <w:t>Onderlinge relatie met andere processen/documenten</w:t>
      </w:r>
      <w:r w:rsidR="00365D55">
        <w:t xml:space="preserve"> in ieder stadium van het proces</w:t>
      </w:r>
    </w:p>
    <w:p w14:paraId="007FDE84" w14:textId="77777777" w:rsidR="009509F4" w:rsidRPr="009509F4" w:rsidRDefault="009509F4" w:rsidP="009509F4">
      <w:pPr>
        <w:pStyle w:val="Geenafstand"/>
        <w:numPr>
          <w:ilvl w:val="1"/>
          <w:numId w:val="9"/>
        </w:numPr>
        <w:rPr>
          <w:b/>
        </w:rPr>
      </w:pPr>
      <w:r>
        <w:t>Bij blij</w:t>
      </w:r>
      <w:r w:rsidR="00B953DE">
        <w:t>vend te bewaren documenten worden</w:t>
      </w:r>
      <w:r>
        <w:t xml:space="preserve"> alle metadata uit het</w:t>
      </w:r>
      <w:r w:rsidR="00363D9B">
        <w:t xml:space="preserve"> door de organis</w:t>
      </w:r>
      <w:r w:rsidR="00835F95">
        <w:t>a</w:t>
      </w:r>
      <w:r w:rsidR="00363D9B">
        <w:t>tie aangewezen metadataschema ondersteund (bv.</w:t>
      </w:r>
      <w:r>
        <w:t xml:space="preserve"> MDTO/TMR/</w:t>
      </w:r>
      <w:r w:rsidR="00365D55">
        <w:t>JAM</w:t>
      </w:r>
      <w:r w:rsidR="00343139">
        <w:rPr>
          <w:rStyle w:val="Voetnootmarkering"/>
        </w:rPr>
        <w:footnoteReference w:id="5"/>
      </w:r>
      <w:r w:rsidR="00363D9B">
        <w:t>).</w:t>
      </w:r>
    </w:p>
    <w:p w14:paraId="44881571" w14:textId="77777777" w:rsidR="002119D1" w:rsidRDefault="00835F95" w:rsidP="002119D1">
      <w:pPr>
        <w:pStyle w:val="Lijstalinea"/>
        <w:numPr>
          <w:ilvl w:val="0"/>
          <w:numId w:val="11"/>
        </w:numPr>
        <w:ind w:left="1134" w:hanging="425"/>
      </w:pPr>
      <w:r>
        <w:t>Het informatiesysteem</w:t>
      </w:r>
      <w:r w:rsidR="009509F4" w:rsidRPr="00190199">
        <w:t xml:space="preserve"> moet zo veel mogelijk metadata </w:t>
      </w:r>
      <w:r w:rsidR="009509F4">
        <w:t xml:space="preserve">automatisch </w:t>
      </w:r>
      <w:r w:rsidR="009509F4" w:rsidRPr="00190199">
        <w:t xml:space="preserve">kunnen </w:t>
      </w:r>
      <w:r w:rsidR="00B953DE">
        <w:t>vast</w:t>
      </w:r>
      <w:r w:rsidR="009509F4" w:rsidRPr="00190199">
        <w:t>leggen.</w:t>
      </w:r>
    </w:p>
    <w:p w14:paraId="33AB5F54" w14:textId="77777777" w:rsidR="002119D1" w:rsidRDefault="009B7977" w:rsidP="002119D1">
      <w:pPr>
        <w:pStyle w:val="Lijstalinea"/>
        <w:numPr>
          <w:ilvl w:val="0"/>
          <w:numId w:val="11"/>
        </w:numPr>
        <w:ind w:left="1134" w:hanging="425"/>
      </w:pPr>
      <w:r>
        <w:t xml:space="preserve">De zoekfunctie binnen het informatiesysteem stelt de medewerker in staat om binnen redelijke termijn de benodigde informatie te vinden a.d.h.v. </w:t>
      </w:r>
      <w:r w:rsidR="002119D1" w:rsidRPr="00B8375F">
        <w:t xml:space="preserve">de </w:t>
      </w:r>
      <w:r w:rsidR="00EF4CDD" w:rsidRPr="00B8375F">
        <w:t>geregistreerde</w:t>
      </w:r>
      <w:r w:rsidR="002119D1" w:rsidRPr="00B8375F">
        <w:t xml:space="preserve"> metadata of </w:t>
      </w:r>
      <w:r w:rsidR="00835F95">
        <w:t>het informatiesysteem</w:t>
      </w:r>
      <w:r w:rsidR="002119D1" w:rsidRPr="00B8375F">
        <w:t xml:space="preserve"> is raadpleegbaar via een externe zoekmachine</w:t>
      </w:r>
      <w:r w:rsidR="002119D1">
        <w:t>.</w:t>
      </w:r>
    </w:p>
    <w:p w14:paraId="5074DF33" w14:textId="77777777" w:rsidR="00343139" w:rsidRDefault="009509F4" w:rsidP="00343139">
      <w:pPr>
        <w:pStyle w:val="Lijstalinea"/>
        <w:numPr>
          <w:ilvl w:val="0"/>
          <w:numId w:val="11"/>
        </w:numPr>
        <w:ind w:left="1134" w:hanging="425"/>
      </w:pPr>
      <w:r w:rsidRPr="00190199">
        <w:t>De metadata blijft t.a.t. gekoppeld aan het dossier, ook bij migraties van dossiers.</w:t>
      </w:r>
    </w:p>
    <w:p w14:paraId="2EA37E85" w14:textId="77777777" w:rsidR="009509F4" w:rsidRDefault="00835F95" w:rsidP="00343139">
      <w:pPr>
        <w:pStyle w:val="Lijstalinea"/>
        <w:numPr>
          <w:ilvl w:val="2"/>
          <w:numId w:val="11"/>
        </w:numPr>
        <w:ind w:left="1843" w:hanging="425"/>
      </w:pPr>
      <w:r>
        <w:t>De metadata wordt op een zo</w:t>
      </w:r>
      <w:r w:rsidR="009509F4" w:rsidRPr="00190199">
        <w:t xml:space="preserve"> hoog mogelijk niveau vastgelegd en automatisch toegevoegd aan onderliggende documenten of deeldossiers</w:t>
      </w:r>
      <w:r w:rsidR="009509F4">
        <w:t>.</w:t>
      </w:r>
    </w:p>
    <w:p w14:paraId="513989BC" w14:textId="77777777" w:rsidR="009509F4" w:rsidRDefault="009509F4" w:rsidP="00343139">
      <w:pPr>
        <w:pStyle w:val="Lijstalinea"/>
        <w:numPr>
          <w:ilvl w:val="1"/>
          <w:numId w:val="11"/>
        </w:numPr>
        <w:ind w:left="1843" w:hanging="425"/>
      </w:pPr>
      <w:r w:rsidRPr="00B8375F">
        <w:t xml:space="preserve">De applicatie is in staat </w:t>
      </w:r>
      <w:r w:rsidR="0027611D">
        <w:t>te rapporteren over de kwaliteit van de metadata.</w:t>
      </w:r>
    </w:p>
    <w:p w14:paraId="07964ABC" w14:textId="77777777" w:rsidR="00EF4CDD" w:rsidRPr="00B8375F" w:rsidRDefault="00774795" w:rsidP="00EF4CDD">
      <w:pPr>
        <w:pStyle w:val="Lijstalinea"/>
        <w:numPr>
          <w:ilvl w:val="1"/>
          <w:numId w:val="11"/>
        </w:numPr>
        <w:ind w:left="1134" w:hanging="425"/>
      </w:pPr>
      <w:r w:rsidRPr="00B8375F">
        <w:t xml:space="preserve">Bij migratie, afsluiting van het dossier of uitplaatsing wordt geregistreerd dat het dossier </w:t>
      </w:r>
      <w:r w:rsidR="00835F95">
        <w:t>heeft bestaan</w:t>
      </w:r>
      <w:r w:rsidRPr="00B8375F">
        <w:t xml:space="preserve"> en waar het naartoe </w:t>
      </w:r>
      <w:r w:rsidR="00835F95">
        <w:t>is geplaatst.</w:t>
      </w:r>
    </w:p>
    <w:p w14:paraId="2BBDC66B" w14:textId="77777777" w:rsidR="00964340" w:rsidRDefault="00964340" w:rsidP="00EF4CDD">
      <w:pPr>
        <w:pStyle w:val="Kop3"/>
      </w:pPr>
      <w:bookmarkStart w:id="9" w:name="_Toc106022153"/>
      <w:r>
        <w:t>Beschikbaar</w:t>
      </w:r>
      <w:bookmarkEnd w:id="9"/>
    </w:p>
    <w:p w14:paraId="2A71D296" w14:textId="77777777" w:rsidR="00A813CB" w:rsidRPr="00E641F7" w:rsidRDefault="009509F4" w:rsidP="00A813CB">
      <w:pPr>
        <w:pStyle w:val="Geenafstand"/>
        <w:numPr>
          <w:ilvl w:val="0"/>
          <w:numId w:val="14"/>
        </w:numPr>
        <w:ind w:left="1134" w:hanging="425"/>
        <w:rPr>
          <w:b/>
        </w:rPr>
      </w:pPr>
      <w:r>
        <w:rPr>
          <w:rFonts w:ascii="Calibri" w:hAnsi="Calibri"/>
          <w:color w:val="000000"/>
        </w:rPr>
        <w:t>Indien d</w:t>
      </w:r>
      <w:r w:rsidR="0027611D">
        <w:rPr>
          <w:rFonts w:ascii="Calibri" w:hAnsi="Calibri"/>
          <w:color w:val="000000"/>
        </w:rPr>
        <w:t xml:space="preserve">e applicatie </w:t>
      </w:r>
      <w:r>
        <w:rPr>
          <w:rFonts w:ascii="Calibri" w:hAnsi="Calibri"/>
          <w:color w:val="000000"/>
        </w:rPr>
        <w:t>B-materiaal bevat moet een export mogelijk zijn naar een applicatie waarin B-materiaal bewaard kan blijven en uiteindelijk overgedragen naar het N</w:t>
      </w:r>
      <w:r w:rsidR="00D97EF5">
        <w:rPr>
          <w:rFonts w:ascii="Calibri" w:hAnsi="Calibri"/>
          <w:color w:val="000000"/>
        </w:rPr>
        <w:t xml:space="preserve">ationaal </w:t>
      </w:r>
      <w:r>
        <w:rPr>
          <w:rFonts w:ascii="Calibri" w:hAnsi="Calibri"/>
          <w:color w:val="000000"/>
        </w:rPr>
        <w:t>A</w:t>
      </w:r>
      <w:r w:rsidR="00D97EF5">
        <w:rPr>
          <w:rFonts w:ascii="Calibri" w:hAnsi="Calibri"/>
          <w:color w:val="000000"/>
        </w:rPr>
        <w:t>rchief</w:t>
      </w:r>
      <w:r w:rsidR="00A813CB">
        <w:rPr>
          <w:rFonts w:ascii="Calibri" w:hAnsi="Calibri"/>
          <w:color w:val="000000"/>
        </w:rPr>
        <w:t>.</w:t>
      </w:r>
    </w:p>
    <w:p w14:paraId="6BA8848E" w14:textId="77777777" w:rsidR="00E641F7" w:rsidRPr="00363D9B" w:rsidRDefault="00E641F7" w:rsidP="00A813CB">
      <w:pPr>
        <w:pStyle w:val="Geenafstand"/>
        <w:numPr>
          <w:ilvl w:val="0"/>
          <w:numId w:val="14"/>
        </w:numPr>
        <w:ind w:left="1134" w:hanging="425"/>
        <w:rPr>
          <w:b/>
        </w:rPr>
      </w:pPr>
      <w:r>
        <w:lastRenderedPageBreak/>
        <w:t xml:space="preserve">De gegevens binnen het informatiesysteem zijn binnen redelijke termijn </w:t>
      </w:r>
      <w:r w:rsidR="00EF4CDD">
        <w:t>te exporteren</w:t>
      </w:r>
      <w:r>
        <w:t>.</w:t>
      </w:r>
    </w:p>
    <w:p w14:paraId="3AF2210A" w14:textId="77777777" w:rsidR="00363D9B" w:rsidRPr="00363D9B" w:rsidRDefault="00363D9B" w:rsidP="00363D9B">
      <w:pPr>
        <w:pStyle w:val="Geenafstand"/>
        <w:numPr>
          <w:ilvl w:val="1"/>
          <w:numId w:val="14"/>
        </w:numPr>
        <w:rPr>
          <w:b/>
        </w:rPr>
      </w:pPr>
      <w:r>
        <w:t>Informatie in de export of weergave vanuit de taakapplicatie is te beperken tot openbare informatie.</w:t>
      </w:r>
    </w:p>
    <w:p w14:paraId="75EA545F" w14:textId="77777777" w:rsidR="00363D9B" w:rsidRPr="0027611D" w:rsidRDefault="00363D9B" w:rsidP="00363D9B">
      <w:pPr>
        <w:pStyle w:val="Geenafstand"/>
        <w:numPr>
          <w:ilvl w:val="1"/>
          <w:numId w:val="14"/>
        </w:numPr>
        <w:rPr>
          <w:b/>
        </w:rPr>
      </w:pPr>
      <w:r w:rsidRPr="0027611D">
        <w:t>De export van een informatieobject voldoet aan een open standaard (CSV of PDF).</w:t>
      </w:r>
    </w:p>
    <w:p w14:paraId="39B3B540" w14:textId="77777777" w:rsidR="00B34CA7" w:rsidRPr="00B34CA7" w:rsidRDefault="00B34CA7" w:rsidP="00A813CB">
      <w:pPr>
        <w:pStyle w:val="Geenafstand"/>
        <w:numPr>
          <w:ilvl w:val="0"/>
          <w:numId w:val="14"/>
        </w:numPr>
        <w:ind w:left="1134" w:hanging="425"/>
        <w:rPr>
          <w:b/>
        </w:rPr>
      </w:pPr>
      <w:r>
        <w:rPr>
          <w:rFonts w:ascii="Calibri" w:hAnsi="Calibri"/>
          <w:color w:val="000000"/>
        </w:rPr>
        <w:t xml:space="preserve">Indien de applicatie processen ondersteunt welke op termijn te vernietigen documenten bevat: </w:t>
      </w:r>
    </w:p>
    <w:p w14:paraId="3E3D3217" w14:textId="77777777" w:rsidR="000A1EC8" w:rsidRDefault="006270B3" w:rsidP="000A1EC8">
      <w:pPr>
        <w:pStyle w:val="Lijstalinea"/>
        <w:numPr>
          <w:ilvl w:val="0"/>
          <w:numId w:val="16"/>
        </w:numPr>
      </w:pPr>
      <w:r>
        <w:t>Het informatiesysteem is in staat</w:t>
      </w:r>
      <w:r w:rsidR="000A1EC8" w:rsidRPr="00CD1525">
        <w:t xml:space="preserve"> automatisch a.d.h.v. geregistreerde metadata een </w:t>
      </w:r>
      <w:r>
        <w:t>vernietigingslijst te genereren (een overzicht van archiefbescheiden (documenten/informatieobjecten) die in aanmerking komen voor vernietiging, omdat hun bewaartermijn is verstreken)</w:t>
      </w:r>
      <w:r w:rsidR="000A1EC8" w:rsidRPr="00CD1525">
        <w:t xml:space="preserve">, </w:t>
      </w:r>
      <w:r w:rsidR="009B7977">
        <w:t xml:space="preserve">teneinde daarvoor in aanmerking komende documenten tijdig te vernietigen. </w:t>
      </w:r>
    </w:p>
    <w:p w14:paraId="4CB76E07" w14:textId="77777777" w:rsidR="006270B3" w:rsidRDefault="006270B3" w:rsidP="006270B3">
      <w:pPr>
        <w:pStyle w:val="Lijstalinea"/>
        <w:numPr>
          <w:ilvl w:val="0"/>
          <w:numId w:val="16"/>
        </w:numPr>
      </w:pPr>
      <w:r>
        <w:t>Het informatiesysteem is in staat tot het vernietigen van te vernietigen dossiers/archiefbescheiden, incl.:</w:t>
      </w:r>
    </w:p>
    <w:p w14:paraId="3404DBEF" w14:textId="77777777" w:rsidR="006270B3" w:rsidRDefault="006270B3" w:rsidP="006270B3">
      <w:pPr>
        <w:pStyle w:val="Lijstalinea"/>
        <w:numPr>
          <w:ilvl w:val="1"/>
          <w:numId w:val="16"/>
        </w:numPr>
      </w:pPr>
      <w:r>
        <w:t>Inbouwen workflow verwijderen met goedkeuring van informatie-eigenaar.</w:t>
      </w:r>
    </w:p>
    <w:p w14:paraId="39762E0D" w14:textId="77777777" w:rsidR="006270B3" w:rsidRDefault="006270B3" w:rsidP="006270B3">
      <w:pPr>
        <w:pStyle w:val="Lijstalinea"/>
        <w:numPr>
          <w:ilvl w:val="1"/>
          <w:numId w:val="16"/>
        </w:numPr>
      </w:pPr>
      <w:r>
        <w:t>Logging van vernietiging persoonsgegevens en logging zelf.</w:t>
      </w:r>
    </w:p>
    <w:p w14:paraId="05D1747B" w14:textId="77777777" w:rsidR="006270B3" w:rsidRDefault="000A1EC8" w:rsidP="006270B3">
      <w:pPr>
        <w:pStyle w:val="Lijstalinea"/>
        <w:numPr>
          <w:ilvl w:val="1"/>
          <w:numId w:val="16"/>
        </w:numPr>
      </w:pPr>
      <w:r w:rsidRPr="00CD1525">
        <w:t>De vernietigingsfunctionaliteit is in staat bestanden blijvend onleesbaar te maken.</w:t>
      </w:r>
    </w:p>
    <w:p w14:paraId="4F6E384C" w14:textId="77777777" w:rsidR="00837CE9" w:rsidRDefault="006270B3" w:rsidP="00837CE9">
      <w:pPr>
        <w:pStyle w:val="Lijstalinea"/>
        <w:numPr>
          <w:ilvl w:val="1"/>
          <w:numId w:val="16"/>
        </w:numPr>
      </w:pPr>
      <w:r>
        <w:t>Het kunnen genereren van een verklaring van vernietiging</w:t>
      </w:r>
      <w:r w:rsidR="0027611D">
        <w:t>, welke in het RMA/DMS</w:t>
      </w:r>
      <w:r w:rsidR="000A1EC8" w:rsidRPr="00CD1525">
        <w:t xml:space="preserve"> </w:t>
      </w:r>
      <w:r w:rsidR="00611ADC">
        <w:t>i</w:t>
      </w:r>
      <w:r w:rsidR="000A1EC8">
        <w:t>s op te slaan</w:t>
      </w:r>
      <w:r w:rsidR="0027611D">
        <w:t xml:space="preserve"> of systeem zelf</w:t>
      </w:r>
      <w:r w:rsidR="00837CE9">
        <w:t>.</w:t>
      </w:r>
    </w:p>
    <w:p w14:paraId="52729C7E" w14:textId="77777777" w:rsidR="00837CE9" w:rsidRDefault="00837CE9" w:rsidP="00837CE9">
      <w:pPr>
        <w:pStyle w:val="Lijstalinea"/>
        <w:numPr>
          <w:ilvl w:val="0"/>
          <w:numId w:val="16"/>
        </w:numPr>
      </w:pPr>
      <w:r w:rsidRPr="00682BD5">
        <w:t>Data is eenvoudig te migreren naar een nieuw vervangend systeem</w:t>
      </w:r>
      <w:r>
        <w:t>.</w:t>
      </w:r>
    </w:p>
    <w:p w14:paraId="11EA624C" w14:textId="77777777" w:rsidR="00DE31DE" w:rsidRDefault="00034432" w:rsidP="00DE31DE">
      <w:pPr>
        <w:pStyle w:val="Lijstalinea"/>
        <w:numPr>
          <w:ilvl w:val="1"/>
          <w:numId w:val="11"/>
        </w:numPr>
        <w:ind w:left="1134" w:hanging="425"/>
      </w:pPr>
      <w:r>
        <w:t>Het informatiesysteem</w:t>
      </w:r>
      <w:r w:rsidR="00611ADC" w:rsidRPr="00B8375F">
        <w:t xml:space="preserve"> stelt medewerkers in staat een dossier officieel af te sluiten.</w:t>
      </w:r>
    </w:p>
    <w:p w14:paraId="67C9ACE3" w14:textId="77777777" w:rsidR="00034432" w:rsidRDefault="00034432" w:rsidP="00034432">
      <w:pPr>
        <w:pStyle w:val="Lijstalinea"/>
        <w:numPr>
          <w:ilvl w:val="2"/>
          <w:numId w:val="11"/>
        </w:numPr>
        <w:ind w:hanging="241"/>
      </w:pPr>
      <w:r>
        <w:t xml:space="preserve">  Afgesloten dossier</w:t>
      </w:r>
      <w:r w:rsidR="006462A3">
        <w:t>s zijn enkel nog toegankelijk</w:t>
      </w:r>
      <w:r w:rsidR="001C4F68">
        <w:t xml:space="preserve"> (bewerkbaar)</w:t>
      </w:r>
      <w:r w:rsidR="006462A3">
        <w:t xml:space="preserve"> v</w:t>
      </w:r>
      <w:r>
        <w:t>oor de afdeling RDM</w:t>
      </w:r>
      <w:r w:rsidR="00D97EF5">
        <w:t>/DIV/IHH</w:t>
      </w:r>
      <w:r>
        <w:t>.</w:t>
      </w:r>
      <w:r w:rsidR="001C4F68">
        <w:t xml:space="preserve"> Mogelijk nog wel leesbaar voor relevante medewerkers; verschilt per proces.</w:t>
      </w:r>
    </w:p>
    <w:p w14:paraId="3EFA71E8" w14:textId="77777777" w:rsidR="002119D1" w:rsidRPr="0027611D" w:rsidRDefault="006462A3" w:rsidP="002119D1">
      <w:pPr>
        <w:pStyle w:val="Lijstalinea"/>
        <w:numPr>
          <w:ilvl w:val="1"/>
          <w:numId w:val="11"/>
        </w:numPr>
        <w:ind w:left="1134" w:hanging="425"/>
      </w:pPr>
      <w:r w:rsidRPr="0027611D">
        <w:t xml:space="preserve">Actieve dossiers </w:t>
      </w:r>
      <w:r w:rsidR="00DE31DE" w:rsidRPr="0027611D">
        <w:t xml:space="preserve">en de bijbehorende documenten zijn </w:t>
      </w:r>
      <w:r w:rsidR="00EF4CDD">
        <w:t>t.a.t. raadpleegbaar binnen de C</w:t>
      </w:r>
      <w:r w:rsidR="00DE31DE" w:rsidRPr="0027611D">
        <w:t>ytrix-omgeving.</w:t>
      </w:r>
    </w:p>
    <w:p w14:paraId="28F0AB46" w14:textId="77777777" w:rsidR="00E641F7" w:rsidRDefault="00363D9B" w:rsidP="00E641F7">
      <w:pPr>
        <w:pStyle w:val="Lijstalinea"/>
        <w:numPr>
          <w:ilvl w:val="1"/>
          <w:numId w:val="11"/>
        </w:numPr>
        <w:ind w:left="1134" w:hanging="425"/>
      </w:pPr>
      <w:r>
        <w:t>Access &amp; Identity Management: d</w:t>
      </w:r>
      <w:r w:rsidR="002119D1" w:rsidRPr="002119D1">
        <w:t xml:space="preserve">ossiers en documenten zijn t.a.t. te openen voor daartoe geautoriseerde personen middels </w:t>
      </w:r>
      <w:r w:rsidR="002119D1">
        <w:t xml:space="preserve">de </w:t>
      </w:r>
      <w:r w:rsidR="002119D1" w:rsidRPr="002119D1">
        <w:t>standaard kantoorapplicaties.</w:t>
      </w:r>
      <w:r w:rsidR="00E641F7">
        <w:t xml:space="preserve"> </w:t>
      </w:r>
    </w:p>
    <w:p w14:paraId="33E755AD" w14:textId="77777777" w:rsidR="00E641F7" w:rsidRDefault="00E641F7" w:rsidP="00E641F7">
      <w:pPr>
        <w:pStyle w:val="Lijstalinea"/>
        <w:numPr>
          <w:ilvl w:val="2"/>
          <w:numId w:val="11"/>
        </w:numPr>
        <w:ind w:hanging="241"/>
      </w:pPr>
      <w:r>
        <w:t xml:space="preserve"> Bij openbare informatie is deze toegankelijk</w:t>
      </w:r>
      <w:r w:rsidR="006079E5">
        <w:t>heid</w:t>
      </w:r>
      <w:r>
        <w:t xml:space="preserve"> voor alle medewerkers van de organisatie.</w:t>
      </w:r>
    </w:p>
    <w:p w14:paraId="4CCE9EFF" w14:textId="77777777" w:rsidR="00774795" w:rsidRPr="006079E5" w:rsidRDefault="00363D9B" w:rsidP="006079E5">
      <w:pPr>
        <w:pStyle w:val="Lijstalinea"/>
        <w:numPr>
          <w:ilvl w:val="2"/>
          <w:numId w:val="11"/>
        </w:numPr>
        <w:ind w:hanging="241"/>
      </w:pPr>
      <w:r>
        <w:t>Bij beperkt openbare informatie hebben de juiste medewerkers de juiste rechten.</w:t>
      </w:r>
    </w:p>
    <w:p w14:paraId="2DB66B9D" w14:textId="77777777" w:rsidR="00964340" w:rsidRDefault="00964340" w:rsidP="00EF4CDD">
      <w:pPr>
        <w:pStyle w:val="Kop3"/>
      </w:pPr>
      <w:bookmarkStart w:id="10" w:name="_Toc106022154"/>
      <w:r>
        <w:t>Interpreteerbaar</w:t>
      </w:r>
      <w:bookmarkEnd w:id="10"/>
    </w:p>
    <w:p w14:paraId="4A4B2ABE" w14:textId="77777777" w:rsidR="002119D1" w:rsidRPr="002119D1" w:rsidRDefault="006462A3" w:rsidP="002119D1">
      <w:pPr>
        <w:pStyle w:val="Geenafstand"/>
        <w:numPr>
          <w:ilvl w:val="0"/>
          <w:numId w:val="13"/>
        </w:numPr>
        <w:ind w:left="1134" w:hanging="425"/>
        <w:rPr>
          <w:b/>
        </w:rPr>
      </w:pPr>
      <w:r>
        <w:t>Het informatiesysteem</w:t>
      </w:r>
      <w:r w:rsidR="0017045B">
        <w:t xml:space="preserve"> ondersteunt</w:t>
      </w:r>
      <w:r w:rsidR="0017045B" w:rsidRPr="00CD1525">
        <w:t xml:space="preserve"> het i</w:t>
      </w:r>
      <w:r w:rsidR="0017045B">
        <w:t>n samenhang opslaan en beheren van informatieobjecten.</w:t>
      </w:r>
    </w:p>
    <w:p w14:paraId="40B3AA84" w14:textId="77777777" w:rsidR="002119D1" w:rsidRPr="002119D1" w:rsidRDefault="002119D1" w:rsidP="002119D1">
      <w:pPr>
        <w:pStyle w:val="Geenafstand"/>
        <w:numPr>
          <w:ilvl w:val="0"/>
          <w:numId w:val="13"/>
        </w:numPr>
        <w:ind w:left="1134" w:hanging="425"/>
        <w:rPr>
          <w:b/>
        </w:rPr>
      </w:pPr>
      <w:r w:rsidRPr="00B8375F">
        <w:t xml:space="preserve">Van elk document is binnen redelijke tijd een </w:t>
      </w:r>
      <w:r w:rsidR="00C369A3">
        <w:t xml:space="preserve">te interpreteren </w:t>
      </w:r>
      <w:r w:rsidRPr="00B8375F">
        <w:t>weergave te tonen en de samenhang van het document binnen het dossier is zichtbaar</w:t>
      </w:r>
      <w:r>
        <w:t>.</w:t>
      </w:r>
    </w:p>
    <w:p w14:paraId="47A16E95" w14:textId="77777777" w:rsidR="002119D1" w:rsidRPr="00363D9B" w:rsidRDefault="00363D9B" w:rsidP="0017045B">
      <w:pPr>
        <w:pStyle w:val="Geenafstand"/>
        <w:numPr>
          <w:ilvl w:val="0"/>
          <w:numId w:val="13"/>
        </w:numPr>
        <w:ind w:left="1134" w:hanging="425"/>
        <w:rPr>
          <w:b/>
        </w:rPr>
      </w:pPr>
      <w:r>
        <w:t>De weergave/export vanuit het informatiesysteem bevat alle noodzakelijke metadata.</w:t>
      </w:r>
    </w:p>
    <w:p w14:paraId="171C21CC" w14:textId="77777777" w:rsidR="00363D9B" w:rsidRDefault="00363D9B" w:rsidP="00796E49">
      <w:pPr>
        <w:pStyle w:val="Geenafstand"/>
        <w:ind w:left="1134"/>
        <w:rPr>
          <w:b/>
        </w:rPr>
      </w:pPr>
    </w:p>
    <w:p w14:paraId="2D495684" w14:textId="77777777" w:rsidR="00964340" w:rsidRDefault="00964340" w:rsidP="00EF4CDD">
      <w:pPr>
        <w:pStyle w:val="Kop3"/>
      </w:pPr>
      <w:bookmarkStart w:id="11" w:name="_Toc106022155"/>
      <w:r>
        <w:t>Betrouwbaar</w:t>
      </w:r>
      <w:bookmarkEnd w:id="11"/>
    </w:p>
    <w:p w14:paraId="7188E3C3" w14:textId="77777777" w:rsidR="00365D55" w:rsidRPr="00190199" w:rsidRDefault="006462A3" w:rsidP="00365D55">
      <w:pPr>
        <w:pStyle w:val="Lijstalinea"/>
        <w:numPr>
          <w:ilvl w:val="1"/>
          <w:numId w:val="11"/>
        </w:numPr>
        <w:ind w:left="1134" w:hanging="425"/>
      </w:pPr>
      <w:r>
        <w:t>Het informatiesysteem</w:t>
      </w:r>
      <w:r w:rsidR="00365D55" w:rsidRPr="00190199">
        <w:t xml:space="preserve"> moet inzichtelijk kunnen maken wat de kwaliteit van (archivistische) metadata per dossier is.</w:t>
      </w:r>
    </w:p>
    <w:p w14:paraId="2B969991" w14:textId="77777777" w:rsidR="00365D55" w:rsidRPr="00190199" w:rsidRDefault="00363D9B" w:rsidP="00365D55">
      <w:pPr>
        <w:pStyle w:val="Lijstalinea"/>
        <w:numPr>
          <w:ilvl w:val="1"/>
          <w:numId w:val="12"/>
        </w:numPr>
      </w:pPr>
      <w:r>
        <w:lastRenderedPageBreak/>
        <w:t>Het informatiesysteem</w:t>
      </w:r>
      <w:r w:rsidR="00365D55" w:rsidRPr="00190199">
        <w:t xml:space="preserve"> kan een rapport uitdraaien over de kwaliteit van de metadata.</w:t>
      </w:r>
    </w:p>
    <w:p w14:paraId="4B8E0E8A" w14:textId="77777777" w:rsidR="00365D55" w:rsidRPr="00190199" w:rsidRDefault="00363D9B" w:rsidP="00365D55">
      <w:pPr>
        <w:pStyle w:val="Lijstalinea"/>
        <w:numPr>
          <w:ilvl w:val="1"/>
          <w:numId w:val="12"/>
        </w:numPr>
      </w:pPr>
      <w:r>
        <w:t>Het informatiesysteem</w:t>
      </w:r>
      <w:r w:rsidR="00365D55" w:rsidRPr="00190199">
        <w:t xml:space="preserve"> ondersteunt dat hetzij geautomatiseerd, hetzij handmatig metadata verrijkt kan worden.</w:t>
      </w:r>
      <w:r>
        <w:t xml:space="preserve"> De metadata is afkomstig uit een bronbestand. </w:t>
      </w:r>
    </w:p>
    <w:p w14:paraId="23D0AD2F" w14:textId="77777777" w:rsidR="00C31911" w:rsidRDefault="00363D9B" w:rsidP="00C31911">
      <w:pPr>
        <w:pStyle w:val="Lijstalinea"/>
        <w:numPr>
          <w:ilvl w:val="1"/>
          <w:numId w:val="12"/>
        </w:numPr>
      </w:pPr>
      <w:r>
        <w:t>Het informatiesysteem</w:t>
      </w:r>
      <w:r w:rsidR="00365D55" w:rsidRPr="00190199">
        <w:t xml:space="preserve"> moet inzichtelijk kunnen maken wanneer welke metadata door wie </w:t>
      </w:r>
      <w:r w:rsidR="006462A3">
        <w:t>is gewijzigd</w:t>
      </w:r>
      <w:r w:rsidR="00365D55" w:rsidRPr="00190199">
        <w:t xml:space="preserve"> (track-record).</w:t>
      </w:r>
    </w:p>
    <w:p w14:paraId="1790B0E1" w14:textId="77777777" w:rsidR="00837CE9" w:rsidRDefault="006462A3" w:rsidP="00837CE9">
      <w:pPr>
        <w:pStyle w:val="Lijstalinea"/>
        <w:numPr>
          <w:ilvl w:val="0"/>
          <w:numId w:val="12"/>
        </w:numPr>
        <w:ind w:left="1134" w:hanging="425"/>
      </w:pPr>
      <w:r>
        <w:t>Het informatiesysteem</w:t>
      </w:r>
      <w:r w:rsidR="0017045B" w:rsidRPr="00B8375F">
        <w:t xml:space="preserve"> garandeert de integriteit van een dossier gedurende de ge</w:t>
      </w:r>
      <w:r w:rsidR="00774795">
        <w:t>hele levensduur van een dossier middels v</w:t>
      </w:r>
      <w:r w:rsidR="006566D6">
        <w:t xml:space="preserve">ersiebeheer en een track-record t.b.v. het kunnen reconstrueren van het handelen van de organisatie. </w:t>
      </w:r>
    </w:p>
    <w:p w14:paraId="24DE622F" w14:textId="77777777" w:rsidR="00837CE9" w:rsidRDefault="00837CE9" w:rsidP="00837CE9">
      <w:pPr>
        <w:pStyle w:val="Lijstalinea"/>
        <w:numPr>
          <w:ilvl w:val="0"/>
          <w:numId w:val="12"/>
        </w:numPr>
        <w:ind w:left="1134" w:hanging="425"/>
      </w:pPr>
      <w:r w:rsidRPr="00682BD5">
        <w:t>Waarborgen duurzame toegankelijkheid van data bestand tegen verandering van elke aard.</w:t>
      </w:r>
    </w:p>
    <w:p w14:paraId="026972A1" w14:textId="77777777" w:rsidR="0017045B" w:rsidRPr="00B8375F" w:rsidRDefault="0017045B" w:rsidP="00C31911">
      <w:pPr>
        <w:pStyle w:val="Lijstalinea"/>
        <w:numPr>
          <w:ilvl w:val="0"/>
          <w:numId w:val="12"/>
        </w:numPr>
        <w:ind w:left="1134" w:hanging="425"/>
      </w:pPr>
      <w:r w:rsidRPr="00B8375F">
        <w:t xml:space="preserve">Bij </w:t>
      </w:r>
      <w:r w:rsidR="006079E5">
        <w:t xml:space="preserve">afsluiting dossiers en </w:t>
      </w:r>
      <w:r w:rsidRPr="00B8375F">
        <w:t>migraties, ketenprocesapplicaties of overbrengen naar het RMA moet het bronbestand niet meer gemuteerd kunnen worden.</w:t>
      </w:r>
    </w:p>
    <w:p w14:paraId="225F3DE4" w14:textId="77777777" w:rsidR="0017045B" w:rsidRDefault="0017045B" w:rsidP="0017045B">
      <w:pPr>
        <w:pStyle w:val="Lijstalinea"/>
        <w:numPr>
          <w:ilvl w:val="1"/>
          <w:numId w:val="11"/>
        </w:numPr>
        <w:ind w:left="1440"/>
      </w:pPr>
      <w:r w:rsidRPr="00B8375F">
        <w:t xml:space="preserve">Dossiers worden automatisch ‘bevroren’ of verwijderd bij </w:t>
      </w:r>
      <w:r w:rsidR="006079E5">
        <w:t xml:space="preserve">afsluiting en </w:t>
      </w:r>
      <w:r w:rsidRPr="00B8375F">
        <w:t>migratie, uitplaatsing in een ander systeem of overbrenging naar het RMA.</w:t>
      </w:r>
    </w:p>
    <w:p w14:paraId="3AD61E89" w14:textId="77777777" w:rsidR="00A27D52" w:rsidRDefault="00A27D52" w:rsidP="00A27D52">
      <w:pPr>
        <w:pStyle w:val="Lijstalinea"/>
        <w:ind w:left="1440"/>
      </w:pPr>
    </w:p>
    <w:p w14:paraId="435E3BEB" w14:textId="77777777" w:rsidR="00A27D52" w:rsidRDefault="00A27D52" w:rsidP="00EF4CDD">
      <w:pPr>
        <w:pStyle w:val="Kop3"/>
      </w:pPr>
      <w:bookmarkStart w:id="12" w:name="_Toc106022156"/>
      <w:r>
        <w:t>Volledig</w:t>
      </w:r>
      <w:bookmarkEnd w:id="12"/>
    </w:p>
    <w:p w14:paraId="112D9186" w14:textId="77777777" w:rsidR="00605CC5" w:rsidRDefault="00605CC5" w:rsidP="00605CC5">
      <w:pPr>
        <w:pStyle w:val="Lijstalinea"/>
        <w:numPr>
          <w:ilvl w:val="1"/>
          <w:numId w:val="8"/>
        </w:numPr>
        <w:ind w:left="1134" w:hanging="425"/>
      </w:pPr>
      <w:r>
        <w:t>Het informatiesysteem</w:t>
      </w:r>
      <w:r w:rsidRPr="00B8375F">
        <w:t xml:space="preserve"> is in staat om informatieobjecten ongeacht</w:t>
      </w:r>
      <w:r>
        <w:t xml:space="preserve"> de</w:t>
      </w:r>
      <w:r w:rsidRPr="00B8375F">
        <w:t xml:space="preserve"> vorm aan elkaar, het bijbehorende doss</w:t>
      </w:r>
      <w:r>
        <w:t>ier, het bijbehorende proces en</w:t>
      </w:r>
      <w:r w:rsidRPr="00B8375F">
        <w:t xml:space="preserve"> </w:t>
      </w:r>
      <w:r>
        <w:t xml:space="preserve">bij het </w:t>
      </w:r>
      <w:r w:rsidRPr="00B8375F">
        <w:t xml:space="preserve">proces </w:t>
      </w:r>
      <w:r>
        <w:t>behorende</w:t>
      </w:r>
      <w:r w:rsidRPr="00B8375F">
        <w:t xml:space="preserve"> relevante metadata, middels metadata te koppelen en deze koppeling gedurende de gehele </w:t>
      </w:r>
      <w:r w:rsidR="007601CE" w:rsidRPr="00B8375F">
        <w:t>levenscyclus</w:t>
      </w:r>
      <w:r w:rsidRPr="00B8375F">
        <w:t xml:space="preserve"> van het informatieobject te garanderen.</w:t>
      </w:r>
    </w:p>
    <w:p w14:paraId="26813EFD" w14:textId="46AAC32E" w:rsidR="003B0667" w:rsidRDefault="003B0667" w:rsidP="003B0667">
      <w:pPr>
        <w:pStyle w:val="Lijstalinea"/>
        <w:numPr>
          <w:ilvl w:val="1"/>
          <w:numId w:val="8"/>
        </w:numPr>
      </w:pPr>
      <w:r w:rsidRPr="00B8375F">
        <w:t>De applicatie kan middels een simpele click-and-drop of upload-functionaliteit informatieobjecten in verschillende vormen uit andere omgevingen in het relevante d</w:t>
      </w:r>
      <w:r>
        <w:t>ossier opnemen (bijv. Outlook, V</w:t>
      </w:r>
      <w:r w:rsidRPr="00B8375F">
        <w:t>erkenner)</w:t>
      </w:r>
      <w:r>
        <w:t>.</w:t>
      </w:r>
    </w:p>
    <w:p w14:paraId="69922423" w14:textId="77777777" w:rsidR="003B0667" w:rsidRDefault="003B0667" w:rsidP="003B0667">
      <w:pPr>
        <w:pStyle w:val="Lijstalinea"/>
        <w:ind w:left="1134"/>
      </w:pPr>
    </w:p>
    <w:p w14:paraId="1C346B6B" w14:textId="77777777" w:rsidR="00682521" w:rsidRDefault="00682521" w:rsidP="00605CC5"/>
    <w:p w14:paraId="2209A205" w14:textId="77777777" w:rsidR="00682521" w:rsidRDefault="00682521" w:rsidP="00FB1344">
      <w:pPr>
        <w:pStyle w:val="Lijstalinea"/>
        <w:ind w:left="1440"/>
      </w:pPr>
    </w:p>
    <w:p w14:paraId="66994B7E" w14:textId="77777777" w:rsidR="00682521" w:rsidRDefault="00682521" w:rsidP="00FB1344">
      <w:pPr>
        <w:pStyle w:val="Lijstalinea"/>
        <w:ind w:left="1440"/>
      </w:pPr>
    </w:p>
    <w:p w14:paraId="21F20B06" w14:textId="77777777" w:rsidR="00682521" w:rsidRDefault="00682521" w:rsidP="00FB1344">
      <w:pPr>
        <w:pStyle w:val="Lijstalinea"/>
        <w:ind w:left="1440"/>
      </w:pPr>
    </w:p>
    <w:p w14:paraId="5D9DAE62" w14:textId="77777777" w:rsidR="00682521" w:rsidRDefault="00682521" w:rsidP="00FB1344">
      <w:pPr>
        <w:pStyle w:val="Lijstalinea"/>
        <w:ind w:left="1440"/>
      </w:pPr>
    </w:p>
    <w:p w14:paraId="0537D134" w14:textId="77777777" w:rsidR="00682521" w:rsidRDefault="00682521" w:rsidP="00FB1344">
      <w:pPr>
        <w:pStyle w:val="Lijstalinea"/>
        <w:ind w:left="1440"/>
      </w:pPr>
    </w:p>
    <w:p w14:paraId="49616512" w14:textId="77777777" w:rsidR="00682521" w:rsidRDefault="00682521" w:rsidP="00FB1344">
      <w:pPr>
        <w:pStyle w:val="Lijstalinea"/>
        <w:ind w:left="1440"/>
      </w:pPr>
    </w:p>
    <w:p w14:paraId="386F51AF" w14:textId="77777777" w:rsidR="00682521" w:rsidRDefault="00682521" w:rsidP="00FB1344">
      <w:pPr>
        <w:pStyle w:val="Lijstalinea"/>
        <w:ind w:left="1440"/>
      </w:pPr>
    </w:p>
    <w:p w14:paraId="219D80DD" w14:textId="77777777" w:rsidR="00682521" w:rsidRDefault="00682521" w:rsidP="00FB1344">
      <w:pPr>
        <w:pStyle w:val="Lijstalinea"/>
        <w:ind w:left="1440"/>
      </w:pPr>
    </w:p>
    <w:p w14:paraId="32657368" w14:textId="77777777" w:rsidR="00682521" w:rsidRDefault="00682521" w:rsidP="00FB1344">
      <w:pPr>
        <w:pStyle w:val="Lijstalinea"/>
        <w:ind w:left="1440"/>
      </w:pPr>
    </w:p>
    <w:p w14:paraId="79091D71" w14:textId="77777777" w:rsidR="00682521" w:rsidRDefault="00682521" w:rsidP="00FB1344">
      <w:pPr>
        <w:pStyle w:val="Lijstalinea"/>
        <w:ind w:left="1440"/>
      </w:pPr>
    </w:p>
    <w:p w14:paraId="6DBB6EE2" w14:textId="77777777" w:rsidR="00682521" w:rsidRDefault="00682521" w:rsidP="00FB1344">
      <w:pPr>
        <w:pStyle w:val="Lijstalinea"/>
        <w:ind w:left="1440"/>
      </w:pPr>
    </w:p>
    <w:p w14:paraId="4A99D79A" w14:textId="77777777" w:rsidR="00682521" w:rsidRDefault="00682521" w:rsidP="00FB1344">
      <w:pPr>
        <w:pStyle w:val="Lijstalinea"/>
        <w:ind w:left="1440"/>
      </w:pPr>
    </w:p>
    <w:p w14:paraId="0AF10065" w14:textId="77777777" w:rsidR="00682521" w:rsidRDefault="00682521" w:rsidP="00FB1344">
      <w:pPr>
        <w:pStyle w:val="Lijstalinea"/>
        <w:ind w:left="1440"/>
      </w:pPr>
    </w:p>
    <w:p w14:paraId="5AA8E72D" w14:textId="77777777" w:rsidR="00682521" w:rsidRDefault="00682521" w:rsidP="00FB1344">
      <w:pPr>
        <w:pStyle w:val="Lijstalinea"/>
        <w:ind w:left="1440"/>
      </w:pPr>
    </w:p>
    <w:p w14:paraId="1CB983F0" w14:textId="77777777" w:rsidR="00682521" w:rsidRDefault="00682521" w:rsidP="00FB1344">
      <w:pPr>
        <w:pStyle w:val="Lijstalinea"/>
        <w:ind w:left="1440"/>
      </w:pPr>
    </w:p>
    <w:p w14:paraId="140758D2" w14:textId="77777777" w:rsidR="00682521" w:rsidRDefault="00682521" w:rsidP="00FB1344">
      <w:pPr>
        <w:pStyle w:val="Lijstalinea"/>
        <w:ind w:left="1440"/>
      </w:pPr>
    </w:p>
    <w:p w14:paraId="78E72077" w14:textId="77777777" w:rsidR="00193373" w:rsidRDefault="00193373" w:rsidP="00FB1344">
      <w:pPr>
        <w:pStyle w:val="Lijstalinea"/>
        <w:ind w:left="1440"/>
      </w:pPr>
    </w:p>
    <w:p w14:paraId="55D56D90" w14:textId="77777777" w:rsidR="00193373" w:rsidRDefault="00193373" w:rsidP="00FB1344">
      <w:pPr>
        <w:pStyle w:val="Lijstalinea"/>
        <w:ind w:left="1440"/>
      </w:pPr>
    </w:p>
    <w:p w14:paraId="6016053F" w14:textId="77777777" w:rsidR="00DD7FC8" w:rsidRDefault="00DD7FC8" w:rsidP="00682521">
      <w:pPr>
        <w:pStyle w:val="Kop1"/>
      </w:pPr>
      <w:bookmarkStart w:id="13" w:name="_Ref103090168"/>
      <w:bookmarkStart w:id="14" w:name="_Toc106022157"/>
      <w:r>
        <w:lastRenderedPageBreak/>
        <w:t>Bespreekpunten bij</w:t>
      </w:r>
      <w:r w:rsidRPr="00E00447">
        <w:t xml:space="preserve"> nieuwe of aan te passen informatiesystemen</w:t>
      </w:r>
      <w:r>
        <w:t>: archieffunctionaliteit buiten het informatiesysteem</w:t>
      </w:r>
      <w:bookmarkEnd w:id="13"/>
      <w:bookmarkEnd w:id="14"/>
    </w:p>
    <w:p w14:paraId="47D42D69" w14:textId="77777777" w:rsidR="00193373" w:rsidRDefault="00DD7FC8" w:rsidP="00DD7FC8">
      <w:r>
        <w:t>Er zijn uiteenlopende redenen waarom ervoor kan worden gekozen om de archieffunctionaliteit niet binnen een informatiesysteem te borgen, maar hiervoor een apart RMA/DMS te gebruiken. Denk hierbij aan</w:t>
      </w:r>
      <w:r w:rsidR="00193373">
        <w:t>:</w:t>
      </w:r>
    </w:p>
    <w:p w14:paraId="31DEE1B9" w14:textId="77777777" w:rsidR="00193373" w:rsidRDefault="00193373" w:rsidP="00193373">
      <w:pPr>
        <w:pStyle w:val="Lijstalinea"/>
        <w:numPr>
          <w:ilvl w:val="0"/>
          <w:numId w:val="8"/>
        </w:numPr>
      </w:pPr>
      <w:r>
        <w:t>T</w:t>
      </w:r>
      <w:r w:rsidR="00DD7FC8">
        <w:t>echnische</w:t>
      </w:r>
      <w:r>
        <w:t xml:space="preserve"> redenen: het is niet mogelijk een systeem daarop in te richten;</w:t>
      </w:r>
    </w:p>
    <w:p w14:paraId="4E86421C" w14:textId="77777777" w:rsidR="00193373" w:rsidRDefault="00193373" w:rsidP="00193373">
      <w:pPr>
        <w:pStyle w:val="Lijstalinea"/>
        <w:numPr>
          <w:ilvl w:val="0"/>
          <w:numId w:val="8"/>
        </w:numPr>
      </w:pPr>
      <w:r>
        <w:t>Financiële redenen: het is te kostbaar om een systeem daarop in te richten; en</w:t>
      </w:r>
    </w:p>
    <w:p w14:paraId="0FA30617" w14:textId="77777777" w:rsidR="00193373" w:rsidRDefault="00193373" w:rsidP="00193373">
      <w:pPr>
        <w:pStyle w:val="Lijstalinea"/>
        <w:numPr>
          <w:ilvl w:val="0"/>
          <w:numId w:val="8"/>
        </w:numPr>
      </w:pPr>
      <w:r>
        <w:t>Praktische redenen: de archieffunctionaliteit binnen een systeem werkt minder prettig dan het al in gebruik zijnde RMA/DMS</w:t>
      </w:r>
      <w:r w:rsidR="00DD7FC8">
        <w:t xml:space="preserve">. </w:t>
      </w:r>
    </w:p>
    <w:p w14:paraId="7C2D52A1" w14:textId="77777777" w:rsidR="00DD7FC8" w:rsidRPr="00193373" w:rsidRDefault="00DD7FC8" w:rsidP="00193373">
      <w:pPr>
        <w:ind w:left="360"/>
      </w:pPr>
      <w:r>
        <w:t xml:space="preserve">Het voordeel </w:t>
      </w:r>
      <w:r w:rsidR="00193373">
        <w:t xml:space="preserve">van gebruik van een (bestaand) </w:t>
      </w:r>
      <w:r>
        <w:t xml:space="preserve">RMA/DMS </w:t>
      </w:r>
      <w:r w:rsidR="00193373">
        <w:t xml:space="preserve">is dat deze doorgaans </w:t>
      </w:r>
      <w:r>
        <w:t xml:space="preserve">al voldoet aan de archieftechnische eisen. Desondanks zijn er wel een aantal punten </w:t>
      </w:r>
      <w:r w:rsidRPr="00193373">
        <w:t xml:space="preserve">waarmee </w:t>
      </w:r>
      <w:r w:rsidR="00193373">
        <w:t xml:space="preserve">bij de aanschaf of doorontwikkeling van een informatiesysteem </w:t>
      </w:r>
      <w:r w:rsidRPr="00193373">
        <w:t>rekening gehouden dient te worden, namelijk:</w:t>
      </w:r>
    </w:p>
    <w:p w14:paraId="71C7E61E" w14:textId="77777777" w:rsidR="00DD7FC8" w:rsidRPr="00193373" w:rsidRDefault="00DD7FC8" w:rsidP="00DD7FC8">
      <w:pPr>
        <w:pStyle w:val="Geenafstand"/>
        <w:numPr>
          <w:ilvl w:val="1"/>
          <w:numId w:val="14"/>
        </w:numPr>
        <w:ind w:left="1418" w:hanging="567"/>
        <w:rPr>
          <w:b/>
        </w:rPr>
      </w:pPr>
      <w:r w:rsidRPr="00193373">
        <w:t xml:space="preserve">Het informatiesysteem </w:t>
      </w:r>
      <w:r w:rsidR="00DE173A">
        <w:t xml:space="preserve">moet te koppelen zijn aan </w:t>
      </w:r>
      <w:r w:rsidRPr="00193373">
        <w:t xml:space="preserve">het RMA/DMS: </w:t>
      </w:r>
    </w:p>
    <w:p w14:paraId="1CD40204" w14:textId="77777777" w:rsidR="00DD7FC8" w:rsidRPr="00193373" w:rsidRDefault="00DD7FC8" w:rsidP="00DD7FC8">
      <w:pPr>
        <w:pStyle w:val="Geenafstand"/>
        <w:numPr>
          <w:ilvl w:val="2"/>
          <w:numId w:val="14"/>
        </w:numPr>
        <w:ind w:left="1985" w:hanging="567"/>
        <w:rPr>
          <w:b/>
        </w:rPr>
      </w:pPr>
      <w:r w:rsidRPr="00193373">
        <w:t>Het volledige dossier (inclusief metadata, ordeningsstructuur, versies en track-record) dient gemigreerd</w:t>
      </w:r>
      <w:r w:rsidR="00193373" w:rsidRPr="00193373">
        <w:t xml:space="preserve"> te kunnen worden naar</w:t>
      </w:r>
      <w:r w:rsidRPr="00193373">
        <w:t xml:space="preserve"> het RMA</w:t>
      </w:r>
      <w:r w:rsidR="00193373" w:rsidRPr="00193373">
        <w:t>/DMS met behoud</w:t>
      </w:r>
      <w:r w:rsidRPr="00193373">
        <w:t xml:space="preserve"> van de context en integriteit van het dossier.</w:t>
      </w:r>
    </w:p>
    <w:p w14:paraId="0C5E0356" w14:textId="77777777" w:rsidR="00DD7FC8" w:rsidRPr="00193373" w:rsidRDefault="00DD7FC8" w:rsidP="00DD7FC8">
      <w:pPr>
        <w:pStyle w:val="Geenafstand"/>
        <w:numPr>
          <w:ilvl w:val="2"/>
          <w:numId w:val="14"/>
        </w:numPr>
        <w:ind w:left="1985" w:hanging="567"/>
        <w:rPr>
          <w:b/>
        </w:rPr>
      </w:pPr>
      <w:r w:rsidRPr="00193373">
        <w:t>Alle dossiers worden bij afsluiting bij voorkeur automatisch gemigreerd naar het RMA/DMS.</w:t>
      </w:r>
    </w:p>
    <w:p w14:paraId="0DB2B058" w14:textId="77777777" w:rsidR="00DD7FC8" w:rsidRDefault="00DD7FC8" w:rsidP="00DD7FC8"/>
    <w:p w14:paraId="1B23D8FE" w14:textId="77777777" w:rsidR="00DD7FC8" w:rsidRDefault="00DD7FC8" w:rsidP="00DD7FC8"/>
    <w:p w14:paraId="49484484" w14:textId="77777777" w:rsidR="00193373" w:rsidRDefault="00193373" w:rsidP="00DD7FC8"/>
    <w:p w14:paraId="7479574A" w14:textId="77777777" w:rsidR="00193373" w:rsidRDefault="00193373" w:rsidP="00DD7FC8"/>
    <w:p w14:paraId="6E169BD4" w14:textId="77777777" w:rsidR="00193373" w:rsidRDefault="00193373" w:rsidP="00DD7FC8"/>
    <w:p w14:paraId="74650E39" w14:textId="77777777" w:rsidR="00193373" w:rsidRDefault="00193373" w:rsidP="00DD7FC8"/>
    <w:p w14:paraId="63DF846F" w14:textId="77777777" w:rsidR="00193373" w:rsidRDefault="00193373" w:rsidP="00DD7FC8"/>
    <w:p w14:paraId="10E88D8A" w14:textId="77777777" w:rsidR="00193373" w:rsidRDefault="00193373" w:rsidP="00DD7FC8"/>
    <w:p w14:paraId="448A9A3C" w14:textId="77777777" w:rsidR="00193373" w:rsidRDefault="00193373" w:rsidP="00DD7FC8"/>
    <w:p w14:paraId="144BC4FE" w14:textId="77777777" w:rsidR="00193373" w:rsidRDefault="00193373" w:rsidP="00DD7FC8"/>
    <w:p w14:paraId="39D10BE8" w14:textId="77777777" w:rsidR="00193373" w:rsidRDefault="00193373" w:rsidP="00DD7FC8"/>
    <w:p w14:paraId="23C28FA3" w14:textId="77777777" w:rsidR="00193373" w:rsidRDefault="00193373" w:rsidP="00DD7FC8"/>
    <w:p w14:paraId="7A0D1736" w14:textId="77777777" w:rsidR="00193373" w:rsidRDefault="00193373" w:rsidP="00DD7FC8"/>
    <w:p w14:paraId="634058E4" w14:textId="77777777" w:rsidR="00193373" w:rsidRDefault="00193373" w:rsidP="00DD7FC8"/>
    <w:p w14:paraId="369F20C9" w14:textId="77777777" w:rsidR="00193373" w:rsidRDefault="00193373" w:rsidP="00DD7FC8"/>
    <w:p w14:paraId="11B97F76" w14:textId="77777777" w:rsidR="00193373" w:rsidRDefault="00193373" w:rsidP="00DD7FC8"/>
    <w:p w14:paraId="174DC4AD" w14:textId="77777777" w:rsidR="001B3B36" w:rsidRDefault="00EB1257" w:rsidP="00682521">
      <w:pPr>
        <w:pStyle w:val="Kop1"/>
      </w:pPr>
      <w:bookmarkStart w:id="15" w:name="_Toc106022158"/>
      <w:r>
        <w:lastRenderedPageBreak/>
        <w:t xml:space="preserve">Overige </w:t>
      </w:r>
      <w:r w:rsidR="00EB70F0">
        <w:t>punten ter overweging:</w:t>
      </w:r>
      <w:bookmarkEnd w:id="15"/>
    </w:p>
    <w:p w14:paraId="1D7EE329" w14:textId="77777777" w:rsidR="00EB70F0" w:rsidRDefault="00EB70F0" w:rsidP="00EB70F0">
      <w:pPr>
        <w:pStyle w:val="Geenafstand"/>
        <w:numPr>
          <w:ilvl w:val="0"/>
          <w:numId w:val="8"/>
        </w:numPr>
      </w:pPr>
      <w:r>
        <w:t xml:space="preserve">Maken van </w:t>
      </w:r>
      <w:r w:rsidR="007601CE">
        <w:t>back-up</w:t>
      </w:r>
      <w:r>
        <w:t xml:space="preserve"> iedere XX uur (= Informatiebeveiliging!);</w:t>
      </w:r>
    </w:p>
    <w:p w14:paraId="27DD6C38" w14:textId="77777777" w:rsidR="00EB70F0" w:rsidRPr="00682BD5" w:rsidRDefault="00EB70F0" w:rsidP="00EB70F0">
      <w:pPr>
        <w:pStyle w:val="Lijstalinea"/>
        <w:numPr>
          <w:ilvl w:val="2"/>
          <w:numId w:val="8"/>
        </w:numPr>
        <w:spacing w:after="0" w:line="280" w:lineRule="atLeast"/>
      </w:pPr>
      <w:r w:rsidRPr="00682BD5">
        <w:t xml:space="preserve">Statuswijzigingen en vernietiging van informatieobjecten worden doorgevoerd in gemaakte </w:t>
      </w:r>
      <w:r w:rsidR="007601CE" w:rsidRPr="00682BD5">
        <w:t>back-up</w:t>
      </w:r>
      <w:r w:rsidRPr="00682BD5">
        <w:t>.</w:t>
      </w:r>
    </w:p>
    <w:p w14:paraId="748D6F64" w14:textId="77777777" w:rsidR="00EB70F0" w:rsidRPr="00EB70F0" w:rsidRDefault="00AD7BE9" w:rsidP="00EB70F0">
      <w:pPr>
        <w:pStyle w:val="Lijstalinea"/>
        <w:numPr>
          <w:ilvl w:val="2"/>
          <w:numId w:val="8"/>
        </w:numPr>
        <w:spacing w:after="0" w:line="280" w:lineRule="atLeast"/>
      </w:pPr>
      <w:r>
        <w:t xml:space="preserve">Vernietigen van </w:t>
      </w:r>
      <w:r w:rsidR="007601CE">
        <w:t>back-up</w:t>
      </w:r>
      <w:r>
        <w:t>.</w:t>
      </w:r>
    </w:p>
    <w:p w14:paraId="70F7415E" w14:textId="77777777" w:rsidR="00EB70F0" w:rsidRDefault="00EB70F0" w:rsidP="00EB70F0">
      <w:pPr>
        <w:pStyle w:val="Geenafstand"/>
        <w:numPr>
          <w:ilvl w:val="0"/>
          <w:numId w:val="8"/>
        </w:numPr>
      </w:pPr>
      <w:r>
        <w:t>Koppeling met andere systemen waarmee relevante informatie uitgewisseld moet;</w:t>
      </w:r>
    </w:p>
    <w:p w14:paraId="58939EAB" w14:textId="77777777" w:rsidR="00EB70F0" w:rsidRDefault="00EB70F0" w:rsidP="00EB70F0">
      <w:pPr>
        <w:pStyle w:val="Geenafstand"/>
        <w:numPr>
          <w:ilvl w:val="0"/>
          <w:numId w:val="8"/>
        </w:numPr>
      </w:pPr>
      <w:r>
        <w:t xml:space="preserve">Indien relevant moet het informatiesysteem rechtstreek kunnen publiceren op PLOOI of dit moet via een koppeling met een daartoe in staat zijnde systeem mogelijk zijn. </w:t>
      </w:r>
    </w:p>
    <w:p w14:paraId="323AF923" w14:textId="77777777" w:rsidR="00EB70F0" w:rsidRPr="00EB70F0" w:rsidRDefault="00EB70F0" w:rsidP="00EB70F0">
      <w:pPr>
        <w:pStyle w:val="Geenafstand"/>
      </w:pPr>
    </w:p>
    <w:p w14:paraId="1B748697" w14:textId="77777777" w:rsidR="00AD7BE9" w:rsidRDefault="00AD7BE9" w:rsidP="00DF5C2D">
      <w:pPr>
        <w:pStyle w:val="Geenafstand"/>
        <w:rPr>
          <w:b/>
        </w:rPr>
      </w:pPr>
    </w:p>
    <w:p w14:paraId="605BFE49" w14:textId="77777777" w:rsidR="00AD7BE9" w:rsidRPr="00AD7BE9" w:rsidRDefault="00AD7BE9" w:rsidP="00AD7BE9"/>
    <w:p w14:paraId="44370F89" w14:textId="77777777" w:rsidR="00AD7BE9" w:rsidRPr="00AD7BE9" w:rsidRDefault="00AD7BE9" w:rsidP="00AD7BE9"/>
    <w:p w14:paraId="0F5BCC85" w14:textId="77777777" w:rsidR="00AD7BE9" w:rsidRPr="00AD7BE9" w:rsidRDefault="00AD7BE9" w:rsidP="00AD7BE9"/>
    <w:p w14:paraId="4FC1C44F" w14:textId="77777777" w:rsidR="00AD7BE9" w:rsidRPr="00AD7BE9" w:rsidRDefault="00AD7BE9" w:rsidP="00AD7BE9"/>
    <w:p w14:paraId="5794FB2A" w14:textId="77777777" w:rsidR="00AD7BE9" w:rsidRDefault="00AD7BE9" w:rsidP="00AD7BE9"/>
    <w:p w14:paraId="09746CC0" w14:textId="77777777" w:rsidR="00655E43" w:rsidRDefault="00655E43" w:rsidP="00AD7BE9"/>
    <w:p w14:paraId="527CCA34" w14:textId="77777777" w:rsidR="00655E43" w:rsidRDefault="00655E43" w:rsidP="00AD7BE9"/>
    <w:p w14:paraId="18661F89" w14:textId="77777777" w:rsidR="00655E43" w:rsidRDefault="00655E43" w:rsidP="00AD7BE9"/>
    <w:p w14:paraId="20D47ACD" w14:textId="77777777" w:rsidR="00655E43" w:rsidRDefault="00655E43" w:rsidP="00AD7BE9"/>
    <w:p w14:paraId="1277CE83" w14:textId="77777777" w:rsidR="00655E43" w:rsidRDefault="00655E43" w:rsidP="00AD7BE9"/>
    <w:p w14:paraId="193A285F" w14:textId="77777777" w:rsidR="00655E43" w:rsidRDefault="00655E43" w:rsidP="00AD7BE9"/>
    <w:p w14:paraId="672B8180" w14:textId="77777777" w:rsidR="00655E43" w:rsidRDefault="00655E43" w:rsidP="00AD7BE9"/>
    <w:p w14:paraId="0B140629" w14:textId="77777777" w:rsidR="00655E43" w:rsidRDefault="00655E43" w:rsidP="00AD7BE9"/>
    <w:p w14:paraId="1A3D13A3" w14:textId="77777777" w:rsidR="00655E43" w:rsidRDefault="00655E43" w:rsidP="00AD7BE9"/>
    <w:p w14:paraId="3427054B" w14:textId="77777777" w:rsidR="00655E43" w:rsidRDefault="00655E43" w:rsidP="00AD7BE9"/>
    <w:p w14:paraId="5802E71C" w14:textId="77777777" w:rsidR="00655E43" w:rsidRDefault="00655E43" w:rsidP="00AD7BE9"/>
    <w:p w14:paraId="02690759" w14:textId="77777777" w:rsidR="00655E43" w:rsidRDefault="00655E43" w:rsidP="00AD7BE9"/>
    <w:p w14:paraId="124BA392" w14:textId="77777777" w:rsidR="00655E43" w:rsidRDefault="00655E43" w:rsidP="00AD7BE9"/>
    <w:p w14:paraId="7ACEE165" w14:textId="77777777" w:rsidR="00655E43" w:rsidRDefault="00655E43" w:rsidP="00AD7BE9"/>
    <w:p w14:paraId="6DA9C9DD" w14:textId="77777777" w:rsidR="00655E43" w:rsidRDefault="00655E43" w:rsidP="00AD7BE9"/>
    <w:p w14:paraId="25B20BF6" w14:textId="77777777" w:rsidR="00655E43" w:rsidRDefault="00655E43" w:rsidP="00AD7BE9"/>
    <w:p w14:paraId="3A81ACC4" w14:textId="77777777" w:rsidR="00655E43" w:rsidRDefault="00655E43" w:rsidP="00AD7BE9"/>
    <w:p w14:paraId="1BCDB139" w14:textId="77777777" w:rsidR="007647E5" w:rsidRDefault="007647E5" w:rsidP="00655E43">
      <w:pPr>
        <w:pStyle w:val="Kop1"/>
      </w:pPr>
      <w:bookmarkStart w:id="16" w:name="_Toc106022159"/>
      <w:r>
        <w:lastRenderedPageBreak/>
        <w:t>Tips voor structureel gebruik van dit document</w:t>
      </w:r>
      <w:bookmarkEnd w:id="16"/>
    </w:p>
    <w:p w14:paraId="3D149F44" w14:textId="77777777" w:rsidR="007647E5" w:rsidRDefault="007647E5" w:rsidP="007647E5"/>
    <w:p w14:paraId="4C07BB93" w14:textId="77777777" w:rsidR="00781686" w:rsidRDefault="008A1505" w:rsidP="007647E5">
      <w:r>
        <w:t xml:space="preserve">Leuk zo’n bespreekdocument, maar hoe zorg je er nu voor dat deze ook daadwerkelijk wordt gebruikt binnen de organisatie? Zeker binnen de grote overheidsorganisaties, waar informatiesystemen verschillende eigenaren hebben en projectteams verantwoordelijk voor de aanschaf/doorontwikkeling van informatiesystemen steeds weer uit andere personen bestaan, kan dit een grote uitdaging vormen. </w:t>
      </w:r>
    </w:p>
    <w:p w14:paraId="0E465195" w14:textId="5FB3E751" w:rsidR="008A1505" w:rsidRDefault="008A1505" w:rsidP="00DF5D9C">
      <w:pPr>
        <w:ind w:firstLine="708"/>
      </w:pPr>
      <w:r>
        <w:t xml:space="preserve">Het meest voor de hand liggend is er voor te zorgen dat een dergelijk document wordt geborgd in het projectproces, maar dan moet deze wel bestaan. Het document zou dan het best in de intakefase, dus bij het oriënteren op de mogelijkheden, ingezet worden. Al zou het ook als controledocument gebruikt kunnen worden na de oriëntatiefase, voordat de daadwerkelijke implementatie/doorontwikkeling plaatsvindt of zelfs nog nadat deze fase is afgerond. </w:t>
      </w:r>
    </w:p>
    <w:p w14:paraId="13BE045E" w14:textId="0D278527" w:rsidR="00781686" w:rsidRDefault="00781686" w:rsidP="00DF5D9C">
      <w:pPr>
        <w:ind w:firstLine="708"/>
      </w:pPr>
      <w:r>
        <w:t xml:space="preserve">Wanneer er geen projectproces is ingericht is het een optie om deze lijst te integreren met de functionele eisenlijst voor informatiesystemen (evt. als bijlage), welke de ICT afdeling doorgaans al heeft liggen. Hoe vaker het document wordt gebruikt, des te beter de bekendheid ervan wordt. In het verlengde hiervan zou er ook gepropageerd kunnen worden voor een standaard betrokkenheid van Recordsmanagement/DIV bij het aanbesteden/doorontwikkelen van informatiesystemen. </w:t>
      </w:r>
    </w:p>
    <w:p w14:paraId="2A7F627A" w14:textId="3AB4823E" w:rsidR="007647E5" w:rsidRDefault="008A1505" w:rsidP="007647E5">
      <w:r>
        <w:t xml:space="preserve"> </w:t>
      </w:r>
    </w:p>
    <w:p w14:paraId="73F1A1DB" w14:textId="77777777" w:rsidR="007647E5" w:rsidRDefault="007647E5" w:rsidP="007647E5"/>
    <w:p w14:paraId="17DB4FF6" w14:textId="77777777" w:rsidR="007647E5" w:rsidRDefault="007647E5" w:rsidP="007647E5"/>
    <w:p w14:paraId="53975E84" w14:textId="77777777" w:rsidR="007647E5" w:rsidRDefault="007647E5" w:rsidP="007647E5"/>
    <w:p w14:paraId="4649D714" w14:textId="77777777" w:rsidR="007647E5" w:rsidRDefault="007647E5" w:rsidP="007647E5"/>
    <w:p w14:paraId="19CCF947" w14:textId="77777777" w:rsidR="007647E5" w:rsidRDefault="007647E5" w:rsidP="007647E5"/>
    <w:p w14:paraId="6783D88E" w14:textId="77777777" w:rsidR="007647E5" w:rsidRDefault="007647E5" w:rsidP="007647E5"/>
    <w:p w14:paraId="4817AF87" w14:textId="77777777" w:rsidR="007647E5" w:rsidRDefault="007647E5" w:rsidP="007647E5"/>
    <w:p w14:paraId="4FB5B61E" w14:textId="77777777" w:rsidR="007647E5" w:rsidRDefault="007647E5" w:rsidP="007647E5"/>
    <w:p w14:paraId="09188235" w14:textId="77777777" w:rsidR="007647E5" w:rsidRDefault="007647E5" w:rsidP="007647E5"/>
    <w:p w14:paraId="0C47CE8C" w14:textId="77777777" w:rsidR="007647E5" w:rsidRDefault="007647E5" w:rsidP="007647E5"/>
    <w:p w14:paraId="39CB998A" w14:textId="77777777" w:rsidR="007647E5" w:rsidRDefault="007647E5" w:rsidP="007647E5"/>
    <w:p w14:paraId="52CE2450" w14:textId="77777777" w:rsidR="007647E5" w:rsidRDefault="007647E5" w:rsidP="007647E5"/>
    <w:p w14:paraId="49540174" w14:textId="77777777" w:rsidR="007647E5" w:rsidRDefault="007647E5" w:rsidP="007647E5"/>
    <w:p w14:paraId="36C8AAAA" w14:textId="77777777" w:rsidR="007647E5" w:rsidRDefault="007647E5" w:rsidP="007647E5"/>
    <w:p w14:paraId="4B480856" w14:textId="77777777" w:rsidR="007647E5" w:rsidRDefault="007647E5" w:rsidP="007647E5"/>
    <w:p w14:paraId="25749726" w14:textId="77777777" w:rsidR="007647E5" w:rsidRDefault="007647E5" w:rsidP="007647E5"/>
    <w:p w14:paraId="237E583D" w14:textId="77777777" w:rsidR="00655E43" w:rsidRDefault="00655E43" w:rsidP="00655E43">
      <w:pPr>
        <w:pStyle w:val="Kop1"/>
      </w:pPr>
      <w:bookmarkStart w:id="17" w:name="_Toc106022160"/>
      <w:r>
        <w:lastRenderedPageBreak/>
        <w:t>Bijlagen</w:t>
      </w:r>
      <w:bookmarkEnd w:id="17"/>
    </w:p>
    <w:p w14:paraId="410BD781" w14:textId="77777777" w:rsidR="00655E43" w:rsidRDefault="00655E43" w:rsidP="00655E43"/>
    <w:p w14:paraId="7E57444E" w14:textId="77777777" w:rsidR="00655E43" w:rsidRDefault="00BB7F41" w:rsidP="00655E43">
      <w:pPr>
        <w:pStyle w:val="Kop2"/>
      </w:pPr>
      <w:bookmarkStart w:id="18" w:name="_Toc106022161"/>
      <w:r>
        <w:rPr>
          <w:noProof/>
          <w:lang w:eastAsia="nl-NL"/>
        </w:rPr>
        <w:drawing>
          <wp:anchor distT="0" distB="0" distL="114300" distR="114300" simplePos="0" relativeHeight="251667456" behindDoc="1" locked="0" layoutInCell="1" allowOverlap="1" wp14:anchorId="16759522" wp14:editId="37E6EC01">
            <wp:simplePos x="0" y="0"/>
            <wp:positionH relativeFrom="margin">
              <wp:posOffset>-805427</wp:posOffset>
            </wp:positionH>
            <wp:positionV relativeFrom="paragraph">
              <wp:posOffset>295168</wp:posOffset>
            </wp:positionV>
            <wp:extent cx="7361855" cy="524583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380857" cy="5259370"/>
                    </a:xfrm>
                    <a:prstGeom prst="rect">
                      <a:avLst/>
                    </a:prstGeom>
                  </pic:spPr>
                </pic:pic>
              </a:graphicData>
            </a:graphic>
            <wp14:sizeRelH relativeFrom="margin">
              <wp14:pctWidth>0</wp14:pctWidth>
            </wp14:sizeRelH>
            <wp14:sizeRelV relativeFrom="margin">
              <wp14:pctHeight>0</wp14:pctHeight>
            </wp14:sizeRelV>
          </wp:anchor>
        </w:drawing>
      </w:r>
      <w:r w:rsidR="00655E43">
        <w:t xml:space="preserve">Praatplaat </w:t>
      </w:r>
      <w:r>
        <w:t>stappenplan</w:t>
      </w:r>
      <w:bookmarkEnd w:id="18"/>
    </w:p>
    <w:p w14:paraId="74E4595F" w14:textId="77777777" w:rsidR="00655E43" w:rsidRPr="00655E43" w:rsidRDefault="00655E43" w:rsidP="00655E43"/>
    <w:p w14:paraId="77458739" w14:textId="77777777" w:rsidR="00AD7BE9" w:rsidRPr="00AD7BE9" w:rsidRDefault="00AD7BE9" w:rsidP="00AD7BE9"/>
    <w:p w14:paraId="41617D55" w14:textId="77777777" w:rsidR="00AD7BE9" w:rsidRPr="00AD7BE9" w:rsidRDefault="00AD7BE9" w:rsidP="00AD7BE9"/>
    <w:p w14:paraId="541207CF" w14:textId="77777777" w:rsidR="00AD7BE9" w:rsidRPr="00AD7BE9" w:rsidRDefault="00AD7BE9" w:rsidP="00AD7BE9"/>
    <w:p w14:paraId="52C2798C" w14:textId="77777777" w:rsidR="001B3B36" w:rsidRDefault="001B3B36" w:rsidP="00AD7BE9"/>
    <w:p w14:paraId="09BDD88A" w14:textId="77777777" w:rsidR="00BB7F41" w:rsidRDefault="00BB7F41" w:rsidP="00AD7BE9"/>
    <w:p w14:paraId="5328D018" w14:textId="77777777" w:rsidR="00BB7F41" w:rsidRPr="00BB7F41" w:rsidRDefault="00BB7F41" w:rsidP="00BB7F41"/>
    <w:p w14:paraId="5FC3F7C4" w14:textId="77777777" w:rsidR="00BB7F41" w:rsidRPr="00BB7F41" w:rsidRDefault="00BB7F41" w:rsidP="00BB7F41"/>
    <w:p w14:paraId="7C050C3E" w14:textId="77777777" w:rsidR="00BB7F41" w:rsidRPr="00BB7F41" w:rsidRDefault="00BB7F41" w:rsidP="00BB7F41"/>
    <w:p w14:paraId="68B391E5" w14:textId="77777777" w:rsidR="00BB7F41" w:rsidRPr="00BB7F41" w:rsidRDefault="00BB7F41" w:rsidP="00BB7F41"/>
    <w:p w14:paraId="4BF0E345" w14:textId="77777777" w:rsidR="00BB7F41" w:rsidRPr="00BB7F41" w:rsidRDefault="00BB7F41" w:rsidP="00BB7F41"/>
    <w:p w14:paraId="734BA92D" w14:textId="77777777" w:rsidR="00BB7F41" w:rsidRPr="00BB7F41" w:rsidRDefault="00BB7F41" w:rsidP="00BB7F41"/>
    <w:p w14:paraId="38A61EC1" w14:textId="77777777" w:rsidR="00BB7F41" w:rsidRPr="00BB7F41" w:rsidRDefault="00BB7F41" w:rsidP="00BB7F41"/>
    <w:p w14:paraId="57F6B23F" w14:textId="77777777" w:rsidR="00BB7F41" w:rsidRPr="00BB7F41" w:rsidRDefault="00BB7F41" w:rsidP="00BB7F41"/>
    <w:p w14:paraId="2E20F673" w14:textId="77777777" w:rsidR="00BB7F41" w:rsidRPr="00BB7F41" w:rsidRDefault="00BB7F41" w:rsidP="00BB7F41"/>
    <w:p w14:paraId="419B7245" w14:textId="77777777" w:rsidR="00BB7F41" w:rsidRPr="00BB7F41" w:rsidRDefault="00BB7F41" w:rsidP="00BB7F41"/>
    <w:p w14:paraId="037B8867" w14:textId="77777777" w:rsidR="00BB7F41" w:rsidRPr="00BB7F41" w:rsidRDefault="00BB7F41" w:rsidP="00BB7F41"/>
    <w:p w14:paraId="352C87E6" w14:textId="77777777" w:rsidR="00BB7F41" w:rsidRPr="00BB7F41" w:rsidRDefault="00BB7F41" w:rsidP="00BB7F41"/>
    <w:p w14:paraId="08664A0A" w14:textId="77777777" w:rsidR="00BB7F41" w:rsidRPr="00BB7F41" w:rsidRDefault="00BB7F41" w:rsidP="00BB7F41"/>
    <w:p w14:paraId="5733200C" w14:textId="77777777" w:rsidR="00BB7F41" w:rsidRDefault="00BB7F41" w:rsidP="00BB7F41"/>
    <w:p w14:paraId="5F6151F6" w14:textId="77777777" w:rsidR="00AD7BE9" w:rsidRDefault="00AD7BE9" w:rsidP="00BB7F41">
      <w:pPr>
        <w:ind w:firstLine="708"/>
      </w:pPr>
    </w:p>
    <w:p w14:paraId="33922FE5" w14:textId="77777777" w:rsidR="00BB7F41" w:rsidRDefault="00BB7F41" w:rsidP="00BB7F41">
      <w:pPr>
        <w:ind w:firstLine="708"/>
      </w:pPr>
    </w:p>
    <w:p w14:paraId="0A4442C1" w14:textId="77777777" w:rsidR="00BB7F41" w:rsidRDefault="00BB7F41" w:rsidP="00BB7F41">
      <w:pPr>
        <w:ind w:firstLine="708"/>
      </w:pPr>
    </w:p>
    <w:p w14:paraId="77C1A26D" w14:textId="77777777" w:rsidR="00BB7F41" w:rsidRDefault="00BB7F41" w:rsidP="00BB7F41">
      <w:pPr>
        <w:ind w:firstLine="708"/>
      </w:pPr>
    </w:p>
    <w:p w14:paraId="5A813844" w14:textId="77777777" w:rsidR="00BB7F41" w:rsidRDefault="00BB7F41" w:rsidP="00BB7F41">
      <w:pPr>
        <w:ind w:firstLine="708"/>
      </w:pPr>
    </w:p>
    <w:p w14:paraId="2A586E88" w14:textId="77777777" w:rsidR="00BB7F41" w:rsidRDefault="00BB7F41" w:rsidP="00BB7F41">
      <w:pPr>
        <w:ind w:firstLine="708"/>
      </w:pPr>
    </w:p>
    <w:p w14:paraId="1D952B7A" w14:textId="77777777" w:rsidR="00BB7F41" w:rsidRDefault="00BB7F41" w:rsidP="00BB7F41">
      <w:pPr>
        <w:ind w:firstLine="708"/>
      </w:pPr>
    </w:p>
    <w:p w14:paraId="7EB1B983" w14:textId="77777777" w:rsidR="00BB7F41" w:rsidRDefault="00BB7F41" w:rsidP="00BB7F41">
      <w:pPr>
        <w:ind w:firstLine="708"/>
      </w:pPr>
    </w:p>
    <w:p w14:paraId="0326E0C3" w14:textId="77777777" w:rsidR="00BB7F41" w:rsidRDefault="00BB7F41" w:rsidP="00BB7F41">
      <w:pPr>
        <w:pStyle w:val="Kop2"/>
      </w:pPr>
      <w:bookmarkStart w:id="19" w:name="_Toc106022162"/>
      <w:r>
        <w:rPr>
          <w:noProof/>
          <w:lang w:eastAsia="nl-NL"/>
        </w:rPr>
        <w:drawing>
          <wp:anchor distT="0" distB="0" distL="114300" distR="114300" simplePos="0" relativeHeight="251668480" behindDoc="1" locked="0" layoutInCell="1" allowOverlap="1" wp14:anchorId="30F8B41C" wp14:editId="50227687">
            <wp:simplePos x="0" y="0"/>
            <wp:positionH relativeFrom="margin">
              <wp:posOffset>-772160</wp:posOffset>
            </wp:positionH>
            <wp:positionV relativeFrom="paragraph">
              <wp:posOffset>338900</wp:posOffset>
            </wp:positionV>
            <wp:extent cx="7303186" cy="509451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303186" cy="5094515"/>
                    </a:xfrm>
                    <a:prstGeom prst="rect">
                      <a:avLst/>
                    </a:prstGeom>
                  </pic:spPr>
                </pic:pic>
              </a:graphicData>
            </a:graphic>
            <wp14:sizeRelH relativeFrom="margin">
              <wp14:pctWidth>0</wp14:pctWidth>
            </wp14:sizeRelH>
            <wp14:sizeRelV relativeFrom="margin">
              <wp14:pctHeight>0</wp14:pctHeight>
            </wp14:sizeRelV>
          </wp:anchor>
        </w:drawing>
      </w:r>
      <w:r>
        <w:t>Praatplaat bespreekpunten</w:t>
      </w:r>
      <w:bookmarkEnd w:id="19"/>
    </w:p>
    <w:p w14:paraId="05894A39" w14:textId="77777777" w:rsidR="00BB7F41" w:rsidRPr="00BB7F41" w:rsidRDefault="00BB7F41" w:rsidP="00BB7F41"/>
    <w:sectPr w:rsidR="00BB7F41" w:rsidRPr="00BB7F41" w:rsidSect="00343139">
      <w:headerReference w:type="even" r:id="rId15"/>
      <w:headerReference w:type="default" r:id="rId16"/>
      <w:footerReference w:type="even" r:id="rId17"/>
      <w:footerReference w:type="default" r:id="rId18"/>
      <w:headerReference w:type="first" r:id="rId19"/>
      <w:footerReference w:type="first" r:id="rId20"/>
      <w:pgSz w:w="11906" w:h="16838"/>
      <w:pgMar w:top="1985"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102E0" w14:textId="77777777" w:rsidR="00D965EB" w:rsidRDefault="00D965EB" w:rsidP="00836A44">
      <w:pPr>
        <w:spacing w:after="0" w:line="240" w:lineRule="auto"/>
      </w:pPr>
      <w:r>
        <w:separator/>
      </w:r>
    </w:p>
  </w:endnote>
  <w:endnote w:type="continuationSeparator" w:id="0">
    <w:p w14:paraId="3D9E1B09" w14:textId="77777777" w:rsidR="00D965EB" w:rsidRDefault="00D965EB" w:rsidP="0083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D625" w14:textId="77777777" w:rsidR="005E6727" w:rsidRDefault="005E67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302382"/>
      <w:docPartObj>
        <w:docPartGallery w:val="Page Numbers (Bottom of Page)"/>
        <w:docPartUnique/>
      </w:docPartObj>
    </w:sdtPr>
    <w:sdtEndPr/>
    <w:sdtContent>
      <w:p w14:paraId="2CBD5A04" w14:textId="77777777" w:rsidR="005E6727" w:rsidRDefault="005E6727">
        <w:pPr>
          <w:pStyle w:val="Voettekst"/>
          <w:jc w:val="right"/>
        </w:pPr>
        <w:r>
          <w:fldChar w:fldCharType="begin"/>
        </w:r>
        <w:r>
          <w:instrText>PAGE   \* MERGEFORMAT</w:instrText>
        </w:r>
        <w:r>
          <w:fldChar w:fldCharType="separate"/>
        </w:r>
        <w:r w:rsidR="008D0F15">
          <w:rPr>
            <w:noProof/>
          </w:rPr>
          <w:t>4</w:t>
        </w:r>
        <w:r>
          <w:fldChar w:fldCharType="end"/>
        </w:r>
      </w:p>
    </w:sdtContent>
  </w:sdt>
  <w:p w14:paraId="7733139B" w14:textId="77777777" w:rsidR="005E6727" w:rsidRDefault="005E67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1680" w14:textId="77777777" w:rsidR="005E6727" w:rsidRDefault="005E67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09BB4" w14:textId="77777777" w:rsidR="00D965EB" w:rsidRDefault="00D965EB" w:rsidP="00836A44">
      <w:pPr>
        <w:spacing w:after="0" w:line="240" w:lineRule="auto"/>
      </w:pPr>
      <w:r>
        <w:separator/>
      </w:r>
    </w:p>
  </w:footnote>
  <w:footnote w:type="continuationSeparator" w:id="0">
    <w:p w14:paraId="678DB25E" w14:textId="77777777" w:rsidR="00D965EB" w:rsidRDefault="00D965EB" w:rsidP="00836A44">
      <w:pPr>
        <w:spacing w:after="0" w:line="240" w:lineRule="auto"/>
      </w:pPr>
      <w:r>
        <w:continuationSeparator/>
      </w:r>
    </w:p>
  </w:footnote>
  <w:footnote w:id="1">
    <w:p w14:paraId="43D473D8" w14:textId="77777777" w:rsidR="00E572A9" w:rsidRDefault="00E572A9">
      <w:pPr>
        <w:pStyle w:val="Voetnoottekst"/>
      </w:pPr>
      <w:r>
        <w:rPr>
          <w:rStyle w:val="Voetnootmarkering"/>
        </w:rPr>
        <w:footnoteRef/>
      </w:r>
      <w:r>
        <w:t xml:space="preserve"> Het kan bijvoorbeeld voorkomen dat het technisch mogelijk is een archieffunctie in te bouwen, maar het kan voorkomen dat het te ingewikkeld is, te kostbaar, niet binnen het contract past of de applicatie kan aan het eind van de life-cycle zijn.</w:t>
      </w:r>
    </w:p>
  </w:footnote>
  <w:footnote w:id="2">
    <w:p w14:paraId="486D0D2B" w14:textId="77777777" w:rsidR="00D97EF5" w:rsidRDefault="00D97EF5">
      <w:pPr>
        <w:pStyle w:val="Voetnoottekst"/>
      </w:pPr>
      <w:r>
        <w:rPr>
          <w:rStyle w:val="Voetnootmarkering"/>
        </w:rPr>
        <w:footnoteRef/>
      </w:r>
      <w:r>
        <w:t xml:space="preserve"> </w:t>
      </w:r>
      <w:r w:rsidRPr="00FF35C5">
        <w:t>Indien de applicatie geen overheidsinformatie verwerkt is Archiving by Design niet van toepassing. Dit kan bijvoorbeeld gelden voor procesondersteuningssystemen als Jira, Trello of samenwerkingsruimten als SharePoint. Dit hangt altijd af van de manier waarop het systeem wordt ingezet</w:t>
      </w:r>
      <w:r>
        <w:t>.</w:t>
      </w:r>
    </w:p>
  </w:footnote>
  <w:footnote w:id="3">
    <w:p w14:paraId="1A9F1373" w14:textId="77777777" w:rsidR="00D97EF5" w:rsidRDefault="00D97EF5">
      <w:pPr>
        <w:pStyle w:val="Voetnoottekst"/>
      </w:pPr>
      <w:r>
        <w:rPr>
          <w:rStyle w:val="Voetnootmarkering"/>
        </w:rPr>
        <w:footnoteRef/>
      </w:r>
      <w:r>
        <w:t xml:space="preserve"> </w:t>
      </w:r>
      <w:r w:rsidRPr="00D97EF5">
        <w:t>Let op: dit zijn generieke criteria. Mogelijk zijn er nog extra organisatie- en/of systeem/applicatie specifieke criteria waaraan moet worden voldaan.</w:t>
      </w:r>
    </w:p>
  </w:footnote>
  <w:footnote w:id="4">
    <w:p w14:paraId="63B9DAAC" w14:textId="77777777" w:rsidR="00655E43" w:rsidRDefault="00655E43">
      <w:pPr>
        <w:pStyle w:val="Voetnoottekst"/>
      </w:pPr>
      <w:r>
        <w:rPr>
          <w:rStyle w:val="Voetnootmarkering"/>
        </w:rPr>
        <w:footnoteRef/>
      </w:r>
      <w:r>
        <w:t xml:space="preserve"> Voor meer informatie over DUTO-normen zie het </w:t>
      </w:r>
      <w:hyperlink r:id="rId1" w:history="1">
        <w:r w:rsidRPr="00655E43">
          <w:rPr>
            <w:rStyle w:val="Hyperlink"/>
          </w:rPr>
          <w:t>Nationaal Archief</w:t>
        </w:r>
      </w:hyperlink>
      <w:r>
        <w:t>.</w:t>
      </w:r>
    </w:p>
  </w:footnote>
  <w:footnote w:id="5">
    <w:p w14:paraId="6C06E5A7" w14:textId="77777777" w:rsidR="00343139" w:rsidRDefault="00343139">
      <w:pPr>
        <w:pStyle w:val="Voetnoottekst"/>
      </w:pPr>
      <w:r>
        <w:rPr>
          <w:rStyle w:val="Voetnootmarkering"/>
        </w:rPr>
        <w:footnoteRef/>
      </w:r>
      <w:r>
        <w:t xml:space="preserve"> MDTO = Metagegevens voor Duurzaam Toegankelijke Overheidsinformatie; TMR = Toepassingsprofiel Metagegevens Rijksoverheid; JAM = Justitieel Archivistische Metadata.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044F" w14:textId="77777777" w:rsidR="005E6727" w:rsidRDefault="005E67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F7C03" w14:textId="77777777" w:rsidR="00836A44" w:rsidRDefault="00343139" w:rsidP="00BA5CB9">
    <w:pPr>
      <w:pStyle w:val="Koptekst"/>
      <w:tabs>
        <w:tab w:val="clear" w:pos="9072"/>
      </w:tabs>
    </w:pPr>
    <w:r>
      <w:rPr>
        <w:noProof/>
        <w:lang w:eastAsia="nl-NL"/>
      </w:rPr>
      <w:drawing>
        <wp:anchor distT="0" distB="0" distL="114300" distR="114300" simplePos="0" relativeHeight="251661312" behindDoc="1" locked="0" layoutInCell="1" allowOverlap="1" wp14:anchorId="771E54E2" wp14:editId="61AB6B85">
          <wp:simplePos x="0" y="0"/>
          <wp:positionH relativeFrom="page">
            <wp:posOffset>4644580</wp:posOffset>
          </wp:positionH>
          <wp:positionV relativeFrom="paragraph">
            <wp:posOffset>-437515</wp:posOffset>
          </wp:positionV>
          <wp:extent cx="2814320" cy="1028700"/>
          <wp:effectExtent l="0" t="0" r="508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9083"/>
                  <a:stretch/>
                </pic:blipFill>
                <pic:spPr bwMode="auto">
                  <a:xfrm>
                    <a:off x="0" y="0"/>
                    <a:ext cx="281432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A5CB9">
      <w:rPr>
        <w:noProof/>
        <w:lang w:eastAsia="nl-NL"/>
      </w:rPr>
      <w:drawing>
        <wp:anchor distT="0" distB="0" distL="114300" distR="114300" simplePos="0" relativeHeight="251659264" behindDoc="1" locked="0" layoutInCell="1" allowOverlap="1" wp14:anchorId="0848AC41" wp14:editId="6704F268">
          <wp:simplePos x="0" y="0"/>
          <wp:positionH relativeFrom="column">
            <wp:posOffset>-839981</wp:posOffset>
          </wp:positionH>
          <wp:positionV relativeFrom="paragraph">
            <wp:posOffset>-378402</wp:posOffset>
          </wp:positionV>
          <wp:extent cx="3248025" cy="10382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248025" cy="1038225"/>
                  </a:xfrm>
                  <a:prstGeom prst="rect">
                    <a:avLst/>
                  </a:prstGeom>
                </pic:spPr>
              </pic:pic>
            </a:graphicData>
          </a:graphic>
        </wp:anchor>
      </w:drawing>
    </w:r>
    <w:r w:rsidR="00BA5CB9">
      <w:tab/>
    </w:r>
  </w:p>
  <w:p w14:paraId="34C53B1C" w14:textId="77777777" w:rsidR="00BA5CB9" w:rsidRDefault="00BA5CB9" w:rsidP="00BA5CB9">
    <w:pPr>
      <w:pStyle w:val="Koptekst"/>
      <w:tabs>
        <w:tab w:val="clear" w:pos="9072"/>
      </w:tabs>
    </w:pPr>
  </w:p>
  <w:p w14:paraId="0D79679C" w14:textId="77777777" w:rsidR="00BA5CB9" w:rsidRDefault="00BA5CB9" w:rsidP="00BA5CB9">
    <w:pPr>
      <w:pStyle w:val="Koptekst"/>
      <w:tabs>
        <w:tab w:val="clear" w:pos="9072"/>
      </w:tabs>
    </w:pPr>
  </w:p>
  <w:p w14:paraId="05887543" w14:textId="77777777" w:rsidR="00BA5CB9" w:rsidRPr="00836A44" w:rsidRDefault="00BA5CB9" w:rsidP="00BA5CB9">
    <w:pPr>
      <w:pStyle w:val="Koptekst"/>
      <w:tabs>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95B7" w14:textId="77777777" w:rsidR="005E6727" w:rsidRDefault="005E67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59B3"/>
    <w:multiLevelType w:val="hybridMultilevel"/>
    <w:tmpl w:val="EDC6792C"/>
    <w:lvl w:ilvl="0" w:tplc="4B3ED97C">
      <w:start w:val="1"/>
      <w:numFmt w:val="bullet"/>
      <w:lvlText w:val=""/>
      <w:lvlJc w:val="left"/>
      <w:pPr>
        <w:ind w:left="1080" w:hanging="360"/>
      </w:pPr>
      <w:rPr>
        <w:rFonts w:ascii="Symbol" w:hAnsi="Symbol" w:hint="default"/>
      </w:rPr>
    </w:lvl>
    <w:lvl w:ilvl="1" w:tplc="4B3ED97C">
      <w:start w:val="1"/>
      <w:numFmt w:val="bullet"/>
      <w:lvlText w:val=""/>
      <w:lvlJc w:val="left"/>
      <w:pPr>
        <w:ind w:left="1800" w:hanging="360"/>
      </w:pPr>
      <w:rPr>
        <w:rFonts w:ascii="Symbol" w:hAnsi="Symbol" w:hint="default"/>
      </w:rPr>
    </w:lvl>
    <w:lvl w:ilvl="2" w:tplc="4B3ED97C">
      <w:start w:val="1"/>
      <w:numFmt w:val="bullet"/>
      <w:lvlText w:val=""/>
      <w:lvlJc w:val="left"/>
      <w:pPr>
        <w:ind w:left="2520" w:hanging="360"/>
      </w:pPr>
      <w:rPr>
        <w:rFonts w:ascii="Symbol" w:hAnsi="Symbol"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B05CEC"/>
    <w:multiLevelType w:val="hybridMultilevel"/>
    <w:tmpl w:val="219E1602"/>
    <w:lvl w:ilvl="0" w:tplc="A822B77A">
      <w:start w:val="1"/>
      <w:numFmt w:val="upperLetter"/>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D50D5"/>
    <w:multiLevelType w:val="hybridMultilevel"/>
    <w:tmpl w:val="3836FE74"/>
    <w:lvl w:ilvl="0" w:tplc="456C9A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867BF8"/>
    <w:multiLevelType w:val="hybridMultilevel"/>
    <w:tmpl w:val="FF2E1CC0"/>
    <w:lvl w:ilvl="0" w:tplc="7AFC9DFA">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970D6B"/>
    <w:multiLevelType w:val="hybridMultilevel"/>
    <w:tmpl w:val="9232013E"/>
    <w:lvl w:ilvl="0" w:tplc="26921B18">
      <w:numFmt w:val="bullet"/>
      <w:lvlText w:val=""/>
      <w:lvlJc w:val="left"/>
      <w:pPr>
        <w:ind w:left="720" w:hanging="360"/>
      </w:pPr>
      <w:rPr>
        <w:rFonts w:ascii="Symbol" w:eastAsiaTheme="minorHAnsi" w:hAnsi="Symbol" w:cstheme="minorBidi" w:hint="default"/>
      </w:rPr>
    </w:lvl>
    <w:lvl w:ilvl="1" w:tplc="4B3ED97C">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B02F6"/>
    <w:multiLevelType w:val="hybridMultilevel"/>
    <w:tmpl w:val="03041D00"/>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E51E4"/>
    <w:multiLevelType w:val="hybridMultilevel"/>
    <w:tmpl w:val="A93AB29C"/>
    <w:lvl w:ilvl="0" w:tplc="27E26676">
      <w:start w:val="1"/>
      <w:numFmt w:val="lowerLetter"/>
      <w:pStyle w:val="Kop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F35D91"/>
    <w:multiLevelType w:val="hybridMultilevel"/>
    <w:tmpl w:val="89FE65DE"/>
    <w:lvl w:ilvl="0" w:tplc="4B3ED97C">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E9E78EF"/>
    <w:multiLevelType w:val="hybridMultilevel"/>
    <w:tmpl w:val="AA4A4DD2"/>
    <w:lvl w:ilvl="0" w:tplc="4B3ED97C">
      <w:start w:val="1"/>
      <w:numFmt w:val="bullet"/>
      <w:lvlText w:val=""/>
      <w:lvlJc w:val="left"/>
      <w:pPr>
        <w:ind w:left="1440" w:hanging="360"/>
      </w:pPr>
      <w:rPr>
        <w:rFonts w:ascii="Symbol" w:hAnsi="Symbol" w:hint="default"/>
      </w:rPr>
    </w:lvl>
    <w:lvl w:ilvl="1" w:tplc="4B3ED97C">
      <w:start w:val="1"/>
      <w:numFmt w:val="bullet"/>
      <w:lvlText w:val=""/>
      <w:lvlJc w:val="left"/>
      <w:pPr>
        <w:ind w:left="2160" w:hanging="360"/>
      </w:pPr>
      <w:rPr>
        <w:rFonts w:ascii="Symbol" w:hAnsi="Symbol" w:hint="default"/>
      </w:rPr>
    </w:lvl>
    <w:lvl w:ilvl="2" w:tplc="4B3ED97C">
      <w:start w:val="1"/>
      <w:numFmt w:val="bullet"/>
      <w:lvlText w:val=""/>
      <w:lvlJc w:val="left"/>
      <w:pPr>
        <w:ind w:left="2880" w:hanging="360"/>
      </w:pPr>
      <w:rPr>
        <w:rFonts w:ascii="Symbol" w:hAnsi="Symbo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EED21FF"/>
    <w:multiLevelType w:val="hybridMultilevel"/>
    <w:tmpl w:val="CA025D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7B782B9C">
      <w:start w:val="37"/>
      <w:numFmt w:val="bullet"/>
      <w:lvlText w:val=""/>
      <w:lvlJc w:val="left"/>
      <w:pPr>
        <w:ind w:left="2160" w:hanging="360"/>
      </w:pPr>
      <w:rPr>
        <w:rFonts w:ascii="Symbol" w:eastAsiaTheme="minorHAnsi" w:hAnsi="Symbol" w:cstheme="minorBidi" w:hint="default"/>
      </w:rPr>
    </w:lvl>
    <w:lvl w:ilvl="3" w:tplc="0A2C9E84">
      <w:numFmt w:val="bullet"/>
      <w:lvlText w:val=""/>
      <w:lvlJc w:val="left"/>
      <w:pPr>
        <w:ind w:left="2880" w:hanging="360"/>
      </w:pPr>
      <w:rPr>
        <w:rFonts w:ascii="Wingdings" w:eastAsiaTheme="minorHAnsi" w:hAnsi="Wingdings"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701A6D"/>
    <w:multiLevelType w:val="hybridMultilevel"/>
    <w:tmpl w:val="C8C6F60A"/>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EA50F6"/>
    <w:multiLevelType w:val="hybridMultilevel"/>
    <w:tmpl w:val="94783D90"/>
    <w:lvl w:ilvl="0" w:tplc="D7EE5288">
      <w:start w:val="2"/>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1B7489"/>
    <w:multiLevelType w:val="hybridMultilevel"/>
    <w:tmpl w:val="E86E51CC"/>
    <w:lvl w:ilvl="0" w:tplc="4B3ED97C">
      <w:start w:val="1"/>
      <w:numFmt w:val="bullet"/>
      <w:lvlText w:val=""/>
      <w:lvlJc w:val="left"/>
      <w:pPr>
        <w:ind w:left="1080" w:hanging="360"/>
      </w:pPr>
      <w:rPr>
        <w:rFonts w:ascii="Symbol" w:hAnsi="Symbol" w:hint="default"/>
      </w:rPr>
    </w:lvl>
    <w:lvl w:ilvl="1" w:tplc="4B3ED97C">
      <w:start w:val="1"/>
      <w:numFmt w:val="bullet"/>
      <w:lvlText w:val=""/>
      <w:lvlJc w:val="left"/>
      <w:pPr>
        <w:ind w:left="1800" w:hanging="360"/>
      </w:pPr>
      <w:rPr>
        <w:rFonts w:ascii="Symbol" w:hAnsi="Symbol"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C8825C8"/>
    <w:multiLevelType w:val="hybridMultilevel"/>
    <w:tmpl w:val="675A7BE6"/>
    <w:lvl w:ilvl="0" w:tplc="030C29DC">
      <w:start w:val="1"/>
      <w:numFmt w:val="bullet"/>
      <w:lvlText w:val=""/>
      <w:lvlJc w:val="left"/>
      <w:pPr>
        <w:ind w:left="1080" w:hanging="360"/>
      </w:pPr>
      <w:rPr>
        <w:rFonts w:ascii="Wingdings" w:eastAsiaTheme="minorHAnsi" w:hAnsi="Wingding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FB14156"/>
    <w:multiLevelType w:val="hybridMultilevel"/>
    <w:tmpl w:val="67EE98C4"/>
    <w:lvl w:ilvl="0" w:tplc="7C5690B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08C1F1D"/>
    <w:multiLevelType w:val="hybridMultilevel"/>
    <w:tmpl w:val="EA787E38"/>
    <w:lvl w:ilvl="0" w:tplc="0B22589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880698"/>
    <w:multiLevelType w:val="hybridMultilevel"/>
    <w:tmpl w:val="33666182"/>
    <w:lvl w:ilvl="0" w:tplc="B3228F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E3072E"/>
    <w:multiLevelType w:val="hybridMultilevel"/>
    <w:tmpl w:val="D59EBA32"/>
    <w:lvl w:ilvl="0" w:tplc="DCAEB1C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5001D2"/>
    <w:multiLevelType w:val="hybridMultilevel"/>
    <w:tmpl w:val="638EBD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4D2C46"/>
    <w:multiLevelType w:val="hybridMultilevel"/>
    <w:tmpl w:val="994472A2"/>
    <w:lvl w:ilvl="0" w:tplc="4B3ED97C">
      <w:start w:val="1"/>
      <w:numFmt w:val="bullet"/>
      <w:lvlText w:val=""/>
      <w:lvlJc w:val="left"/>
      <w:pPr>
        <w:ind w:left="2160" w:hanging="360"/>
      </w:pPr>
      <w:rPr>
        <w:rFonts w:ascii="Symbol" w:hAnsi="Symbol" w:hint="default"/>
      </w:rPr>
    </w:lvl>
    <w:lvl w:ilvl="1" w:tplc="4B3ED97C">
      <w:start w:val="1"/>
      <w:numFmt w:val="bullet"/>
      <w:lvlText w:val=""/>
      <w:lvlJc w:val="left"/>
      <w:pPr>
        <w:ind w:left="2880" w:hanging="360"/>
      </w:pPr>
      <w:rPr>
        <w:rFonts w:ascii="Symbol" w:hAnsi="Symbol"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0" w15:restartNumberingAfterBreak="0">
    <w:nsid w:val="6C747FF1"/>
    <w:multiLevelType w:val="multilevel"/>
    <w:tmpl w:val="899E0E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bullet"/>
      <w:lvlText w:val="o"/>
      <w:lvlJc w:val="left"/>
      <w:pPr>
        <w:ind w:left="3840" w:hanging="720"/>
      </w:pPr>
      <w:rPr>
        <w:rFonts w:ascii="Courier New" w:hAnsi="Courier New" w:cs="Courier New"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1" w15:restartNumberingAfterBreak="0">
    <w:nsid w:val="6D7E440A"/>
    <w:multiLevelType w:val="hybridMultilevel"/>
    <w:tmpl w:val="DE80928A"/>
    <w:lvl w:ilvl="0" w:tplc="DA56C8B8">
      <w:start w:val="1"/>
      <w:numFmt w:val="upperRoman"/>
      <w:pStyle w:val="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BC1202"/>
    <w:multiLevelType w:val="hybridMultilevel"/>
    <w:tmpl w:val="0FE4E300"/>
    <w:lvl w:ilvl="0" w:tplc="4B3ED97C">
      <w:start w:val="1"/>
      <w:numFmt w:val="bullet"/>
      <w:lvlText w:val=""/>
      <w:lvlJc w:val="left"/>
      <w:pPr>
        <w:ind w:left="644" w:hanging="360"/>
      </w:pPr>
      <w:rPr>
        <w:rFonts w:ascii="Symbol" w:hAnsi="Symbol" w:hint="default"/>
      </w:rPr>
    </w:lvl>
    <w:lvl w:ilvl="1" w:tplc="4B3ED97C">
      <w:start w:val="1"/>
      <w:numFmt w:val="bullet"/>
      <w:lvlText w:val=""/>
      <w:lvlJc w:val="left"/>
      <w:pPr>
        <w:ind w:left="1364" w:hanging="360"/>
      </w:pPr>
      <w:rPr>
        <w:rFonts w:ascii="Symbol" w:hAnsi="Symbol" w:hint="default"/>
      </w:rPr>
    </w:lvl>
    <w:lvl w:ilvl="2" w:tplc="4B3ED97C">
      <w:start w:val="1"/>
      <w:numFmt w:val="bullet"/>
      <w:lvlText w:val=""/>
      <w:lvlJc w:val="left"/>
      <w:pPr>
        <w:ind w:left="2084" w:hanging="180"/>
      </w:pPr>
      <w:rPr>
        <w:rFonts w:ascii="Symbol" w:hAnsi="Symbol" w:hint="default"/>
      </w:rPr>
    </w:lvl>
    <w:lvl w:ilvl="3" w:tplc="4B3ED97C">
      <w:start w:val="1"/>
      <w:numFmt w:val="bullet"/>
      <w:lvlText w:val=""/>
      <w:lvlJc w:val="left"/>
      <w:pPr>
        <w:ind w:left="2804" w:hanging="360"/>
      </w:pPr>
      <w:rPr>
        <w:rFonts w:ascii="Symbol" w:hAnsi="Symbol" w:hint="default"/>
      </w:r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6DD02220"/>
    <w:multiLevelType w:val="hybridMultilevel"/>
    <w:tmpl w:val="7F508406"/>
    <w:lvl w:ilvl="0" w:tplc="7FCE8E2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C72B7"/>
    <w:multiLevelType w:val="hybridMultilevel"/>
    <w:tmpl w:val="952A149E"/>
    <w:lvl w:ilvl="0" w:tplc="4B3ED97C">
      <w:start w:val="1"/>
      <w:numFmt w:val="bullet"/>
      <w:lvlText w:val=""/>
      <w:lvlJc w:val="left"/>
      <w:pPr>
        <w:ind w:left="720" w:hanging="360"/>
      </w:pPr>
      <w:rPr>
        <w:rFonts w:ascii="Symbol" w:hAnsi="Symbol" w:hint="default"/>
      </w:rPr>
    </w:lvl>
    <w:lvl w:ilvl="1" w:tplc="4B3ED97C">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736637"/>
    <w:multiLevelType w:val="hybridMultilevel"/>
    <w:tmpl w:val="19A64222"/>
    <w:lvl w:ilvl="0" w:tplc="030C29DC">
      <w:start w:val="1"/>
      <w:numFmt w:val="bullet"/>
      <w:lvlText w:val=""/>
      <w:lvlJc w:val="left"/>
      <w:pPr>
        <w:ind w:left="1080" w:hanging="360"/>
      </w:pPr>
      <w:rPr>
        <w:rFonts w:ascii="Wingdings" w:eastAsiaTheme="minorHAnsi" w:hAnsi="Wingdings" w:cstheme="minorBidi" w:hint="default"/>
      </w:rPr>
    </w:lvl>
    <w:lvl w:ilvl="1" w:tplc="4B3ED97C">
      <w:start w:val="1"/>
      <w:numFmt w:val="bullet"/>
      <w:lvlText w:val=""/>
      <w:lvlJc w:val="left"/>
      <w:pPr>
        <w:ind w:left="1800" w:hanging="360"/>
      </w:pPr>
      <w:rPr>
        <w:rFonts w:ascii="Symbol" w:hAnsi="Symbol"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9B73274"/>
    <w:multiLevelType w:val="hybridMultilevel"/>
    <w:tmpl w:val="219E0340"/>
    <w:lvl w:ilvl="0" w:tplc="BFEC5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3"/>
  </w:num>
  <w:num w:numId="3">
    <w:abstractNumId w:val="13"/>
  </w:num>
  <w:num w:numId="4">
    <w:abstractNumId w:val="20"/>
  </w:num>
  <w:num w:numId="5">
    <w:abstractNumId w:val="2"/>
  </w:num>
  <w:num w:numId="6">
    <w:abstractNumId w:val="11"/>
  </w:num>
  <w:num w:numId="7">
    <w:abstractNumId w:val="26"/>
  </w:num>
  <w:num w:numId="8">
    <w:abstractNumId w:val="4"/>
  </w:num>
  <w:num w:numId="9">
    <w:abstractNumId w:val="0"/>
  </w:num>
  <w:num w:numId="10">
    <w:abstractNumId w:val="12"/>
  </w:num>
  <w:num w:numId="11">
    <w:abstractNumId w:val="22"/>
  </w:num>
  <w:num w:numId="12">
    <w:abstractNumId w:val="24"/>
  </w:num>
  <w:num w:numId="13">
    <w:abstractNumId w:val="7"/>
  </w:num>
  <w:num w:numId="14">
    <w:abstractNumId w:val="8"/>
  </w:num>
  <w:num w:numId="15">
    <w:abstractNumId w:val="25"/>
  </w:num>
  <w:num w:numId="16">
    <w:abstractNumId w:val="19"/>
  </w:num>
  <w:num w:numId="17">
    <w:abstractNumId w:val="10"/>
  </w:num>
  <w:num w:numId="18">
    <w:abstractNumId w:val="9"/>
  </w:num>
  <w:num w:numId="19">
    <w:abstractNumId w:val="17"/>
  </w:num>
  <w:num w:numId="20">
    <w:abstractNumId w:val="14"/>
  </w:num>
  <w:num w:numId="21">
    <w:abstractNumId w:val="15"/>
  </w:num>
  <w:num w:numId="22">
    <w:abstractNumId w:val="5"/>
  </w:num>
  <w:num w:numId="23">
    <w:abstractNumId w:val="23"/>
  </w:num>
  <w:num w:numId="24">
    <w:abstractNumId w:val="21"/>
  </w:num>
  <w:num w:numId="25">
    <w:abstractNumId w:val="18"/>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A"/>
    <w:rsid w:val="00034432"/>
    <w:rsid w:val="0007651A"/>
    <w:rsid w:val="000A1EC8"/>
    <w:rsid w:val="0017045B"/>
    <w:rsid w:val="0017774B"/>
    <w:rsid w:val="0018579C"/>
    <w:rsid w:val="00193373"/>
    <w:rsid w:val="001B3B36"/>
    <w:rsid w:val="001C4F68"/>
    <w:rsid w:val="002119D1"/>
    <w:rsid w:val="00217B8C"/>
    <w:rsid w:val="00254F2B"/>
    <w:rsid w:val="0027611D"/>
    <w:rsid w:val="00293D8F"/>
    <w:rsid w:val="002C34D8"/>
    <w:rsid w:val="003062D3"/>
    <w:rsid w:val="00343139"/>
    <w:rsid w:val="00363D9B"/>
    <w:rsid w:val="003655D4"/>
    <w:rsid w:val="00365D55"/>
    <w:rsid w:val="003B0667"/>
    <w:rsid w:val="003B60C6"/>
    <w:rsid w:val="003F725C"/>
    <w:rsid w:val="00435A2F"/>
    <w:rsid w:val="00471013"/>
    <w:rsid w:val="00483DF7"/>
    <w:rsid w:val="00495748"/>
    <w:rsid w:val="004A26B0"/>
    <w:rsid w:val="005173F1"/>
    <w:rsid w:val="00594B28"/>
    <w:rsid w:val="005A1B76"/>
    <w:rsid w:val="005A435E"/>
    <w:rsid w:val="005B1906"/>
    <w:rsid w:val="005E6727"/>
    <w:rsid w:val="005F34B9"/>
    <w:rsid w:val="00605CC5"/>
    <w:rsid w:val="006079E5"/>
    <w:rsid w:val="00611ADC"/>
    <w:rsid w:val="006270B3"/>
    <w:rsid w:val="006462A3"/>
    <w:rsid w:val="00655E43"/>
    <w:rsid w:val="006566D6"/>
    <w:rsid w:val="00682521"/>
    <w:rsid w:val="006A34D5"/>
    <w:rsid w:val="006C5C39"/>
    <w:rsid w:val="007428BE"/>
    <w:rsid w:val="00747B76"/>
    <w:rsid w:val="007601CE"/>
    <w:rsid w:val="007647E5"/>
    <w:rsid w:val="00774795"/>
    <w:rsid w:val="00781686"/>
    <w:rsid w:val="00796E49"/>
    <w:rsid w:val="007A2DF0"/>
    <w:rsid w:val="008320FD"/>
    <w:rsid w:val="00835F95"/>
    <w:rsid w:val="00836A44"/>
    <w:rsid w:val="00837CE9"/>
    <w:rsid w:val="00872DAF"/>
    <w:rsid w:val="008A1505"/>
    <w:rsid w:val="008A2987"/>
    <w:rsid w:val="008D0F15"/>
    <w:rsid w:val="008E410A"/>
    <w:rsid w:val="009509F4"/>
    <w:rsid w:val="00964340"/>
    <w:rsid w:val="009B7977"/>
    <w:rsid w:val="009C32B8"/>
    <w:rsid w:val="009C447C"/>
    <w:rsid w:val="009D026D"/>
    <w:rsid w:val="009D3559"/>
    <w:rsid w:val="00A27D52"/>
    <w:rsid w:val="00A813CB"/>
    <w:rsid w:val="00AD7BE9"/>
    <w:rsid w:val="00B05EB9"/>
    <w:rsid w:val="00B34CA7"/>
    <w:rsid w:val="00B559AE"/>
    <w:rsid w:val="00B72A76"/>
    <w:rsid w:val="00B7772E"/>
    <w:rsid w:val="00B953DE"/>
    <w:rsid w:val="00BA5CB9"/>
    <w:rsid w:val="00BB7F41"/>
    <w:rsid w:val="00BC29B6"/>
    <w:rsid w:val="00BE0491"/>
    <w:rsid w:val="00C31911"/>
    <w:rsid w:val="00C369A3"/>
    <w:rsid w:val="00C637F4"/>
    <w:rsid w:val="00C92B83"/>
    <w:rsid w:val="00CD7522"/>
    <w:rsid w:val="00D720E6"/>
    <w:rsid w:val="00D85C1C"/>
    <w:rsid w:val="00D96006"/>
    <w:rsid w:val="00D965EB"/>
    <w:rsid w:val="00D97EF5"/>
    <w:rsid w:val="00DD7FC8"/>
    <w:rsid w:val="00DE173A"/>
    <w:rsid w:val="00DE31DE"/>
    <w:rsid w:val="00DF5C2D"/>
    <w:rsid w:val="00DF5D9C"/>
    <w:rsid w:val="00E00447"/>
    <w:rsid w:val="00E572A9"/>
    <w:rsid w:val="00E641F7"/>
    <w:rsid w:val="00EA458D"/>
    <w:rsid w:val="00EB1257"/>
    <w:rsid w:val="00EB70F0"/>
    <w:rsid w:val="00EF4CDD"/>
    <w:rsid w:val="00F02453"/>
    <w:rsid w:val="00F54C8B"/>
    <w:rsid w:val="00F7598A"/>
    <w:rsid w:val="00FB1344"/>
    <w:rsid w:val="00FF3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C8F6A"/>
  <w15:chartTrackingRefBased/>
  <w15:docId w15:val="{4E01F6D4-C7C2-41C9-8499-A1C626DF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82521"/>
    <w:pPr>
      <w:keepNext/>
      <w:keepLines/>
      <w:numPr>
        <w:numId w:val="24"/>
      </w:numPr>
      <w:spacing w:before="240" w:after="60"/>
      <w:ind w:left="714" w:hanging="357"/>
      <w:outlineLvl w:val="0"/>
    </w:pPr>
    <w:rPr>
      <w:rFonts w:eastAsiaTheme="majorEastAsia" w:cstheme="majorBidi"/>
      <w:b/>
      <w:color w:val="2E74B5" w:themeColor="accent1" w:themeShade="BF"/>
      <w:sz w:val="28"/>
      <w:szCs w:val="32"/>
    </w:rPr>
  </w:style>
  <w:style w:type="paragraph" w:styleId="Kop2">
    <w:name w:val="heading 2"/>
    <w:basedOn w:val="Standaard"/>
    <w:next w:val="Standaard"/>
    <w:link w:val="Kop2Char"/>
    <w:uiPriority w:val="9"/>
    <w:unhideWhenUsed/>
    <w:qFormat/>
    <w:rsid w:val="00655E43"/>
    <w:pPr>
      <w:keepNext/>
      <w:keepLines/>
      <w:numPr>
        <w:numId w:val="26"/>
      </w:numPr>
      <w:spacing w:before="40" w:after="6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EF4CDD"/>
    <w:pPr>
      <w:keepNext/>
      <w:keepLines/>
      <w:numPr>
        <w:numId w:val="27"/>
      </w:numPr>
      <w:spacing w:before="40" w:after="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BB7F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A2987"/>
    <w:pPr>
      <w:spacing w:after="0" w:line="240" w:lineRule="auto"/>
    </w:pPr>
  </w:style>
  <w:style w:type="character" w:styleId="Verwijzingopmerking">
    <w:name w:val="annotation reference"/>
    <w:basedOn w:val="Standaardalinea-lettertype"/>
    <w:uiPriority w:val="99"/>
    <w:semiHidden/>
    <w:unhideWhenUsed/>
    <w:rsid w:val="006A34D5"/>
    <w:rPr>
      <w:sz w:val="16"/>
      <w:szCs w:val="16"/>
    </w:rPr>
  </w:style>
  <w:style w:type="paragraph" w:styleId="Tekstopmerking">
    <w:name w:val="annotation text"/>
    <w:basedOn w:val="Standaard"/>
    <w:link w:val="TekstopmerkingChar"/>
    <w:uiPriority w:val="99"/>
    <w:semiHidden/>
    <w:unhideWhenUsed/>
    <w:rsid w:val="006A34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34D5"/>
    <w:rPr>
      <w:sz w:val="20"/>
      <w:szCs w:val="20"/>
    </w:rPr>
  </w:style>
  <w:style w:type="paragraph" w:styleId="Onderwerpvanopmerking">
    <w:name w:val="annotation subject"/>
    <w:basedOn w:val="Tekstopmerking"/>
    <w:next w:val="Tekstopmerking"/>
    <w:link w:val="OnderwerpvanopmerkingChar"/>
    <w:uiPriority w:val="99"/>
    <w:semiHidden/>
    <w:unhideWhenUsed/>
    <w:rsid w:val="006A34D5"/>
    <w:rPr>
      <w:b/>
      <w:bCs/>
    </w:rPr>
  </w:style>
  <w:style w:type="character" w:customStyle="1" w:styleId="OnderwerpvanopmerkingChar">
    <w:name w:val="Onderwerp van opmerking Char"/>
    <w:basedOn w:val="TekstopmerkingChar"/>
    <w:link w:val="Onderwerpvanopmerking"/>
    <w:uiPriority w:val="99"/>
    <w:semiHidden/>
    <w:rsid w:val="006A34D5"/>
    <w:rPr>
      <w:b/>
      <w:bCs/>
      <w:sz w:val="20"/>
      <w:szCs w:val="20"/>
    </w:rPr>
  </w:style>
  <w:style w:type="paragraph" w:styleId="Ballontekst">
    <w:name w:val="Balloon Text"/>
    <w:basedOn w:val="Standaard"/>
    <w:link w:val="BallontekstChar"/>
    <w:uiPriority w:val="99"/>
    <w:semiHidden/>
    <w:unhideWhenUsed/>
    <w:rsid w:val="006A34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34D5"/>
    <w:rPr>
      <w:rFonts w:ascii="Segoe UI" w:hAnsi="Segoe UI" w:cs="Segoe UI"/>
      <w:sz w:val="18"/>
      <w:szCs w:val="18"/>
    </w:rPr>
  </w:style>
  <w:style w:type="paragraph" w:styleId="Lijstalinea">
    <w:name w:val="List Paragraph"/>
    <w:basedOn w:val="Standaard"/>
    <w:uiPriority w:val="34"/>
    <w:qFormat/>
    <w:rsid w:val="009509F4"/>
    <w:pPr>
      <w:ind w:left="720"/>
      <w:contextualSpacing/>
    </w:pPr>
  </w:style>
  <w:style w:type="table" w:styleId="Tabelraster">
    <w:name w:val="Table Grid"/>
    <w:basedOn w:val="Standaardtabel"/>
    <w:rsid w:val="00363D9B"/>
    <w:pPr>
      <w:spacing w:after="0" w:line="28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ulgegevens">
    <w:name w:val="Invulgegevens"/>
    <w:basedOn w:val="Standaard"/>
    <w:semiHidden/>
    <w:rsid w:val="00E00447"/>
    <w:pPr>
      <w:spacing w:after="0" w:line="280" w:lineRule="atLeast"/>
    </w:pPr>
    <w:rPr>
      <w:rFonts w:ascii="Times New Roman" w:eastAsia="Times New Roman" w:hAnsi="Times New Roman" w:cs="Times New Roman"/>
      <w:sz w:val="16"/>
      <w:szCs w:val="24"/>
    </w:rPr>
  </w:style>
  <w:style w:type="character" w:customStyle="1" w:styleId="GeenafstandChar">
    <w:name w:val="Geen afstand Char"/>
    <w:basedOn w:val="Standaardalinea-lettertype"/>
    <w:link w:val="Geenafstand"/>
    <w:uiPriority w:val="1"/>
    <w:rsid w:val="00E00447"/>
  </w:style>
  <w:style w:type="paragraph" w:styleId="Koptekst">
    <w:name w:val="header"/>
    <w:basedOn w:val="Standaard"/>
    <w:link w:val="KoptekstChar"/>
    <w:uiPriority w:val="99"/>
    <w:unhideWhenUsed/>
    <w:rsid w:val="00836A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A44"/>
  </w:style>
  <w:style w:type="paragraph" w:styleId="Voettekst">
    <w:name w:val="footer"/>
    <w:basedOn w:val="Standaard"/>
    <w:link w:val="VoettekstChar"/>
    <w:uiPriority w:val="99"/>
    <w:unhideWhenUsed/>
    <w:rsid w:val="00836A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A44"/>
  </w:style>
  <w:style w:type="character" w:customStyle="1" w:styleId="Kop1Char">
    <w:name w:val="Kop 1 Char"/>
    <w:basedOn w:val="Standaardalinea-lettertype"/>
    <w:link w:val="Kop1"/>
    <w:uiPriority w:val="9"/>
    <w:rsid w:val="00682521"/>
    <w:rPr>
      <w:rFonts w:eastAsiaTheme="majorEastAsia" w:cstheme="majorBidi"/>
      <w:b/>
      <w:color w:val="2E74B5" w:themeColor="accent1" w:themeShade="BF"/>
      <w:sz w:val="28"/>
      <w:szCs w:val="32"/>
    </w:rPr>
  </w:style>
  <w:style w:type="paragraph" w:styleId="Kopvaninhoudsopgave">
    <w:name w:val="TOC Heading"/>
    <w:basedOn w:val="Kop1"/>
    <w:next w:val="Standaard"/>
    <w:uiPriority w:val="39"/>
    <w:unhideWhenUsed/>
    <w:qFormat/>
    <w:rsid w:val="00D720E6"/>
    <w:pPr>
      <w:outlineLvl w:val="9"/>
    </w:pPr>
    <w:rPr>
      <w:lang w:eastAsia="nl-NL"/>
    </w:rPr>
  </w:style>
  <w:style w:type="paragraph" w:styleId="Inhopg1">
    <w:name w:val="toc 1"/>
    <w:basedOn w:val="Standaard"/>
    <w:next w:val="Standaard"/>
    <w:autoRedefine/>
    <w:uiPriority w:val="39"/>
    <w:unhideWhenUsed/>
    <w:rsid w:val="00D720E6"/>
    <w:pPr>
      <w:spacing w:after="100"/>
    </w:pPr>
  </w:style>
  <w:style w:type="character" w:styleId="Hyperlink">
    <w:name w:val="Hyperlink"/>
    <w:basedOn w:val="Standaardalinea-lettertype"/>
    <w:uiPriority w:val="99"/>
    <w:unhideWhenUsed/>
    <w:rsid w:val="00D720E6"/>
    <w:rPr>
      <w:color w:val="0563C1" w:themeColor="hyperlink"/>
      <w:u w:val="single"/>
    </w:rPr>
  </w:style>
  <w:style w:type="paragraph" w:styleId="Voetnoottekst">
    <w:name w:val="footnote text"/>
    <w:basedOn w:val="Standaard"/>
    <w:link w:val="VoetnoottekstChar"/>
    <w:uiPriority w:val="99"/>
    <w:semiHidden/>
    <w:unhideWhenUsed/>
    <w:rsid w:val="00655E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5E43"/>
    <w:rPr>
      <w:sz w:val="20"/>
      <w:szCs w:val="20"/>
    </w:rPr>
  </w:style>
  <w:style w:type="character" w:styleId="Voetnootmarkering">
    <w:name w:val="footnote reference"/>
    <w:basedOn w:val="Standaardalinea-lettertype"/>
    <w:uiPriority w:val="99"/>
    <w:semiHidden/>
    <w:unhideWhenUsed/>
    <w:rsid w:val="00655E43"/>
    <w:rPr>
      <w:vertAlign w:val="superscript"/>
    </w:rPr>
  </w:style>
  <w:style w:type="character" w:customStyle="1" w:styleId="Kop2Char">
    <w:name w:val="Kop 2 Char"/>
    <w:basedOn w:val="Standaardalinea-lettertype"/>
    <w:link w:val="Kop2"/>
    <w:uiPriority w:val="9"/>
    <w:rsid w:val="00655E43"/>
    <w:rPr>
      <w:rFonts w:eastAsiaTheme="majorEastAsia" w:cstheme="majorBidi"/>
      <w:b/>
      <w:sz w:val="26"/>
      <w:szCs w:val="26"/>
    </w:rPr>
  </w:style>
  <w:style w:type="paragraph" w:styleId="Inhopg2">
    <w:name w:val="toc 2"/>
    <w:basedOn w:val="Standaard"/>
    <w:next w:val="Standaard"/>
    <w:autoRedefine/>
    <w:uiPriority w:val="39"/>
    <w:unhideWhenUsed/>
    <w:rsid w:val="00655E43"/>
    <w:pPr>
      <w:spacing w:after="100"/>
      <w:ind w:left="220"/>
    </w:pPr>
  </w:style>
  <w:style w:type="character" w:customStyle="1" w:styleId="Kop3Char">
    <w:name w:val="Kop 3 Char"/>
    <w:basedOn w:val="Standaardalinea-lettertype"/>
    <w:link w:val="Kop3"/>
    <w:uiPriority w:val="9"/>
    <w:rsid w:val="00EF4CDD"/>
    <w:rPr>
      <w:rFonts w:eastAsiaTheme="majorEastAsia" w:cstheme="majorBidi"/>
      <w:b/>
      <w:szCs w:val="24"/>
    </w:rPr>
  </w:style>
  <w:style w:type="paragraph" w:styleId="Inhopg3">
    <w:name w:val="toc 3"/>
    <w:basedOn w:val="Standaard"/>
    <w:next w:val="Standaard"/>
    <w:autoRedefine/>
    <w:uiPriority w:val="39"/>
    <w:unhideWhenUsed/>
    <w:rsid w:val="00EF4CDD"/>
    <w:pPr>
      <w:spacing w:after="100"/>
      <w:ind w:left="440"/>
    </w:pPr>
  </w:style>
  <w:style w:type="character" w:customStyle="1" w:styleId="Kop4Char">
    <w:name w:val="Kop 4 Char"/>
    <w:basedOn w:val="Standaardalinea-lettertype"/>
    <w:link w:val="Kop4"/>
    <w:uiPriority w:val="9"/>
    <w:rsid w:val="00BB7F41"/>
    <w:rPr>
      <w:rFonts w:asciiTheme="majorHAnsi" w:eastAsiaTheme="majorEastAsia" w:hAnsiTheme="majorHAnsi" w:cstheme="majorBidi"/>
      <w:i/>
      <w:iCs/>
      <w:color w:val="2E74B5" w:themeColor="accent1" w:themeShade="BF"/>
    </w:rPr>
  </w:style>
  <w:style w:type="paragraph" w:styleId="Revisie">
    <w:name w:val="Revision"/>
    <w:hidden/>
    <w:uiPriority w:val="99"/>
    <w:semiHidden/>
    <w:rsid w:val="00D97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archief.nl/archiveren/kennisbank/overzicht-duto-eis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Waar op te letten bij het aanschaffen of aanpassen van informatiesystemen 
vanuit het perspectief van ‘Archiving by Design’ wanneer de archieffunctionaliteit binnen het systeem wordt geborgd?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A2825-C8E1-4684-BBBF-0769ECFEC24A}">
  <ds:schemaRefs>
    <ds:schemaRef ds:uri="http://schemas.openxmlformats.org/officeDocument/2006/bibliography"/>
  </ds:schemaRefs>
</ds:datastoreItem>
</file>

<file path=customXml/itemProps3.xml><?xml version="1.0" encoding="utf-8"?>
<ds:datastoreItem xmlns:ds="http://schemas.openxmlformats.org/officeDocument/2006/customXml" ds:itemID="{F31CAA84-BF90-44EA-920E-59B0677C057F}"/>
</file>

<file path=customXml/itemProps4.xml><?xml version="1.0" encoding="utf-8"?>
<ds:datastoreItem xmlns:ds="http://schemas.openxmlformats.org/officeDocument/2006/customXml" ds:itemID="{88312188-F4AA-4325-AABB-5736B54EBF83}"/>
</file>

<file path=docProps/app.xml><?xml version="1.0" encoding="utf-8"?>
<Properties xmlns="http://schemas.openxmlformats.org/officeDocument/2006/extended-properties" xmlns:vt="http://schemas.openxmlformats.org/officeDocument/2006/docPropsVTypes">
  <Template>FF2EEB9F.dotm</Template>
  <TotalTime>32</TotalTime>
  <Pages>13</Pages>
  <Words>2739</Words>
  <Characters>15066</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Bespreekdocument t.b.v. aanschaf of vernieuwen van informatiesystemen</vt:lpstr>
    </vt:vector>
  </TitlesOfParts>
  <Company>Coa</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Bespreekdocument t.b.v. aanschaf of vernieuwen van informatiesystemen</dc:title>
  <dc:subject/>
  <dc:creator>Ambtman, Patricia den</dc:creator>
  <cp:keywords/>
  <dc:description/>
  <cp:lastModifiedBy>Ambtman, Patricia den</cp:lastModifiedBy>
  <cp:revision>4</cp:revision>
  <dcterms:created xsi:type="dcterms:W3CDTF">2022-06-13T10:16:00Z</dcterms:created>
  <dcterms:modified xsi:type="dcterms:W3CDTF">2022-07-25T14:18:00Z</dcterms:modified>
</cp:coreProperties>
</file>