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D8" w:rsidRDefault="001F582A">
      <w:pPr>
        <w:rPr>
          <w:b/>
          <w:sz w:val="28"/>
          <w:szCs w:val="28"/>
        </w:rPr>
      </w:pPr>
      <w:r w:rsidRPr="00C94FC7">
        <w:rPr>
          <w:b/>
          <w:sz w:val="28"/>
          <w:szCs w:val="28"/>
        </w:rPr>
        <w:t>Toelichting op format voor procedure van vernietiging</w:t>
      </w:r>
    </w:p>
    <w:p w:rsidR="001F582A" w:rsidRDefault="001F582A"/>
    <w:p w:rsidR="001F582A" w:rsidRPr="00476D06" w:rsidRDefault="001F582A">
      <w:pPr>
        <w:rPr>
          <w:i/>
        </w:rPr>
      </w:pPr>
      <w:r w:rsidRPr="00476D06">
        <w:rPr>
          <w:i/>
        </w:rPr>
        <w:t>Doel</w:t>
      </w:r>
    </w:p>
    <w:p w:rsidR="007624A2" w:rsidRDefault="001F582A" w:rsidP="007624A2">
      <w:r>
        <w:t xml:space="preserve">Het format voor procedure van vernietiging is een instrument om </w:t>
      </w:r>
      <w:r w:rsidR="00476D06">
        <w:t>vernietiging van informatie</w:t>
      </w:r>
      <w:r>
        <w:t xml:space="preserve"> </w:t>
      </w:r>
      <w:r w:rsidR="00476D06">
        <w:t>‘</w:t>
      </w:r>
      <w:proofErr w:type="spellStart"/>
      <w:r>
        <w:t>by</w:t>
      </w:r>
      <w:proofErr w:type="spellEnd"/>
      <w:r>
        <w:t xml:space="preserve"> design</w:t>
      </w:r>
      <w:r w:rsidR="00476D06">
        <w:t>’</w:t>
      </w:r>
      <w:r>
        <w:t xml:space="preserve"> in te richten</w:t>
      </w:r>
      <w:r w:rsidR="001914DE">
        <w:t xml:space="preserve">. </w:t>
      </w:r>
      <w:r w:rsidR="007F2618">
        <w:t>Ook kan deze procedure</w:t>
      </w:r>
      <w:r w:rsidR="00833287">
        <w:t xml:space="preserve"> als leidraad</w:t>
      </w:r>
      <w:r w:rsidR="007F2618">
        <w:t xml:space="preserve"> worden </w:t>
      </w:r>
      <w:r w:rsidR="00833287">
        <w:t>gebruik</w:t>
      </w:r>
      <w:r w:rsidR="007F2618">
        <w:t xml:space="preserve">t </w:t>
      </w:r>
      <w:r w:rsidR="004D6743">
        <w:t xml:space="preserve">bij </w:t>
      </w:r>
      <w:r w:rsidR="00530032">
        <w:t xml:space="preserve"> </w:t>
      </w:r>
      <w:r w:rsidR="007F2618">
        <w:t xml:space="preserve">ad hoc vernietiging uit </w:t>
      </w:r>
      <w:proofErr w:type="spellStart"/>
      <w:r w:rsidR="007F2618">
        <w:t>legacy</w:t>
      </w:r>
      <w:proofErr w:type="spellEnd"/>
      <w:r w:rsidR="007F2618">
        <w:t>-systemen</w:t>
      </w:r>
      <w:r w:rsidR="00530032">
        <w:t>.</w:t>
      </w:r>
    </w:p>
    <w:p w:rsidR="007624A2" w:rsidRDefault="007624A2"/>
    <w:p w:rsidR="007624A2" w:rsidRPr="00476D06" w:rsidRDefault="007624A2">
      <w:pPr>
        <w:rPr>
          <w:i/>
        </w:rPr>
      </w:pPr>
      <w:r w:rsidRPr="00476D06">
        <w:rPr>
          <w:i/>
        </w:rPr>
        <w:t>Toepassing</w:t>
      </w:r>
    </w:p>
    <w:p w:rsidR="00476D06" w:rsidRDefault="00476D06">
      <w:r>
        <w:t>Bij de inrichting van een nieuwe applicatie</w:t>
      </w:r>
      <w:r w:rsidR="00833287">
        <w:t xml:space="preserve"> of bij het uitbreiden van functionaliteit binnen bestaande applicatie,</w:t>
      </w:r>
      <w:r>
        <w:t xml:space="preserve"> kan het sjabloon worden gebruikt om vast te leggen hoe het vernietigingsproces voor informatie in die specifieke applicatie wordt ingericht. De vernietigingsprocedure maakt voor alle partijen duidelijk wat hun rol is en welke afspraken er tussen die rollen zijn gemaakt.</w:t>
      </w:r>
    </w:p>
    <w:p w:rsidR="00833287" w:rsidRDefault="00833287">
      <w:r>
        <w:t xml:space="preserve">Het sjabloon biedt ook een leidraad bij het uitvoeren van een eenmalige vernietiging als een </w:t>
      </w:r>
      <w:proofErr w:type="spellStart"/>
      <w:r>
        <w:t>legacy</w:t>
      </w:r>
      <w:proofErr w:type="spellEnd"/>
      <w:r>
        <w:t xml:space="preserve">-applicatie wordt </w:t>
      </w:r>
      <w:proofErr w:type="spellStart"/>
      <w:r>
        <w:t>uitgefaseerd</w:t>
      </w:r>
      <w:proofErr w:type="spellEnd"/>
      <w:r>
        <w:t xml:space="preserve"> omdat alle stappen in het proces generiek toepasbaar zijn. Lokaal zouden deze stappen kunnen worden uitgewerkt in een meer concrete werkinstructie.</w:t>
      </w:r>
    </w:p>
    <w:p w:rsidR="00476D06" w:rsidRDefault="00476D06"/>
    <w:p w:rsidR="00476D06" w:rsidRDefault="00E86B6A">
      <w:r>
        <w:t>Een vernietigingsprocedure is één van de kwaliteitseisen</w:t>
      </w:r>
      <w:r w:rsidR="001914DE">
        <w:t xml:space="preserve"> waarnaar verwezen wordt in het beheerplan, dat in de laatste </w:t>
      </w:r>
      <w:proofErr w:type="spellStart"/>
      <w:r w:rsidR="001914DE">
        <w:t>ppm</w:t>
      </w:r>
      <w:proofErr w:type="spellEnd"/>
      <w:r w:rsidR="001914DE">
        <w:t xml:space="preserve">-fase wordt opgeleverd (zie: </w:t>
      </w:r>
      <w:hyperlink r:id="rId6" w:history="1">
        <w:r w:rsidR="003D0F2F" w:rsidRPr="004D5E48">
          <w:rPr>
            <w:rStyle w:val="Hyperlink"/>
          </w:rPr>
          <w:t>http://intranet.amsterdam.nl/publish/pages/686163/ppm_beheerplan_sjabloon_1_1.docx</w:t>
        </w:r>
      </w:hyperlink>
      <w:r w:rsidR="001914DE">
        <w:t>).</w:t>
      </w:r>
      <w:r w:rsidR="007624A2">
        <w:t xml:space="preserve"> </w:t>
      </w:r>
    </w:p>
    <w:p w:rsidR="001F582A" w:rsidRDefault="007624A2">
      <w:r>
        <w:t>Vanuit het project kan het ingevulde format worden aangeleverd</w:t>
      </w:r>
      <w:r w:rsidR="00CB171B">
        <w:t xml:space="preserve"> bij de document- en recordbeheerders zodat zij de uitvoering kunnen integreren in hun werkzaamheden.</w:t>
      </w:r>
    </w:p>
    <w:p w:rsidR="001914DE" w:rsidRDefault="001914DE"/>
    <w:p w:rsidR="00476D06" w:rsidRDefault="00476D06"/>
    <w:p w:rsidR="00476D06" w:rsidRPr="00476D06" w:rsidRDefault="00476D06">
      <w:pPr>
        <w:rPr>
          <w:i/>
        </w:rPr>
      </w:pPr>
      <w:r w:rsidRPr="00476D06">
        <w:rPr>
          <w:i/>
        </w:rPr>
        <w:t>Aandachtspunten bij het invullen van het sjabloon</w:t>
      </w:r>
    </w:p>
    <w:p w:rsidR="00476D06" w:rsidRDefault="00476D06" w:rsidP="00476D06">
      <w:pPr>
        <w:pStyle w:val="Lijstalinea"/>
        <w:numPr>
          <w:ilvl w:val="0"/>
          <w:numId w:val="27"/>
        </w:numPr>
      </w:pPr>
      <w:r>
        <w:t>Stem altijd af met de uitvoerende rollen archiefbeheer en functioneel beheer;</w:t>
      </w:r>
    </w:p>
    <w:p w:rsidR="006F3E14" w:rsidRDefault="006F3E14" w:rsidP="00476D06">
      <w:pPr>
        <w:pStyle w:val="Lijstalinea"/>
        <w:numPr>
          <w:ilvl w:val="0"/>
          <w:numId w:val="27"/>
        </w:numPr>
      </w:pPr>
      <w:r>
        <w:t>Ste</w:t>
      </w:r>
      <w:r w:rsidR="00826FDA">
        <w:t>m</w:t>
      </w:r>
      <w:r>
        <w:t xml:space="preserve"> af met de proceseigenaar/informatie-eigenaar;</w:t>
      </w:r>
    </w:p>
    <w:p w:rsidR="00476D06" w:rsidRDefault="00476D06" w:rsidP="00476D06">
      <w:pPr>
        <w:pStyle w:val="Lijstalinea"/>
        <w:numPr>
          <w:ilvl w:val="0"/>
          <w:numId w:val="27"/>
        </w:numPr>
      </w:pPr>
      <w:r>
        <w:t>Oude selectielijsten hoeven alleen te worden opgenomen als er een migratie is uitge</w:t>
      </w:r>
      <w:r w:rsidR="00CC7892">
        <w:t>voerd van gegevens die onder een oude selectielijst vallen;</w:t>
      </w:r>
    </w:p>
    <w:p w:rsidR="00744967" w:rsidRDefault="00744967" w:rsidP="00476D06">
      <w:pPr>
        <w:pStyle w:val="Lijstalinea"/>
        <w:numPr>
          <w:ilvl w:val="0"/>
          <w:numId w:val="27"/>
        </w:numPr>
      </w:pPr>
      <w:r>
        <w:t>Als er</w:t>
      </w:r>
      <w:r w:rsidR="00725158">
        <w:t xml:space="preserve"> een migratie is uitgevoerd vanuit een oud systeem, houd er dan rekening mee dat de gegevens kunnen verwijzen naar papieren archief. Dat archief moet dan ook worden benoemd in de vernietigingsprocedure;</w:t>
      </w:r>
    </w:p>
    <w:p w:rsidR="002852BA" w:rsidRDefault="002852BA" w:rsidP="00476D06">
      <w:pPr>
        <w:pStyle w:val="Lijstalinea"/>
        <w:numPr>
          <w:ilvl w:val="0"/>
          <w:numId w:val="27"/>
        </w:numPr>
      </w:pPr>
      <w:r>
        <w:t>Geef bij ‘Beschrijving van de informatie (…)’ aan welk(e) proces(sen) door de applicatie worden ondersteund en welke categorie(</w:t>
      </w:r>
      <w:proofErr w:type="spellStart"/>
      <w:r>
        <w:t>ën</w:t>
      </w:r>
      <w:proofErr w:type="spellEnd"/>
      <w:r>
        <w:t>) en bewaartermijn(en)</w:t>
      </w:r>
      <w:r w:rsidR="00B60B08">
        <w:t xml:space="preserve"> uit de selectielijst daarop van toepassing zijn. Het is niet nodig om gedetailleerd alle documenttypes e.d. te beschrijven;</w:t>
      </w:r>
    </w:p>
    <w:p w:rsidR="00744967" w:rsidRDefault="00CC7892" w:rsidP="00744967">
      <w:pPr>
        <w:pStyle w:val="Lijstalinea"/>
        <w:numPr>
          <w:ilvl w:val="0"/>
          <w:numId w:val="27"/>
        </w:numPr>
      </w:pPr>
      <w:r>
        <w:t xml:space="preserve">Neem bij Stap 2 bij voorkeur zo gedetailleerd mogelijk de specificaties aan voor het opstellen van de vernietigingslijsten: de specifieke </w:t>
      </w:r>
      <w:proofErr w:type="spellStart"/>
      <w:r>
        <w:t>metadatavelden</w:t>
      </w:r>
      <w:proofErr w:type="spellEnd"/>
      <w:r>
        <w:t xml:space="preserve"> die gebruikt worden voor selectie alsook welke informatie op de l</w:t>
      </w:r>
      <w:r w:rsidR="00744967">
        <w:t>ijsten zelf moet komen te staan.</w:t>
      </w:r>
      <w:bookmarkStart w:id="0" w:name="_GoBack"/>
      <w:bookmarkEnd w:id="0"/>
    </w:p>
    <w:sectPr w:rsidR="00744967"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6EE17CE5"/>
    <w:multiLevelType w:val="hybridMultilevel"/>
    <w:tmpl w:val="A5788EC0"/>
    <w:lvl w:ilvl="0" w:tplc="DED2C2AA">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6">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7">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7"/>
  </w:num>
  <w:num w:numId="4">
    <w:abstractNumId w:val="6"/>
  </w:num>
  <w:num w:numId="5">
    <w:abstractNumId w:val="0"/>
  </w:num>
  <w:num w:numId="6">
    <w:abstractNumId w:val="1"/>
  </w:num>
  <w:num w:numId="7">
    <w:abstractNumId w:val="5"/>
  </w:num>
  <w:num w:numId="8">
    <w:abstractNumId w:val="3"/>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3"/>
  </w:num>
  <w:num w:numId="20">
    <w:abstractNumId w:val="7"/>
  </w:num>
  <w:num w:numId="21">
    <w:abstractNumId w:val="0"/>
  </w:num>
  <w:num w:numId="22">
    <w:abstractNumId w:val="1"/>
  </w:num>
  <w:num w:numId="23">
    <w:abstractNumId w:val="5"/>
  </w:num>
  <w:num w:numId="24">
    <w:abstractNumId w:val="0"/>
  </w:num>
  <w:num w:numId="25">
    <w:abstractNumId w:val="0"/>
  </w:num>
  <w:num w:numId="26">
    <w:abstractNumId w:val="0"/>
  </w:num>
  <w:num w:numId="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2A"/>
    <w:rsid w:val="000B46D8"/>
    <w:rsid w:val="00177A29"/>
    <w:rsid w:val="001914DE"/>
    <w:rsid w:val="001F582A"/>
    <w:rsid w:val="0027502A"/>
    <w:rsid w:val="002852BA"/>
    <w:rsid w:val="002B5524"/>
    <w:rsid w:val="003B3222"/>
    <w:rsid w:val="003D0F2F"/>
    <w:rsid w:val="00424DED"/>
    <w:rsid w:val="00476D06"/>
    <w:rsid w:val="00482A4F"/>
    <w:rsid w:val="004D6743"/>
    <w:rsid w:val="00527398"/>
    <w:rsid w:val="00530032"/>
    <w:rsid w:val="00632123"/>
    <w:rsid w:val="006F3E14"/>
    <w:rsid w:val="00725158"/>
    <w:rsid w:val="00744967"/>
    <w:rsid w:val="007624A2"/>
    <w:rsid w:val="007F2618"/>
    <w:rsid w:val="008104C5"/>
    <w:rsid w:val="00826FDA"/>
    <w:rsid w:val="00833287"/>
    <w:rsid w:val="008402D9"/>
    <w:rsid w:val="0087756A"/>
    <w:rsid w:val="009175F9"/>
    <w:rsid w:val="0093538E"/>
    <w:rsid w:val="0094768C"/>
    <w:rsid w:val="009761CF"/>
    <w:rsid w:val="009B0D92"/>
    <w:rsid w:val="00A03098"/>
    <w:rsid w:val="00A3732E"/>
    <w:rsid w:val="00A53085"/>
    <w:rsid w:val="00B60B08"/>
    <w:rsid w:val="00BD0C39"/>
    <w:rsid w:val="00C61D4D"/>
    <w:rsid w:val="00C94FC7"/>
    <w:rsid w:val="00CB171B"/>
    <w:rsid w:val="00CC7892"/>
    <w:rsid w:val="00E5302D"/>
    <w:rsid w:val="00E76112"/>
    <w:rsid w:val="00E86B6A"/>
    <w:rsid w:val="00EB1492"/>
    <w:rsid w:val="00F12F0D"/>
    <w:rsid w:val="00F24826"/>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character" w:styleId="Hyperlink">
    <w:name w:val="Hyperlink"/>
    <w:basedOn w:val="Standaardalinea-lettertype"/>
    <w:rsid w:val="003D0F2F"/>
    <w:rPr>
      <w:color w:val="0000FF" w:themeColor="hyperlink"/>
      <w:u w:val="single"/>
    </w:rPr>
  </w:style>
  <w:style w:type="paragraph" w:styleId="Lijstalinea">
    <w:name w:val="List Paragraph"/>
    <w:basedOn w:val="Standaard"/>
    <w:uiPriority w:val="34"/>
    <w:rsid w:val="00476D06"/>
    <w:pPr>
      <w:ind w:left="720"/>
      <w:contextualSpacing/>
    </w:pPr>
  </w:style>
  <w:style w:type="character" w:styleId="Verwijzingopmerking">
    <w:name w:val="annotation reference"/>
    <w:basedOn w:val="Standaardalinea-lettertype"/>
    <w:rsid w:val="007F2618"/>
    <w:rPr>
      <w:sz w:val="16"/>
      <w:szCs w:val="16"/>
    </w:rPr>
  </w:style>
  <w:style w:type="paragraph" w:styleId="Tekstopmerking">
    <w:name w:val="annotation text"/>
    <w:basedOn w:val="Standaard"/>
    <w:link w:val="TekstopmerkingChar"/>
    <w:rsid w:val="007F2618"/>
    <w:pPr>
      <w:spacing w:line="240" w:lineRule="auto"/>
    </w:pPr>
    <w:rPr>
      <w:sz w:val="20"/>
      <w:szCs w:val="20"/>
    </w:rPr>
  </w:style>
  <w:style w:type="character" w:customStyle="1" w:styleId="TekstopmerkingChar">
    <w:name w:val="Tekst opmerking Char"/>
    <w:basedOn w:val="Standaardalinea-lettertype"/>
    <w:link w:val="Tekstopmerking"/>
    <w:rsid w:val="007F2618"/>
    <w:rPr>
      <w:sz w:val="20"/>
      <w:szCs w:val="20"/>
    </w:rPr>
  </w:style>
  <w:style w:type="paragraph" w:styleId="Onderwerpvanopmerking">
    <w:name w:val="annotation subject"/>
    <w:basedOn w:val="Tekstopmerking"/>
    <w:next w:val="Tekstopmerking"/>
    <w:link w:val="OnderwerpvanopmerkingChar"/>
    <w:rsid w:val="007F2618"/>
    <w:rPr>
      <w:b/>
      <w:bCs/>
    </w:rPr>
  </w:style>
  <w:style w:type="character" w:customStyle="1" w:styleId="OnderwerpvanopmerkingChar">
    <w:name w:val="Onderwerp van opmerking Char"/>
    <w:basedOn w:val="TekstopmerkingChar"/>
    <w:link w:val="Onderwerpvanopmerking"/>
    <w:rsid w:val="007F2618"/>
    <w:rPr>
      <w:b/>
      <w:bCs/>
      <w:sz w:val="20"/>
      <w:szCs w:val="20"/>
    </w:rPr>
  </w:style>
  <w:style w:type="paragraph" w:styleId="Ballontekst">
    <w:name w:val="Balloon Text"/>
    <w:basedOn w:val="Standaard"/>
    <w:link w:val="BallontekstChar"/>
    <w:rsid w:val="007F261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F2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character" w:styleId="Hyperlink">
    <w:name w:val="Hyperlink"/>
    <w:basedOn w:val="Standaardalinea-lettertype"/>
    <w:rsid w:val="003D0F2F"/>
    <w:rPr>
      <w:color w:val="0000FF" w:themeColor="hyperlink"/>
      <w:u w:val="single"/>
    </w:rPr>
  </w:style>
  <w:style w:type="paragraph" w:styleId="Lijstalinea">
    <w:name w:val="List Paragraph"/>
    <w:basedOn w:val="Standaard"/>
    <w:uiPriority w:val="34"/>
    <w:rsid w:val="00476D06"/>
    <w:pPr>
      <w:ind w:left="720"/>
      <w:contextualSpacing/>
    </w:pPr>
  </w:style>
  <w:style w:type="character" w:styleId="Verwijzingopmerking">
    <w:name w:val="annotation reference"/>
    <w:basedOn w:val="Standaardalinea-lettertype"/>
    <w:rsid w:val="007F2618"/>
    <w:rPr>
      <w:sz w:val="16"/>
      <w:szCs w:val="16"/>
    </w:rPr>
  </w:style>
  <w:style w:type="paragraph" w:styleId="Tekstopmerking">
    <w:name w:val="annotation text"/>
    <w:basedOn w:val="Standaard"/>
    <w:link w:val="TekstopmerkingChar"/>
    <w:rsid w:val="007F2618"/>
    <w:pPr>
      <w:spacing w:line="240" w:lineRule="auto"/>
    </w:pPr>
    <w:rPr>
      <w:sz w:val="20"/>
      <w:szCs w:val="20"/>
    </w:rPr>
  </w:style>
  <w:style w:type="character" w:customStyle="1" w:styleId="TekstopmerkingChar">
    <w:name w:val="Tekst opmerking Char"/>
    <w:basedOn w:val="Standaardalinea-lettertype"/>
    <w:link w:val="Tekstopmerking"/>
    <w:rsid w:val="007F2618"/>
    <w:rPr>
      <w:sz w:val="20"/>
      <w:szCs w:val="20"/>
    </w:rPr>
  </w:style>
  <w:style w:type="paragraph" w:styleId="Onderwerpvanopmerking">
    <w:name w:val="annotation subject"/>
    <w:basedOn w:val="Tekstopmerking"/>
    <w:next w:val="Tekstopmerking"/>
    <w:link w:val="OnderwerpvanopmerkingChar"/>
    <w:rsid w:val="007F2618"/>
    <w:rPr>
      <w:b/>
      <w:bCs/>
    </w:rPr>
  </w:style>
  <w:style w:type="character" w:customStyle="1" w:styleId="OnderwerpvanopmerkingChar">
    <w:name w:val="Onderwerp van opmerking Char"/>
    <w:basedOn w:val="TekstopmerkingChar"/>
    <w:link w:val="Onderwerpvanopmerking"/>
    <w:rsid w:val="007F2618"/>
    <w:rPr>
      <w:b/>
      <w:bCs/>
      <w:sz w:val="20"/>
      <w:szCs w:val="20"/>
    </w:rPr>
  </w:style>
  <w:style w:type="paragraph" w:styleId="Ballontekst">
    <w:name w:val="Balloon Text"/>
    <w:basedOn w:val="Standaard"/>
    <w:link w:val="BallontekstChar"/>
    <w:rsid w:val="007F261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F2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amsterdam.nl/publish/pages/686163/ppm_beheerplan_sjabloon_1_1.docx" TargetMode="Externa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E8320-3D0C-418A-B595-80296142FF4C}"/>
</file>

<file path=customXml/itemProps2.xml><?xml version="1.0" encoding="utf-8"?>
<ds:datastoreItem xmlns:ds="http://schemas.openxmlformats.org/officeDocument/2006/customXml" ds:itemID="{40A0C560-F09D-40C9-A764-C0ADC0C702D7}"/>
</file>

<file path=docProps/app.xml><?xml version="1.0" encoding="utf-8"?>
<Properties xmlns="http://schemas.openxmlformats.org/officeDocument/2006/extended-properties" xmlns:vt="http://schemas.openxmlformats.org/officeDocument/2006/docPropsVTypes">
  <Template>FB41E456.dotm</Template>
  <TotalTime>5</TotalTime>
  <Pages>1</Pages>
  <Words>339</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Ouwerkerk, Rens</dc:creator>
  <cp:lastModifiedBy>Ouwerkerk, Rens</cp:lastModifiedBy>
  <cp:revision>3</cp:revision>
  <dcterms:created xsi:type="dcterms:W3CDTF">2018-07-26T09:58:00Z</dcterms:created>
  <dcterms:modified xsi:type="dcterms:W3CDTF">2018-07-26T10:02:00Z</dcterms:modified>
</cp:coreProperties>
</file>