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2EFB" w14:textId="6A2E3707" w:rsidR="008163ED" w:rsidRDefault="2173D7AA" w:rsidP="1B0AD8EF">
      <w:pPr>
        <w:pStyle w:val="Kop1"/>
        <w:rPr>
          <w:rFonts w:eastAsia="Arial" w:cs="Arial"/>
          <w:sz w:val="22"/>
          <w:szCs w:val="22"/>
        </w:rPr>
      </w:pPr>
      <w:r w:rsidRPr="1B0AD8EF">
        <w:rPr>
          <w:rFonts w:eastAsia="Arial" w:cs="Arial"/>
          <w:sz w:val="22"/>
          <w:szCs w:val="22"/>
        </w:rPr>
        <w:t>Tweede referentietraject, uitkomsten vragenlijst</w:t>
      </w:r>
    </w:p>
    <w:p w14:paraId="310617E4" w14:textId="67F6AD2C" w:rsidR="1B0AD8EF" w:rsidRDefault="1B0AD8EF" w:rsidP="1B0AD8EF">
      <w:pPr>
        <w:rPr>
          <w:rFonts w:eastAsia="Arial" w:cs="Arial"/>
          <w:sz w:val="22"/>
          <w:szCs w:val="22"/>
        </w:rPr>
      </w:pPr>
    </w:p>
    <w:p w14:paraId="163FF4AE" w14:textId="25CAE497" w:rsidR="1B0AD8EF" w:rsidRDefault="1B0AD8EF" w:rsidP="1B0AD8EF">
      <w:pPr>
        <w:rPr>
          <w:rFonts w:eastAsia="Arial" w:cs="Arial"/>
          <w:sz w:val="22"/>
          <w:szCs w:val="22"/>
        </w:rPr>
      </w:pPr>
    </w:p>
    <w:p w14:paraId="69400336" w14:textId="58ED84B8" w:rsidR="1B0AD8EF" w:rsidRDefault="1B0AD8EF" w:rsidP="1B0AD8EF">
      <w:pPr>
        <w:rPr>
          <w:rFonts w:eastAsia="Arial" w:cs="Arial"/>
          <w:sz w:val="22"/>
          <w:szCs w:val="22"/>
        </w:rPr>
      </w:pPr>
    </w:p>
    <w:p w14:paraId="1DEB8222" w14:textId="50EAF16A" w:rsidR="1B0AD8EF" w:rsidRDefault="1B0AD8EF" w:rsidP="1B0AD8EF">
      <w:pPr>
        <w:rPr>
          <w:rFonts w:eastAsia="Arial" w:cs="Arial"/>
          <w:sz w:val="22"/>
          <w:szCs w:val="22"/>
        </w:rPr>
      </w:pPr>
    </w:p>
    <w:p w14:paraId="27794F22" w14:textId="688477A8" w:rsidR="1B0AD8EF" w:rsidRDefault="1B0AD8EF" w:rsidP="1B0AD8EF">
      <w:pPr>
        <w:rPr>
          <w:rFonts w:eastAsia="Arial" w:cs="Arial"/>
          <w:sz w:val="22"/>
          <w:szCs w:val="22"/>
        </w:rPr>
      </w:pPr>
    </w:p>
    <w:p w14:paraId="71C802F4" w14:textId="372C5F8F" w:rsidR="1B0AD8EF" w:rsidRDefault="1B0AD8EF" w:rsidP="1B0AD8EF">
      <w:pPr>
        <w:rPr>
          <w:rFonts w:eastAsia="Arial" w:cs="Arial"/>
          <w:sz w:val="22"/>
          <w:szCs w:val="22"/>
        </w:rPr>
      </w:pPr>
    </w:p>
    <w:p w14:paraId="2F15FDBA" w14:textId="7537F6D2" w:rsidR="1B0AD8EF" w:rsidRDefault="1B0AD8EF" w:rsidP="1B0AD8EF">
      <w:pPr>
        <w:rPr>
          <w:rFonts w:eastAsia="Arial" w:cs="Arial"/>
          <w:sz w:val="22"/>
          <w:szCs w:val="22"/>
        </w:rPr>
      </w:pPr>
    </w:p>
    <w:p w14:paraId="0F1C216B" w14:textId="668449FE" w:rsidR="2173D7AA" w:rsidRDefault="2173D7AA" w:rsidP="1B0AD8EF">
      <w:pPr>
        <w:rPr>
          <w:rFonts w:eastAsia="Arial" w:cs="Arial"/>
          <w:sz w:val="22"/>
          <w:szCs w:val="22"/>
        </w:rPr>
      </w:pPr>
      <w:r>
        <w:drawing>
          <wp:inline distT="0" distB="0" distL="0" distR="0" wp14:anchorId="0ACD3196" wp14:editId="2EC631D6">
            <wp:extent cx="5610224" cy="4705352"/>
            <wp:effectExtent l="0" t="0" r="0" b="0"/>
            <wp:docPr id="2143836888" name="Afbeelding 2143836888" descr="Logo van Grip op Informatie met een label van VNG en het jaartal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610224" cy="4705352"/>
                    </a:xfrm>
                    <a:prstGeom prst="rect">
                      <a:avLst/>
                    </a:prstGeom>
                  </pic:spPr>
                </pic:pic>
              </a:graphicData>
            </a:graphic>
          </wp:inline>
        </w:drawing>
      </w:r>
    </w:p>
    <w:p w14:paraId="788F2EFC" w14:textId="77777777" w:rsidR="00C51CD7" w:rsidRDefault="00C51CD7" w:rsidP="1B0AD8EF">
      <w:pPr>
        <w:rPr>
          <w:rFonts w:eastAsia="Arial" w:cs="Arial"/>
          <w:sz w:val="22"/>
          <w:szCs w:val="22"/>
        </w:rPr>
      </w:pPr>
    </w:p>
    <w:p w14:paraId="13918B41" w14:textId="696856CF" w:rsidR="1B0AD8EF" w:rsidRDefault="1B0AD8EF" w:rsidP="1B0AD8EF">
      <w:pPr>
        <w:rPr>
          <w:rFonts w:eastAsia="Arial" w:cs="Arial"/>
          <w:sz w:val="22"/>
          <w:szCs w:val="22"/>
        </w:rPr>
      </w:pPr>
    </w:p>
    <w:p w14:paraId="1ADE76EE" w14:textId="63551B23" w:rsidR="1B0AD8EF" w:rsidRDefault="1B0AD8EF" w:rsidP="1B0AD8EF">
      <w:pPr>
        <w:rPr>
          <w:rFonts w:eastAsia="Arial" w:cs="Arial"/>
          <w:sz w:val="22"/>
          <w:szCs w:val="22"/>
        </w:rPr>
      </w:pPr>
    </w:p>
    <w:p w14:paraId="19854048" w14:textId="0A2914AC" w:rsidR="1B0AD8EF" w:rsidRDefault="1B0AD8EF" w:rsidP="1B0AD8EF">
      <w:pPr>
        <w:rPr>
          <w:rFonts w:eastAsia="Arial" w:cs="Arial"/>
          <w:sz w:val="22"/>
          <w:szCs w:val="22"/>
        </w:rPr>
      </w:pPr>
    </w:p>
    <w:p w14:paraId="7CBF4D03" w14:textId="40281892" w:rsidR="1B0AD8EF" w:rsidRDefault="1B0AD8EF" w:rsidP="1B0AD8EF">
      <w:pPr>
        <w:rPr>
          <w:rFonts w:eastAsia="Arial" w:cs="Arial"/>
          <w:sz w:val="22"/>
          <w:szCs w:val="22"/>
        </w:rPr>
      </w:pPr>
    </w:p>
    <w:p w14:paraId="55C2ECDE" w14:textId="564A44DF" w:rsidR="1B0AD8EF" w:rsidRDefault="1B0AD8EF" w:rsidP="1B0AD8EF">
      <w:pPr>
        <w:rPr>
          <w:rFonts w:eastAsia="Arial" w:cs="Arial"/>
          <w:sz w:val="22"/>
          <w:szCs w:val="22"/>
        </w:rPr>
      </w:pPr>
    </w:p>
    <w:p w14:paraId="37E4BB43" w14:textId="551FF500" w:rsidR="1B0AD8EF" w:rsidRDefault="1B0AD8EF" w:rsidP="1B0AD8EF">
      <w:pPr>
        <w:rPr>
          <w:rFonts w:eastAsia="Arial" w:cs="Arial"/>
          <w:sz w:val="22"/>
          <w:szCs w:val="22"/>
        </w:rPr>
      </w:pPr>
    </w:p>
    <w:p w14:paraId="4B263BE1" w14:textId="10387AB4" w:rsidR="1B0AD8EF" w:rsidRDefault="1B0AD8EF" w:rsidP="1B0AD8EF">
      <w:pPr>
        <w:rPr>
          <w:rFonts w:eastAsia="Arial" w:cs="Arial"/>
          <w:sz w:val="22"/>
          <w:szCs w:val="22"/>
        </w:rPr>
      </w:pPr>
    </w:p>
    <w:p w14:paraId="451C4F13" w14:textId="0E86F524" w:rsidR="1B0AD8EF" w:rsidRDefault="1B0AD8EF" w:rsidP="1B0AD8EF">
      <w:pPr>
        <w:rPr>
          <w:rFonts w:eastAsia="Arial" w:cs="Arial"/>
          <w:sz w:val="22"/>
          <w:szCs w:val="22"/>
        </w:rPr>
      </w:pPr>
    </w:p>
    <w:p w14:paraId="79A99B9E" w14:textId="7C2D32D8" w:rsidR="1B0AD8EF" w:rsidRDefault="1B0AD8EF" w:rsidP="1B0AD8EF">
      <w:pPr>
        <w:rPr>
          <w:rFonts w:eastAsia="Arial" w:cs="Arial"/>
          <w:sz w:val="22"/>
          <w:szCs w:val="22"/>
        </w:rPr>
      </w:pPr>
    </w:p>
    <w:p w14:paraId="3C69D69B" w14:textId="6CA866AB" w:rsidR="1B0AD8EF" w:rsidRDefault="1B0AD8EF" w:rsidP="1B0AD8EF">
      <w:pPr>
        <w:rPr>
          <w:rFonts w:eastAsia="Arial" w:cs="Arial"/>
          <w:sz w:val="22"/>
          <w:szCs w:val="22"/>
        </w:rPr>
      </w:pPr>
    </w:p>
    <w:p w14:paraId="649213CF" w14:textId="5F377171" w:rsidR="1B0AD8EF" w:rsidRDefault="1B0AD8EF" w:rsidP="1B0AD8EF">
      <w:pPr>
        <w:rPr>
          <w:rFonts w:eastAsia="Arial" w:cs="Arial"/>
          <w:sz w:val="22"/>
          <w:szCs w:val="22"/>
        </w:rPr>
      </w:pPr>
    </w:p>
    <w:p w14:paraId="4F42BC66" w14:textId="7BACCB0A" w:rsidR="1B0AD8EF" w:rsidRDefault="1B0AD8EF" w:rsidP="1B0AD8EF">
      <w:pPr>
        <w:rPr>
          <w:rFonts w:eastAsia="Arial" w:cs="Arial"/>
          <w:sz w:val="22"/>
          <w:szCs w:val="22"/>
        </w:rPr>
      </w:pPr>
    </w:p>
    <w:p w14:paraId="4EE68071" w14:textId="576ADE44" w:rsidR="1B0AD8EF" w:rsidRDefault="1B0AD8EF" w:rsidP="1B0AD8EF">
      <w:pPr>
        <w:rPr>
          <w:rFonts w:eastAsia="Arial" w:cs="Arial"/>
          <w:sz w:val="22"/>
          <w:szCs w:val="22"/>
        </w:rPr>
      </w:pPr>
    </w:p>
    <w:p w14:paraId="50F5D06A" w14:textId="786FC821" w:rsidR="1B0AD8EF" w:rsidRDefault="1B0AD8EF" w:rsidP="1B0AD8EF">
      <w:pPr>
        <w:rPr>
          <w:rFonts w:eastAsia="Arial" w:cs="Arial"/>
          <w:sz w:val="22"/>
          <w:szCs w:val="22"/>
        </w:rPr>
      </w:pPr>
    </w:p>
    <w:p w14:paraId="39B1D999" w14:textId="297B852F" w:rsidR="1B0AD8EF" w:rsidRDefault="1B0AD8EF" w:rsidP="1B0AD8EF">
      <w:pPr>
        <w:rPr>
          <w:rFonts w:eastAsia="Arial" w:cs="Arial"/>
          <w:sz w:val="22"/>
          <w:szCs w:val="22"/>
        </w:rPr>
      </w:pPr>
    </w:p>
    <w:p w14:paraId="36E2E9B6" w14:textId="11354108" w:rsidR="1B0AD8EF" w:rsidRDefault="1B0AD8EF" w:rsidP="1B0AD8EF">
      <w:pPr>
        <w:rPr>
          <w:rFonts w:eastAsia="Arial" w:cs="Arial"/>
          <w:sz w:val="22"/>
          <w:szCs w:val="22"/>
        </w:rPr>
      </w:pPr>
    </w:p>
    <w:p w14:paraId="3EFD826C" w14:textId="485E630B" w:rsidR="1B0AD8EF" w:rsidRDefault="1B0AD8EF" w:rsidP="1B0AD8EF">
      <w:pPr>
        <w:rPr>
          <w:rFonts w:eastAsia="Arial" w:cs="Arial"/>
          <w:sz w:val="22"/>
          <w:szCs w:val="22"/>
        </w:rPr>
      </w:pPr>
    </w:p>
    <w:p w14:paraId="73AAC6D8" w14:textId="134FC302" w:rsidR="1B0AD8EF" w:rsidRDefault="1B0AD8EF" w:rsidP="1B0AD8EF">
      <w:pPr>
        <w:rPr>
          <w:rFonts w:eastAsia="Arial" w:cs="Arial"/>
          <w:sz w:val="22"/>
          <w:szCs w:val="22"/>
        </w:rPr>
      </w:pPr>
    </w:p>
    <w:p w14:paraId="163CCB2E" w14:textId="4A035EF3" w:rsidR="1B0AD8EF" w:rsidRDefault="1B0AD8EF" w:rsidP="1B0AD8EF">
      <w:pPr>
        <w:rPr>
          <w:rFonts w:eastAsia="Arial" w:cs="Arial"/>
          <w:sz w:val="22"/>
          <w:szCs w:val="22"/>
        </w:rPr>
      </w:pPr>
    </w:p>
    <w:p w14:paraId="32F860F6" w14:textId="48E8BB19" w:rsidR="1B0AD8EF" w:rsidRDefault="1B0AD8EF" w:rsidP="1B0AD8EF">
      <w:pPr>
        <w:rPr>
          <w:rFonts w:eastAsia="Arial" w:cs="Arial"/>
          <w:sz w:val="22"/>
          <w:szCs w:val="22"/>
        </w:rPr>
      </w:pPr>
    </w:p>
    <w:p w14:paraId="4CED7F17" w14:textId="5A7FA825" w:rsidR="1B0AD8EF" w:rsidRDefault="1B0AD8EF" w:rsidP="1B0AD8EF">
      <w:pPr>
        <w:rPr>
          <w:rFonts w:eastAsia="Arial" w:cs="Arial"/>
          <w:sz w:val="22"/>
          <w:szCs w:val="22"/>
        </w:rPr>
      </w:pPr>
    </w:p>
    <w:p w14:paraId="461F6552" w14:textId="1BC1B50E" w:rsidR="1B0AD8EF" w:rsidRDefault="1B0AD8EF" w:rsidP="1B0AD8EF">
      <w:pPr>
        <w:rPr>
          <w:rFonts w:eastAsia="Arial" w:cs="Arial"/>
          <w:sz w:val="22"/>
          <w:szCs w:val="22"/>
        </w:rPr>
      </w:pPr>
    </w:p>
    <w:p w14:paraId="0E0613C4" w14:textId="1649171B" w:rsidR="1E26FA38" w:rsidRDefault="1E26FA38" w:rsidP="1B0AD8EF">
      <w:pPr>
        <w:spacing w:after="0"/>
        <w:rPr>
          <w:rFonts w:eastAsia="Arial" w:cs="Arial"/>
          <w:sz w:val="22"/>
          <w:szCs w:val="22"/>
        </w:rPr>
      </w:pPr>
      <w:r w:rsidRPr="1B0AD8EF">
        <w:rPr>
          <w:rFonts w:eastAsia="Arial" w:cs="Arial"/>
          <w:sz w:val="22"/>
          <w:szCs w:val="22"/>
        </w:rPr>
        <w:t xml:space="preserve">Colofon  </w:t>
      </w:r>
    </w:p>
    <w:p w14:paraId="69BC275F" w14:textId="71E31B4F" w:rsidR="1E26FA38" w:rsidRDefault="1E26FA38" w:rsidP="1B0AD8EF">
      <w:pPr>
        <w:spacing w:after="0"/>
        <w:rPr>
          <w:rFonts w:eastAsia="Arial" w:cs="Arial"/>
          <w:sz w:val="22"/>
          <w:szCs w:val="22"/>
        </w:rPr>
      </w:pPr>
      <w:r w:rsidRPr="1B0AD8EF">
        <w:rPr>
          <w:rFonts w:eastAsia="Arial" w:cs="Arial"/>
          <w:sz w:val="22"/>
          <w:szCs w:val="22"/>
        </w:rPr>
        <w:t xml:space="preserve">   </w:t>
      </w:r>
    </w:p>
    <w:p w14:paraId="352098D0" w14:textId="021DF457" w:rsidR="1E26FA38" w:rsidRDefault="1E26FA38" w:rsidP="1B0AD8EF">
      <w:pPr>
        <w:spacing w:after="0"/>
        <w:rPr>
          <w:rFonts w:eastAsia="Arial" w:cs="Arial"/>
          <w:sz w:val="22"/>
          <w:szCs w:val="22"/>
        </w:rPr>
      </w:pPr>
      <w:r w:rsidRPr="1B0AD8EF">
        <w:rPr>
          <w:rFonts w:eastAsia="Arial" w:cs="Arial"/>
          <w:sz w:val="22"/>
          <w:szCs w:val="22"/>
        </w:rPr>
        <w:t>Tekst Grip op Informatie - Eunice Vink</w:t>
      </w:r>
    </w:p>
    <w:p w14:paraId="443F5701" w14:textId="0E7D8056" w:rsidR="1E26FA38" w:rsidRDefault="1E26FA38" w:rsidP="1B0AD8EF">
      <w:pPr>
        <w:spacing w:after="0"/>
        <w:rPr>
          <w:rFonts w:eastAsia="Arial" w:cs="Arial"/>
          <w:sz w:val="22"/>
          <w:szCs w:val="22"/>
        </w:rPr>
      </w:pPr>
      <w:r w:rsidRPr="1B0AD8EF">
        <w:rPr>
          <w:rFonts w:eastAsia="Arial" w:cs="Arial"/>
          <w:sz w:val="22"/>
          <w:szCs w:val="22"/>
        </w:rPr>
        <w:t xml:space="preserve">  </w:t>
      </w:r>
    </w:p>
    <w:p w14:paraId="79141FDD" w14:textId="688D25B3" w:rsidR="1E26FA38" w:rsidRDefault="1E26FA38" w:rsidP="1B0AD8EF">
      <w:pPr>
        <w:rPr>
          <w:rFonts w:eastAsia="Arial" w:cs="Arial"/>
          <w:sz w:val="22"/>
          <w:szCs w:val="22"/>
        </w:rPr>
      </w:pPr>
      <w:r w:rsidRPr="1B0AD8EF">
        <w:rPr>
          <w:rFonts w:eastAsia="Arial" w:cs="Arial"/>
          <w:sz w:val="22"/>
          <w:szCs w:val="22"/>
        </w:rPr>
        <w:t xml:space="preserve">© Vereniging van Nederlandse Gemeenten, Den Haag, april 2024.   </w:t>
      </w:r>
    </w:p>
    <w:p w14:paraId="519976A3" w14:textId="2C855DEF" w:rsidR="1B0AD8EF" w:rsidRDefault="1B0AD8EF" w:rsidP="1B0AD8EF">
      <w:pPr>
        <w:rPr>
          <w:rFonts w:eastAsia="Arial" w:cs="Arial"/>
          <w:sz w:val="22"/>
          <w:szCs w:val="22"/>
        </w:rPr>
      </w:pPr>
    </w:p>
    <w:p w14:paraId="63EA029C" w14:textId="651EA60B" w:rsidR="1B0AD8EF" w:rsidRDefault="1B0AD8EF" w:rsidP="1B0AD8EF">
      <w:pPr>
        <w:rPr>
          <w:rFonts w:eastAsia="Arial" w:cs="Arial"/>
          <w:sz w:val="22"/>
          <w:szCs w:val="22"/>
        </w:rPr>
      </w:pPr>
    </w:p>
    <w:p w14:paraId="71829953" w14:textId="61B21F34" w:rsidR="1B0AD8EF" w:rsidRDefault="1B0AD8EF" w:rsidP="1B0AD8EF">
      <w:pPr>
        <w:rPr>
          <w:rFonts w:eastAsia="Arial" w:cs="Arial"/>
          <w:sz w:val="22"/>
          <w:szCs w:val="22"/>
        </w:rPr>
      </w:pPr>
    </w:p>
    <w:p w14:paraId="637D3E5C" w14:textId="2CB6C89E" w:rsidR="1B0AD8EF" w:rsidRDefault="1B0AD8EF" w:rsidP="1B0AD8EF">
      <w:pPr>
        <w:rPr>
          <w:rFonts w:eastAsia="Arial" w:cs="Arial"/>
          <w:sz w:val="22"/>
          <w:szCs w:val="22"/>
        </w:rPr>
      </w:pPr>
    </w:p>
    <w:p w14:paraId="6B9456FC" w14:textId="6AED4CDF" w:rsidR="1B0AD8EF" w:rsidRDefault="1B0AD8EF" w:rsidP="1B0AD8EF">
      <w:pPr>
        <w:rPr>
          <w:rFonts w:eastAsia="Arial" w:cs="Arial"/>
          <w:sz w:val="22"/>
          <w:szCs w:val="22"/>
        </w:rPr>
      </w:pPr>
    </w:p>
    <w:p w14:paraId="74050C3B" w14:textId="6A568478" w:rsidR="232B6811" w:rsidRDefault="232B6811" w:rsidP="1B0AD8EF">
      <w:pPr>
        <w:rPr>
          <w:rFonts w:eastAsia="Arial" w:cs="Arial"/>
          <w:color w:val="00A9F3"/>
          <w:sz w:val="22"/>
          <w:szCs w:val="22"/>
        </w:rPr>
      </w:pPr>
      <w:r w:rsidRPr="1B0AD8EF">
        <w:rPr>
          <w:rFonts w:eastAsia="Arial" w:cs="Arial"/>
          <w:color w:val="00A9F3"/>
          <w:sz w:val="22"/>
          <w:szCs w:val="22"/>
        </w:rPr>
        <w:t>Inhoudsopgave</w:t>
      </w:r>
    </w:p>
    <w:p w14:paraId="269A705A" w14:textId="001E839B" w:rsidR="42C3E3D0" w:rsidRDefault="004F1CAF" w:rsidP="1B0AD8EF">
      <w:pPr>
        <w:pStyle w:val="Lijstalinea"/>
        <w:numPr>
          <w:ilvl w:val="0"/>
          <w:numId w:val="6"/>
        </w:numPr>
        <w:rPr>
          <w:rFonts w:eastAsia="Arial" w:cs="Arial"/>
          <w:sz w:val="22"/>
          <w:szCs w:val="22"/>
        </w:rPr>
      </w:pPr>
      <w:hyperlink w:anchor="_1.  _Aanleiding_vragenlijsten">
        <w:r w:rsidR="42C3E3D0" w:rsidRPr="1B0AD8EF">
          <w:rPr>
            <w:rStyle w:val="Hyperlink"/>
            <w:rFonts w:eastAsia="Arial" w:cs="Arial"/>
            <w:sz w:val="22"/>
            <w:szCs w:val="22"/>
          </w:rPr>
          <w:t>Aanleiding vragenlijsten</w:t>
        </w:r>
      </w:hyperlink>
    </w:p>
    <w:p w14:paraId="39A306E2" w14:textId="61A9DCD9" w:rsidR="42C3E3D0" w:rsidRDefault="004F1CAF" w:rsidP="1B0AD8EF">
      <w:pPr>
        <w:pStyle w:val="Lijstalinea"/>
        <w:numPr>
          <w:ilvl w:val="0"/>
          <w:numId w:val="6"/>
        </w:numPr>
        <w:rPr>
          <w:rFonts w:eastAsia="Arial" w:cs="Arial"/>
          <w:sz w:val="22"/>
          <w:szCs w:val="22"/>
        </w:rPr>
      </w:pPr>
      <w:hyperlink w:anchor="_2._De_respons" w:history="1">
        <w:r w:rsidR="42C3E3D0" w:rsidRPr="003044F8">
          <w:rPr>
            <w:rStyle w:val="Hyperlink"/>
            <w:rFonts w:eastAsia="Arial" w:cs="Arial"/>
            <w:sz w:val="22"/>
            <w:szCs w:val="22"/>
          </w:rPr>
          <w:t>De respons op de vragenlijsten</w:t>
        </w:r>
      </w:hyperlink>
    </w:p>
    <w:p w14:paraId="2310A864" w14:textId="25C715C4" w:rsidR="42C3E3D0" w:rsidRDefault="004F1CAF" w:rsidP="1B0AD8EF">
      <w:pPr>
        <w:pStyle w:val="Lijstalinea"/>
        <w:numPr>
          <w:ilvl w:val="1"/>
          <w:numId w:val="6"/>
        </w:numPr>
        <w:rPr>
          <w:rFonts w:eastAsia="Arial" w:cs="Arial"/>
          <w:sz w:val="22"/>
          <w:szCs w:val="22"/>
        </w:rPr>
      </w:pPr>
      <w:hyperlink w:anchor="_Vraag_1:_Waar" w:history="1">
        <w:r w:rsidR="42C3E3D0" w:rsidRPr="003044F8">
          <w:rPr>
            <w:rStyle w:val="Hyperlink"/>
            <w:rFonts w:eastAsia="Arial" w:cs="Arial"/>
            <w:sz w:val="22"/>
            <w:szCs w:val="22"/>
          </w:rPr>
          <w:t>Vraag 1: Waar werkten de mensen die de vragenlijsten invulden?</w:t>
        </w:r>
      </w:hyperlink>
    </w:p>
    <w:p w14:paraId="27A009AE" w14:textId="41C19D4E" w:rsidR="42C3E3D0" w:rsidRDefault="004F1CAF" w:rsidP="1B0AD8EF">
      <w:pPr>
        <w:pStyle w:val="Lijstalinea"/>
        <w:numPr>
          <w:ilvl w:val="1"/>
          <w:numId w:val="6"/>
        </w:numPr>
        <w:rPr>
          <w:rFonts w:eastAsia="Arial" w:cs="Arial"/>
          <w:sz w:val="22"/>
          <w:szCs w:val="22"/>
        </w:rPr>
      </w:pPr>
      <w:hyperlink w:anchor="_Vraag_2:_Soorten" w:history="1">
        <w:r w:rsidR="42C3E3D0" w:rsidRPr="008403FC">
          <w:rPr>
            <w:rStyle w:val="Hyperlink"/>
            <w:rFonts w:eastAsia="Arial" w:cs="Arial"/>
            <w:sz w:val="22"/>
            <w:szCs w:val="22"/>
          </w:rPr>
          <w:t xml:space="preserve">Vraag 2: Soorten </w:t>
        </w:r>
        <w:r w:rsidR="008403FC" w:rsidRPr="008403FC">
          <w:rPr>
            <w:rStyle w:val="Hyperlink"/>
            <w:rFonts w:eastAsia="Arial" w:cs="Arial"/>
            <w:sz w:val="22"/>
            <w:szCs w:val="22"/>
          </w:rPr>
          <w:t xml:space="preserve">technische </w:t>
        </w:r>
        <w:r w:rsidR="42C3E3D0" w:rsidRPr="008403FC">
          <w:rPr>
            <w:rStyle w:val="Hyperlink"/>
            <w:rFonts w:eastAsia="Arial" w:cs="Arial"/>
            <w:sz w:val="22"/>
            <w:szCs w:val="22"/>
          </w:rPr>
          <w:t>oplossingen</w:t>
        </w:r>
        <w:r w:rsidR="003044F8" w:rsidRPr="008403FC">
          <w:rPr>
            <w:rStyle w:val="Hyperlink"/>
            <w:rFonts w:eastAsia="Arial" w:cs="Arial"/>
            <w:sz w:val="22"/>
            <w:szCs w:val="22"/>
          </w:rPr>
          <w:t xml:space="preserve"> die organisaties gebruiken</w:t>
        </w:r>
        <w:r w:rsidR="008403FC" w:rsidRPr="008403FC">
          <w:rPr>
            <w:rStyle w:val="Hyperlink"/>
            <w:rFonts w:eastAsia="Arial" w:cs="Arial"/>
            <w:sz w:val="22"/>
            <w:szCs w:val="22"/>
          </w:rPr>
          <w:t xml:space="preserve"> voor openbaren</w:t>
        </w:r>
      </w:hyperlink>
    </w:p>
    <w:p w14:paraId="1D2AFF90" w14:textId="45D072D1" w:rsidR="1B0AD8EF" w:rsidRDefault="004F1CAF" w:rsidP="1B0AD8EF">
      <w:pPr>
        <w:pStyle w:val="Lijstalinea"/>
        <w:numPr>
          <w:ilvl w:val="1"/>
          <w:numId w:val="6"/>
        </w:numPr>
        <w:rPr>
          <w:rFonts w:eastAsia="Arial" w:cs="Arial"/>
          <w:sz w:val="22"/>
          <w:szCs w:val="22"/>
        </w:rPr>
      </w:pPr>
      <w:hyperlink w:anchor="_Vraag_3:_Hoever" w:history="1">
        <w:r w:rsidR="008403FC" w:rsidRPr="00FF1E71">
          <w:rPr>
            <w:rStyle w:val="Hyperlink"/>
            <w:rFonts w:eastAsia="Arial" w:cs="Arial"/>
            <w:sz w:val="22"/>
            <w:szCs w:val="22"/>
          </w:rPr>
          <w:t xml:space="preserve">Vraag 3: Hoever bent u met uw </w:t>
        </w:r>
        <w:r w:rsidR="00FF1E71" w:rsidRPr="00FF1E71">
          <w:rPr>
            <w:rStyle w:val="Hyperlink"/>
            <w:rFonts w:eastAsia="Arial" w:cs="Arial"/>
            <w:sz w:val="22"/>
            <w:szCs w:val="22"/>
          </w:rPr>
          <w:t xml:space="preserve">technische </w:t>
        </w:r>
        <w:r w:rsidR="008403FC" w:rsidRPr="00FF1E71">
          <w:rPr>
            <w:rStyle w:val="Hyperlink"/>
            <w:rFonts w:eastAsia="Arial" w:cs="Arial"/>
            <w:sz w:val="22"/>
            <w:szCs w:val="22"/>
          </w:rPr>
          <w:t>oplossingen</w:t>
        </w:r>
        <w:r w:rsidR="00FF1E71" w:rsidRPr="00FF1E71">
          <w:rPr>
            <w:rStyle w:val="Hyperlink"/>
            <w:rFonts w:eastAsia="Arial" w:cs="Arial"/>
            <w:sz w:val="22"/>
            <w:szCs w:val="22"/>
          </w:rPr>
          <w:t>?</w:t>
        </w:r>
      </w:hyperlink>
    </w:p>
    <w:p w14:paraId="166566ED" w14:textId="7B583A2C" w:rsidR="008403FC" w:rsidRDefault="004F1CAF" w:rsidP="1B0AD8EF">
      <w:pPr>
        <w:pStyle w:val="Lijstalinea"/>
        <w:numPr>
          <w:ilvl w:val="1"/>
          <w:numId w:val="6"/>
        </w:numPr>
        <w:rPr>
          <w:rFonts w:eastAsia="Arial" w:cs="Arial"/>
          <w:sz w:val="22"/>
          <w:szCs w:val="22"/>
        </w:rPr>
      </w:pPr>
      <w:hyperlink w:anchor="_Vraag_4:_Referentietraject" w:history="1">
        <w:r w:rsidR="00FF1E71" w:rsidRPr="00FF1E71">
          <w:rPr>
            <w:rStyle w:val="Hyperlink"/>
            <w:rFonts w:eastAsia="Arial" w:cs="Arial"/>
            <w:sz w:val="22"/>
            <w:szCs w:val="22"/>
          </w:rPr>
          <w:t>Vraag 4: Referentietraject</w:t>
        </w:r>
      </w:hyperlink>
    </w:p>
    <w:p w14:paraId="4F8866CC" w14:textId="747BC280" w:rsidR="00FF1E71" w:rsidRDefault="004F1CAF" w:rsidP="1B0AD8EF">
      <w:pPr>
        <w:pStyle w:val="Lijstalinea"/>
        <w:numPr>
          <w:ilvl w:val="1"/>
          <w:numId w:val="6"/>
        </w:numPr>
        <w:rPr>
          <w:rFonts w:eastAsia="Arial" w:cs="Arial"/>
          <w:sz w:val="22"/>
          <w:szCs w:val="22"/>
        </w:rPr>
      </w:pPr>
      <w:hyperlink w:anchor="_Vraag_5:_Aansluitvoorwaarden" w:history="1">
        <w:r w:rsidR="00FF1E71" w:rsidRPr="00FF1E71">
          <w:rPr>
            <w:rStyle w:val="Hyperlink"/>
            <w:rFonts w:eastAsia="Arial" w:cs="Arial"/>
            <w:sz w:val="22"/>
            <w:szCs w:val="22"/>
          </w:rPr>
          <w:t>Vraag 5: Aansluitvoorwaarden</w:t>
        </w:r>
      </w:hyperlink>
    </w:p>
    <w:p w14:paraId="73063BB8" w14:textId="0A4CF2B2" w:rsidR="00FF1E71" w:rsidRDefault="00FF1E71" w:rsidP="1B0AD8EF">
      <w:pPr>
        <w:pStyle w:val="Lijstalinea"/>
        <w:numPr>
          <w:ilvl w:val="1"/>
          <w:numId w:val="6"/>
        </w:numPr>
        <w:rPr>
          <w:rFonts w:eastAsia="Arial" w:cs="Arial"/>
          <w:sz w:val="22"/>
          <w:szCs w:val="22"/>
        </w:rPr>
      </w:pPr>
      <w:r>
        <w:rPr>
          <w:rFonts w:eastAsia="Arial" w:cs="Arial"/>
          <w:sz w:val="22"/>
          <w:szCs w:val="22"/>
        </w:rPr>
        <w:t>Vraag 6:</w:t>
      </w:r>
      <w:r w:rsidR="00524EDF">
        <w:rPr>
          <w:rFonts w:eastAsia="Arial" w:cs="Arial"/>
          <w:sz w:val="22"/>
          <w:szCs w:val="22"/>
        </w:rPr>
        <w:t xml:space="preserve"> </w:t>
      </w:r>
      <w:r>
        <w:rPr>
          <w:rFonts w:eastAsia="Arial" w:cs="Arial"/>
          <w:sz w:val="22"/>
          <w:szCs w:val="22"/>
        </w:rPr>
        <w:t xml:space="preserve">Kosten, techniek en </w:t>
      </w:r>
    </w:p>
    <w:p w14:paraId="301C789A" w14:textId="30148AD1" w:rsidR="1B0AD8EF" w:rsidRDefault="1B0AD8EF" w:rsidP="1B0AD8EF">
      <w:pPr>
        <w:rPr>
          <w:rFonts w:eastAsia="Arial" w:cs="Arial"/>
          <w:sz w:val="22"/>
          <w:szCs w:val="22"/>
        </w:rPr>
      </w:pPr>
    </w:p>
    <w:p w14:paraId="14E20840" w14:textId="6670AE6C" w:rsidR="1B0AD8EF" w:rsidRDefault="1B0AD8EF" w:rsidP="1B0AD8EF">
      <w:pPr>
        <w:rPr>
          <w:rFonts w:eastAsia="Arial" w:cs="Arial"/>
          <w:sz w:val="22"/>
          <w:szCs w:val="22"/>
        </w:rPr>
      </w:pPr>
    </w:p>
    <w:p w14:paraId="5CEC9C7B" w14:textId="68936BA2" w:rsidR="1B0AD8EF" w:rsidRDefault="1B0AD8EF" w:rsidP="1B0AD8EF">
      <w:pPr>
        <w:rPr>
          <w:rFonts w:eastAsia="Arial" w:cs="Arial"/>
          <w:sz w:val="22"/>
          <w:szCs w:val="22"/>
        </w:rPr>
      </w:pPr>
    </w:p>
    <w:p w14:paraId="26A1FC30" w14:textId="02304E65" w:rsidR="1B0AD8EF" w:rsidRDefault="1B0AD8EF" w:rsidP="1B0AD8EF">
      <w:pPr>
        <w:rPr>
          <w:rFonts w:eastAsia="Arial" w:cs="Arial"/>
          <w:sz w:val="22"/>
          <w:szCs w:val="22"/>
        </w:rPr>
      </w:pPr>
    </w:p>
    <w:p w14:paraId="788F2EFD" w14:textId="737A6357" w:rsidR="00C25C2F" w:rsidRDefault="00C25C2F" w:rsidP="1B0AD8EF">
      <w:pPr>
        <w:pStyle w:val="Kop2"/>
        <w:numPr>
          <w:ilvl w:val="0"/>
          <w:numId w:val="0"/>
        </w:numPr>
        <w:rPr>
          <w:rFonts w:eastAsia="Arial" w:cs="Arial"/>
          <w:sz w:val="22"/>
          <w:szCs w:val="22"/>
        </w:rPr>
      </w:pPr>
    </w:p>
    <w:p w14:paraId="0393A87C" w14:textId="681CF6B3" w:rsidR="534E8949" w:rsidRPr="00524EDF" w:rsidRDefault="534E8949" w:rsidP="1B0AD8EF">
      <w:pPr>
        <w:pStyle w:val="Kop1"/>
        <w:spacing w:before="240" w:after="160" w:line="257" w:lineRule="auto"/>
        <w:ind w:left="357" w:hanging="357"/>
        <w:rPr>
          <w:rFonts w:eastAsia="Arial" w:cs="Arial"/>
          <w:b w:val="0"/>
          <w:bCs w:val="0"/>
          <w:sz w:val="36"/>
          <w:szCs w:val="36"/>
        </w:rPr>
      </w:pPr>
      <w:bookmarkStart w:id="0" w:name="_1.___Aanleiding_vragenlijsten"/>
      <w:r w:rsidRPr="00524EDF">
        <w:rPr>
          <w:rFonts w:eastAsia="Arial" w:cs="Arial"/>
          <w:b w:val="0"/>
          <w:bCs w:val="0"/>
          <w:color w:val="00A9F3"/>
          <w:sz w:val="36"/>
          <w:szCs w:val="36"/>
        </w:rPr>
        <w:t>1.   Aanleiding vragenlijsten</w:t>
      </w:r>
      <w:bookmarkEnd w:id="0"/>
    </w:p>
    <w:p w14:paraId="4D319518" w14:textId="654088B1" w:rsidR="60FA5896" w:rsidRDefault="60FA5896" w:rsidP="1B0AD8EF">
      <w:pPr>
        <w:spacing w:after="160" w:line="257" w:lineRule="auto"/>
        <w:rPr>
          <w:rFonts w:eastAsia="Arial" w:cs="Arial"/>
          <w:sz w:val="22"/>
          <w:szCs w:val="22"/>
        </w:rPr>
      </w:pPr>
      <w:r w:rsidRPr="1B0AD8EF">
        <w:rPr>
          <w:rFonts w:eastAsia="Arial" w:cs="Arial"/>
          <w:sz w:val="22"/>
          <w:szCs w:val="22"/>
        </w:rPr>
        <w:t xml:space="preserve">In Q3 en Q4 van 2023 heeft KOOP een eerste referentietraject doorlopen met zes organisaties, over de vraag of organisaties konden aansluiten op de Woo-harvester met de genoemde </w:t>
      </w:r>
      <w:hyperlink r:id="rId12">
        <w:r w:rsidRPr="1B0AD8EF">
          <w:rPr>
            <w:rStyle w:val="Hyperlink"/>
            <w:rFonts w:eastAsia="Arial" w:cs="Arial"/>
            <w:color w:val="0563C1"/>
            <w:sz w:val="22"/>
            <w:szCs w:val="22"/>
          </w:rPr>
          <w:t>voorwaarden en handleiding</w:t>
        </w:r>
      </w:hyperlink>
      <w:r w:rsidRPr="1B0AD8EF">
        <w:rPr>
          <w:rFonts w:eastAsia="Arial" w:cs="Arial"/>
          <w:sz w:val="22"/>
          <w:szCs w:val="22"/>
        </w:rPr>
        <w:t>. Woo-harvester is de zoekfunctionaliteit of onderdeel van de door de minister aangewezen infrastructuur, zoals gesteld door de Wet open overheid (Woo). Het eerste referentietraject was beperkt in het aantal organisaties dat deelnam, de verscheidenheid in oplossingen en het gebrek aan deelname van de koepels zoals VNG, IPO en UvW.</w:t>
      </w:r>
    </w:p>
    <w:p w14:paraId="1104E20F" w14:textId="41F80A09" w:rsidR="60FA5896" w:rsidRDefault="60FA5896" w:rsidP="1B0AD8EF">
      <w:pPr>
        <w:spacing w:after="160" w:line="257" w:lineRule="auto"/>
        <w:rPr>
          <w:rFonts w:eastAsia="Arial" w:cs="Arial"/>
          <w:sz w:val="22"/>
          <w:szCs w:val="22"/>
        </w:rPr>
      </w:pPr>
      <w:r w:rsidRPr="1B0AD8EF">
        <w:rPr>
          <w:rFonts w:eastAsia="Arial" w:cs="Arial"/>
          <w:sz w:val="22"/>
          <w:szCs w:val="22"/>
        </w:rPr>
        <w:t xml:space="preserve">Eind 2023 is afgesproken in de Stuurgroep PLOOI dat in de eerste helft van 2024 een tweede, representatiever, referentietraject zou plaatsvinden. Met twee grote verschillen met het eerste traject: organisaties aangesloten bij de koepels krijgen een vragenlijst voor </w:t>
      </w:r>
      <w:r w:rsidRPr="1B0AD8EF">
        <w:rPr>
          <w:rFonts w:eastAsia="Arial" w:cs="Arial"/>
          <w:sz w:val="22"/>
          <w:szCs w:val="22"/>
        </w:rPr>
        <w:lastRenderedPageBreak/>
        <w:t>het ophalen van meer feitelijke informatie, en de koepels zetten zich in om organisaties te werven die voor een goede spreiding zorgen van soorten leveranciers en oplossingen.</w:t>
      </w:r>
    </w:p>
    <w:p w14:paraId="6CE78135" w14:textId="0176D133" w:rsidR="60FA5896" w:rsidRDefault="60FA5896" w:rsidP="1B0AD8EF">
      <w:pPr>
        <w:spacing w:after="160" w:line="257" w:lineRule="auto"/>
        <w:rPr>
          <w:rFonts w:eastAsia="Arial" w:cs="Arial"/>
          <w:sz w:val="22"/>
          <w:szCs w:val="22"/>
        </w:rPr>
      </w:pPr>
      <w:r w:rsidRPr="1B0AD8EF">
        <w:rPr>
          <w:rFonts w:eastAsia="Arial" w:cs="Arial"/>
          <w:sz w:val="22"/>
          <w:szCs w:val="22"/>
        </w:rPr>
        <w:t xml:space="preserve">Via onder andere het VNG-Forum Grip of Informatie en het Woo-projectleidersoverleg zijn organisaties gevraagd de vragenlijst in te vullen en zich, indien gewenst, aan te melden voor het referentietraject. De deadline voor de aanmelding was 15 maart 2024. Het referentietraject startte 28 maart 2024. De doorlooptijd werd op basis van het eerste referentietraject geschat op 40-80 uur en 30-60 uur voor de leveranciers. </w:t>
      </w:r>
    </w:p>
    <w:p w14:paraId="4070EDF0" w14:textId="20FEB13A" w:rsidR="60FA5896" w:rsidRDefault="60FA5896" w:rsidP="1B0AD8EF">
      <w:pPr>
        <w:spacing w:after="160" w:line="257" w:lineRule="auto"/>
        <w:rPr>
          <w:rFonts w:eastAsia="Arial" w:cs="Arial"/>
          <w:sz w:val="22"/>
          <w:szCs w:val="22"/>
        </w:rPr>
      </w:pPr>
      <w:r w:rsidRPr="1B0AD8EF">
        <w:rPr>
          <w:rFonts w:eastAsia="Arial" w:cs="Arial"/>
          <w:sz w:val="22"/>
          <w:szCs w:val="22"/>
        </w:rPr>
        <w:t xml:space="preserve">De vragenlijst is uitgezet bij de deelnemers van het digitale Woo-projectleidersoverleg van de VNG, alle provinciale contactpersonen, de contactpersonen van alle waterschappen en van de 30 organisaties van </w:t>
      </w:r>
      <w:hyperlink r:id="rId13">
        <w:r w:rsidRPr="1B0AD8EF">
          <w:rPr>
            <w:rStyle w:val="Hyperlink"/>
            <w:rFonts w:eastAsia="Arial" w:cs="Arial"/>
            <w:color w:val="0563C1"/>
            <w:sz w:val="22"/>
            <w:szCs w:val="22"/>
          </w:rPr>
          <w:t>het Netwerk van Publieke Dienstverleners (NPD).</w:t>
        </w:r>
      </w:hyperlink>
      <w:r w:rsidRPr="1B0AD8EF">
        <w:rPr>
          <w:rFonts w:eastAsia="Arial" w:cs="Arial"/>
          <w:sz w:val="22"/>
          <w:szCs w:val="22"/>
        </w:rPr>
        <w:t xml:space="preserve"> Op 21 maart hadden 131 organisaties gereageerd op de vragenlijst. </w:t>
      </w:r>
    </w:p>
    <w:p w14:paraId="039F66E4" w14:textId="540C7EB7" w:rsidR="60FA5896" w:rsidRDefault="60FA5896" w:rsidP="1B0AD8EF">
      <w:pPr>
        <w:spacing w:after="160" w:line="257" w:lineRule="auto"/>
        <w:rPr>
          <w:rFonts w:eastAsia="Arial" w:cs="Arial"/>
          <w:sz w:val="22"/>
          <w:szCs w:val="22"/>
        </w:rPr>
      </w:pPr>
      <w:r w:rsidRPr="1B0AD8EF">
        <w:rPr>
          <w:rFonts w:eastAsia="Arial" w:cs="Arial"/>
          <w:sz w:val="22"/>
          <w:szCs w:val="22"/>
        </w:rPr>
        <w:t xml:space="preserve">Met de antwoorden op deze vragenlijsten en </w:t>
      </w:r>
      <w:hyperlink r:id="rId14">
        <w:r w:rsidRPr="1B0AD8EF">
          <w:rPr>
            <w:rStyle w:val="Hyperlink"/>
            <w:rFonts w:eastAsia="Arial" w:cs="Arial"/>
            <w:color w:val="0563C1"/>
            <w:sz w:val="22"/>
            <w:szCs w:val="22"/>
          </w:rPr>
          <w:t>de resultaten van de Woo-enquête 2023</w:t>
        </w:r>
      </w:hyperlink>
      <w:r w:rsidRPr="1B0AD8EF">
        <w:rPr>
          <w:rFonts w:eastAsia="Arial" w:cs="Arial"/>
          <w:sz w:val="22"/>
          <w:szCs w:val="22"/>
        </w:rPr>
        <w:t xml:space="preserve">, wordt duidelijk dat:  </w:t>
      </w:r>
    </w:p>
    <w:p w14:paraId="753F70C8" w14:textId="1C8CA063" w:rsidR="60FA5896" w:rsidRDefault="60FA5896" w:rsidP="1B0AD8EF">
      <w:pPr>
        <w:pStyle w:val="Lijstalinea"/>
        <w:numPr>
          <w:ilvl w:val="0"/>
          <w:numId w:val="12"/>
        </w:numPr>
        <w:spacing w:after="0" w:line="257" w:lineRule="auto"/>
        <w:rPr>
          <w:rFonts w:eastAsia="Arial" w:cs="Arial"/>
          <w:sz w:val="22"/>
          <w:szCs w:val="22"/>
        </w:rPr>
      </w:pPr>
      <w:r w:rsidRPr="1B0AD8EF">
        <w:rPr>
          <w:rFonts w:eastAsia="Arial" w:cs="Arial"/>
          <w:sz w:val="22"/>
          <w:szCs w:val="22"/>
        </w:rPr>
        <w:t>85% van de organisaties is begonnen met het technisch mogelijk maken van op verzoek openbaarmaken en actief openbaarmaken;</w:t>
      </w:r>
    </w:p>
    <w:p w14:paraId="1BAEAFE6" w14:textId="74F31ABF" w:rsidR="60FA5896" w:rsidRDefault="60FA5896" w:rsidP="1B0AD8EF">
      <w:pPr>
        <w:pStyle w:val="Lijstalinea"/>
        <w:numPr>
          <w:ilvl w:val="0"/>
          <w:numId w:val="12"/>
        </w:numPr>
        <w:spacing w:after="0" w:line="257" w:lineRule="auto"/>
        <w:rPr>
          <w:rFonts w:eastAsia="Arial" w:cs="Arial"/>
          <w:sz w:val="22"/>
          <w:szCs w:val="22"/>
        </w:rPr>
      </w:pPr>
      <w:r w:rsidRPr="1B0AD8EF">
        <w:rPr>
          <w:rFonts w:eastAsia="Arial" w:cs="Arial"/>
          <w:sz w:val="22"/>
          <w:szCs w:val="22"/>
        </w:rPr>
        <w:t xml:space="preserve">Organisaties gebruiken ruim 2,5 applicaties voor publicatie (het online zetten); </w:t>
      </w:r>
    </w:p>
    <w:p w14:paraId="15008A2E" w14:textId="5DBCDED8" w:rsidR="60FA5896" w:rsidRDefault="60FA5896" w:rsidP="1B0AD8EF">
      <w:pPr>
        <w:pStyle w:val="Lijstalinea"/>
        <w:numPr>
          <w:ilvl w:val="0"/>
          <w:numId w:val="12"/>
        </w:numPr>
        <w:spacing w:after="0" w:line="257" w:lineRule="auto"/>
        <w:rPr>
          <w:rFonts w:eastAsia="Arial" w:cs="Arial"/>
          <w:sz w:val="22"/>
          <w:szCs w:val="22"/>
        </w:rPr>
      </w:pPr>
      <w:r w:rsidRPr="1B0AD8EF">
        <w:rPr>
          <w:rFonts w:eastAsia="Arial" w:cs="Arial"/>
          <w:sz w:val="22"/>
          <w:szCs w:val="22"/>
        </w:rPr>
        <w:t>Publiceren gaat vooral één Woo-categorie tegelijk;</w:t>
      </w:r>
    </w:p>
    <w:p w14:paraId="76A911D4" w14:textId="7497E1A4" w:rsidR="60FA5896" w:rsidRDefault="60FA5896" w:rsidP="1B0AD8EF">
      <w:pPr>
        <w:pStyle w:val="Lijstalinea"/>
        <w:numPr>
          <w:ilvl w:val="0"/>
          <w:numId w:val="12"/>
        </w:numPr>
        <w:spacing w:after="0" w:line="257" w:lineRule="auto"/>
        <w:rPr>
          <w:rFonts w:eastAsia="Arial" w:cs="Arial"/>
          <w:sz w:val="22"/>
          <w:szCs w:val="22"/>
        </w:rPr>
      </w:pPr>
      <w:r w:rsidRPr="1B0AD8EF">
        <w:rPr>
          <w:rFonts w:eastAsia="Arial" w:cs="Arial"/>
          <w:sz w:val="22"/>
          <w:szCs w:val="22"/>
        </w:rPr>
        <w:t>55% van de organisaties heeft geen oplossing en weet niet of en hoe ze kan aansluiten op de Harvester van KOOP;</w:t>
      </w:r>
    </w:p>
    <w:p w14:paraId="05DB830D" w14:textId="1A7EBE11" w:rsidR="60FA5896" w:rsidRDefault="60FA5896" w:rsidP="1B0AD8EF">
      <w:pPr>
        <w:pStyle w:val="Lijstalinea"/>
        <w:numPr>
          <w:ilvl w:val="0"/>
          <w:numId w:val="12"/>
        </w:numPr>
        <w:spacing w:after="0" w:line="257" w:lineRule="auto"/>
        <w:rPr>
          <w:rFonts w:eastAsia="Arial" w:cs="Arial"/>
          <w:sz w:val="22"/>
          <w:szCs w:val="22"/>
        </w:rPr>
      </w:pPr>
      <w:r w:rsidRPr="1B0AD8EF">
        <w:rPr>
          <w:rFonts w:eastAsia="Arial" w:cs="Arial"/>
          <w:sz w:val="22"/>
          <w:szCs w:val="22"/>
        </w:rPr>
        <w:t>30,1% zegt te kunnen aansluiten op op de Harvester van KOOP;</w:t>
      </w:r>
    </w:p>
    <w:p w14:paraId="0F2FBF15" w14:textId="33DFC7F0" w:rsidR="60FA5896" w:rsidRDefault="60FA5896" w:rsidP="1B0AD8EF">
      <w:pPr>
        <w:pStyle w:val="Lijstalinea"/>
        <w:numPr>
          <w:ilvl w:val="0"/>
          <w:numId w:val="12"/>
        </w:numPr>
        <w:spacing w:after="0" w:line="257" w:lineRule="auto"/>
        <w:rPr>
          <w:rFonts w:eastAsia="Arial" w:cs="Arial"/>
          <w:sz w:val="22"/>
          <w:szCs w:val="22"/>
        </w:rPr>
      </w:pPr>
      <w:r w:rsidRPr="1B0AD8EF">
        <w:rPr>
          <w:rFonts w:eastAsia="Arial" w:cs="Arial"/>
          <w:sz w:val="22"/>
          <w:szCs w:val="22"/>
        </w:rPr>
        <w:t>8 organisaties en hun leveranciers doen mee aan het tweede referentietraject. Zij vormen een representatief beeld van alle applicaties die gebruikt worden bij gemeenten.</w:t>
      </w:r>
    </w:p>
    <w:p w14:paraId="5C0E5C7F" w14:textId="35939437" w:rsidR="1B0AD8EF" w:rsidRDefault="1B0AD8EF" w:rsidP="1B0AD8EF">
      <w:pPr>
        <w:rPr>
          <w:rFonts w:eastAsia="Arial" w:cs="Arial"/>
          <w:sz w:val="22"/>
          <w:szCs w:val="22"/>
        </w:rPr>
      </w:pPr>
    </w:p>
    <w:p w14:paraId="07D3A29E" w14:textId="21C13C0F" w:rsidR="1B0AD8EF" w:rsidRDefault="1B0AD8EF" w:rsidP="1B0AD8EF">
      <w:pPr>
        <w:rPr>
          <w:rFonts w:eastAsia="Arial" w:cs="Arial"/>
          <w:sz w:val="22"/>
          <w:szCs w:val="22"/>
        </w:rPr>
      </w:pPr>
    </w:p>
    <w:p w14:paraId="26994A3E" w14:textId="4AA40433" w:rsidR="1B0AD8EF" w:rsidRDefault="1B0AD8EF" w:rsidP="1B0AD8EF">
      <w:pPr>
        <w:spacing w:line="257" w:lineRule="auto"/>
        <w:rPr>
          <w:rFonts w:eastAsia="Arial" w:cs="Arial"/>
          <w:sz w:val="22"/>
          <w:szCs w:val="22"/>
        </w:rPr>
      </w:pPr>
    </w:p>
    <w:p w14:paraId="6CE2449D" w14:textId="5FF24743" w:rsidR="603B29D9" w:rsidRDefault="603B29D9" w:rsidP="1B0AD8EF">
      <w:pPr>
        <w:spacing w:after="160" w:line="257" w:lineRule="auto"/>
        <w:rPr>
          <w:rFonts w:eastAsia="Arial" w:cs="Arial"/>
          <w:sz w:val="22"/>
          <w:szCs w:val="22"/>
        </w:rPr>
      </w:pPr>
      <w:r w:rsidRPr="1B0AD8EF">
        <w:rPr>
          <w:rFonts w:eastAsia="Arial" w:cs="Arial"/>
          <w:sz w:val="22"/>
          <w:szCs w:val="22"/>
        </w:rPr>
        <w:t xml:space="preserve"> </w:t>
      </w:r>
    </w:p>
    <w:p w14:paraId="7ED99456" w14:textId="6FB4289E" w:rsidR="1B0AD8EF" w:rsidRDefault="1B0AD8EF" w:rsidP="1B0AD8EF">
      <w:pPr>
        <w:rPr>
          <w:rFonts w:eastAsia="Arial" w:cs="Arial"/>
          <w:sz w:val="22"/>
          <w:szCs w:val="22"/>
        </w:rPr>
      </w:pPr>
      <w:r w:rsidRPr="1B0AD8EF">
        <w:rPr>
          <w:rFonts w:eastAsia="Arial" w:cs="Arial"/>
          <w:sz w:val="22"/>
          <w:szCs w:val="22"/>
        </w:rPr>
        <w:br w:type="page"/>
      </w:r>
    </w:p>
    <w:p w14:paraId="2419C2A7" w14:textId="62337F9D" w:rsidR="1B0AD8EF" w:rsidRPr="00CF2E10" w:rsidRDefault="1B0AD8EF" w:rsidP="1B0AD8EF">
      <w:pPr>
        <w:pStyle w:val="Kop1"/>
        <w:spacing w:before="240" w:after="160" w:line="257" w:lineRule="auto"/>
        <w:rPr>
          <w:rFonts w:eastAsia="Arial" w:cs="Arial"/>
          <w:b w:val="0"/>
          <w:bCs w:val="0"/>
          <w:color w:val="00A9F3"/>
          <w:sz w:val="36"/>
          <w:szCs w:val="36"/>
        </w:rPr>
      </w:pPr>
      <w:bookmarkStart w:id="1" w:name="_2._De_respons"/>
      <w:bookmarkEnd w:id="1"/>
      <w:r w:rsidRPr="00CF2E10">
        <w:rPr>
          <w:rFonts w:eastAsia="Arial" w:cs="Arial"/>
          <w:b w:val="0"/>
          <w:bCs w:val="0"/>
          <w:color w:val="00A9F3"/>
          <w:sz w:val="36"/>
          <w:szCs w:val="36"/>
        </w:rPr>
        <w:lastRenderedPageBreak/>
        <w:t xml:space="preserve">2. </w:t>
      </w:r>
      <w:r w:rsidR="603B29D9" w:rsidRPr="00CF2E10">
        <w:rPr>
          <w:rFonts w:eastAsia="Arial" w:cs="Arial"/>
          <w:b w:val="0"/>
          <w:bCs w:val="0"/>
          <w:color w:val="00A9F3"/>
          <w:sz w:val="36"/>
          <w:szCs w:val="36"/>
        </w:rPr>
        <w:t>De respons op de vragenlijst</w:t>
      </w:r>
    </w:p>
    <w:p w14:paraId="7A8A1ECA" w14:textId="096976E9" w:rsidR="603B29D9" w:rsidRPr="00CF2E10" w:rsidRDefault="603B29D9" w:rsidP="1B0AD8EF">
      <w:pPr>
        <w:pStyle w:val="Kop2"/>
        <w:numPr>
          <w:ilvl w:val="0"/>
          <w:numId w:val="0"/>
        </w:numPr>
        <w:spacing w:before="40" w:after="0" w:line="257" w:lineRule="auto"/>
        <w:rPr>
          <w:rFonts w:eastAsia="Arial" w:cs="Arial"/>
          <w:color w:val="2F5496"/>
          <w:sz w:val="28"/>
          <w:szCs w:val="28"/>
        </w:rPr>
      </w:pPr>
      <w:bookmarkStart w:id="2" w:name="_Vraag_1:_Waar"/>
      <w:bookmarkEnd w:id="2"/>
      <w:r w:rsidRPr="00CF2E10">
        <w:rPr>
          <w:rFonts w:eastAsia="Arial" w:cs="Arial"/>
          <w:color w:val="2F5496"/>
          <w:sz w:val="28"/>
          <w:szCs w:val="28"/>
        </w:rPr>
        <w:t xml:space="preserve">Vraag 1: Waar werkten de mensen die de vragenlijsten invulden? </w:t>
      </w:r>
    </w:p>
    <w:p w14:paraId="02A2183E" w14:textId="0C58CFCB" w:rsidR="603B29D9" w:rsidRDefault="603B29D9" w:rsidP="1B0AD8EF">
      <w:pPr>
        <w:spacing w:after="160" w:line="257" w:lineRule="auto"/>
        <w:rPr>
          <w:rFonts w:eastAsia="Arial" w:cs="Arial"/>
          <w:sz w:val="22"/>
          <w:szCs w:val="22"/>
        </w:rPr>
      </w:pPr>
      <w:r w:rsidRPr="1B0AD8EF">
        <w:rPr>
          <w:rFonts w:eastAsia="Arial" w:cs="Arial"/>
          <w:sz w:val="22"/>
          <w:szCs w:val="22"/>
        </w:rPr>
        <w:t>We hebben de vragenlijst uitgezet bij provincies, waterschappen, het Netwerk van Publieke Dienstverleners NPD), gemeenten en gemeenschappelijke regelingen. De inzendingen waren afkomstig van de volgende organisaties:</w:t>
      </w:r>
    </w:p>
    <w:p w14:paraId="0B08527F" w14:textId="4FF49AFA" w:rsidR="105DE08C" w:rsidRDefault="105DE08C" w:rsidP="1B0AD8EF">
      <w:pPr>
        <w:spacing w:after="160" w:line="257" w:lineRule="auto"/>
        <w:ind w:left="-20" w:right="-20"/>
        <w:jc w:val="center"/>
        <w:rPr>
          <w:rFonts w:eastAsia="Arial" w:cs="Arial"/>
          <w:sz w:val="22"/>
          <w:szCs w:val="22"/>
        </w:rPr>
      </w:pPr>
      <w:r>
        <w:drawing>
          <wp:inline distT="0" distB="0" distL="0" distR="0" wp14:anchorId="4CA6DC18" wp14:editId="2E9752BB">
            <wp:extent cx="4205604" cy="2838012"/>
            <wp:effectExtent l="0" t="0" r="0" b="0"/>
            <wp:docPr id="612994289" name="Afbeelding 612994289" descr="De vragenlijsten zijn beantwoord door 63 gemeenten, 25 gemeenschappelijke regelingen, 30 Zelfstandige bestuursorganen, 7 waterschappen en 5 provi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205604" cy="2838012"/>
                    </a:xfrm>
                    <a:prstGeom prst="rect">
                      <a:avLst/>
                    </a:prstGeom>
                  </pic:spPr>
                </pic:pic>
              </a:graphicData>
            </a:graphic>
          </wp:inline>
        </w:drawing>
      </w:r>
    </w:p>
    <w:p w14:paraId="10B3B99E" w14:textId="307C0AF0" w:rsidR="603B29D9" w:rsidRDefault="603B29D9" w:rsidP="1B0AD8EF">
      <w:pPr>
        <w:spacing w:after="160" w:line="257" w:lineRule="auto"/>
        <w:ind w:left="-20" w:right="-20"/>
        <w:rPr>
          <w:rFonts w:eastAsia="Arial" w:cs="Arial"/>
          <w:sz w:val="22"/>
          <w:szCs w:val="22"/>
        </w:rPr>
      </w:pPr>
      <w:r w:rsidRPr="1B0AD8EF">
        <w:rPr>
          <w:rFonts w:eastAsia="Arial" w:cs="Arial"/>
          <w:sz w:val="22"/>
          <w:szCs w:val="22"/>
        </w:rPr>
        <w:t>Dit is de mate waarin organisaties de vragenlijsten beantwoordden:</w:t>
      </w:r>
    </w:p>
    <w:p w14:paraId="37CBAC20" w14:textId="3688FB45" w:rsidR="54E529FF" w:rsidRDefault="54E529FF" w:rsidP="1B0AD8EF">
      <w:pPr>
        <w:spacing w:after="160" w:line="257" w:lineRule="auto"/>
        <w:ind w:left="-20" w:right="-20"/>
        <w:jc w:val="center"/>
        <w:rPr>
          <w:rFonts w:eastAsia="Arial" w:cs="Arial"/>
          <w:sz w:val="22"/>
          <w:szCs w:val="22"/>
        </w:rPr>
      </w:pPr>
      <w:r>
        <w:drawing>
          <wp:inline distT="0" distB="0" distL="0" distR="0" wp14:anchorId="7EDECBDD" wp14:editId="4438DA41">
            <wp:extent cx="2813210" cy="2961832"/>
            <wp:effectExtent l="0" t="0" r="0" b="0"/>
            <wp:docPr id="1570437299" name="Afbeelding 1570437299" descr="Taartdiagram met ingevuld ten opzichte van gevraagd: 100% voor Zelfstandige bestuursorganen, 33,3% van de Waterschappen, 41,7% van de provincies en 11,2% van de gemeenten en gemeenschappelijke regel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813210" cy="2961832"/>
                    </a:xfrm>
                    <a:prstGeom prst="rect">
                      <a:avLst/>
                    </a:prstGeom>
                  </pic:spPr>
                </pic:pic>
              </a:graphicData>
            </a:graphic>
          </wp:inline>
        </w:drawing>
      </w:r>
    </w:p>
    <w:p w14:paraId="7CC4271A" w14:textId="3153C9ED" w:rsidR="603B29D9" w:rsidRDefault="603B29D9" w:rsidP="1B0AD8EF">
      <w:pPr>
        <w:spacing w:after="160" w:line="257" w:lineRule="auto"/>
        <w:ind w:left="-20" w:right="-20"/>
        <w:rPr>
          <w:rFonts w:eastAsia="Arial" w:cs="Arial"/>
          <w:sz w:val="22"/>
          <w:szCs w:val="22"/>
        </w:rPr>
      </w:pPr>
      <w:r w:rsidRPr="1B0AD8EF">
        <w:rPr>
          <w:rFonts w:eastAsia="Arial" w:cs="Arial"/>
          <w:sz w:val="22"/>
          <w:szCs w:val="22"/>
        </w:rPr>
        <w:t xml:space="preserve"> </w:t>
      </w:r>
    </w:p>
    <w:p w14:paraId="334A1182" w14:textId="78895985" w:rsidR="603B29D9" w:rsidRPr="00CF2E10" w:rsidRDefault="603B29D9" w:rsidP="1B0AD8EF">
      <w:pPr>
        <w:pStyle w:val="Kop2"/>
        <w:numPr>
          <w:ilvl w:val="0"/>
          <w:numId w:val="0"/>
        </w:numPr>
        <w:spacing w:before="40" w:after="0" w:line="257" w:lineRule="auto"/>
        <w:rPr>
          <w:rFonts w:eastAsia="Arial" w:cs="Arial"/>
          <w:color w:val="2F5496"/>
          <w:sz w:val="28"/>
          <w:szCs w:val="28"/>
        </w:rPr>
      </w:pPr>
      <w:bookmarkStart w:id="3" w:name="_Vraag_2:_Soorten"/>
      <w:bookmarkEnd w:id="3"/>
      <w:r w:rsidRPr="00CF2E10">
        <w:rPr>
          <w:rFonts w:eastAsia="Arial" w:cs="Arial"/>
          <w:color w:val="2F5496"/>
          <w:sz w:val="28"/>
          <w:szCs w:val="28"/>
        </w:rPr>
        <w:lastRenderedPageBreak/>
        <w:t xml:space="preserve">Vraag 2: Soorten </w:t>
      </w:r>
      <w:r w:rsidR="73D6ACF3" w:rsidRPr="00CF2E10">
        <w:rPr>
          <w:rFonts w:eastAsia="Arial" w:cs="Arial"/>
          <w:color w:val="2F5496"/>
          <w:sz w:val="28"/>
          <w:szCs w:val="28"/>
        </w:rPr>
        <w:t>applicaties die organisaties gebruiken om de Woo-categorieën te publiceren</w:t>
      </w:r>
    </w:p>
    <w:p w14:paraId="0D0459B8" w14:textId="345486A4" w:rsidR="603B29D9" w:rsidRDefault="603B29D9" w:rsidP="1B0AD8EF">
      <w:pPr>
        <w:spacing w:after="160" w:line="257" w:lineRule="auto"/>
        <w:rPr>
          <w:rFonts w:eastAsia="Arial" w:cs="Arial"/>
          <w:sz w:val="22"/>
          <w:szCs w:val="22"/>
        </w:rPr>
      </w:pPr>
      <w:r w:rsidRPr="1B0AD8EF">
        <w:rPr>
          <w:rFonts w:eastAsia="Arial" w:cs="Arial"/>
          <w:sz w:val="22"/>
          <w:szCs w:val="22"/>
        </w:rPr>
        <w:t xml:space="preserve">Zoals eerder genoemd, gebruiken organisaties voor het publiceren ruim 2,5 applicatie. </w:t>
      </w:r>
      <w:r w:rsidR="6DE38886" w:rsidRPr="1B0AD8EF">
        <w:rPr>
          <w:rFonts w:eastAsia="Arial" w:cs="Arial"/>
          <w:sz w:val="22"/>
          <w:szCs w:val="22"/>
        </w:rPr>
        <w:t>De vraag was w</w:t>
      </w:r>
      <w:r w:rsidRPr="1B0AD8EF">
        <w:rPr>
          <w:rFonts w:eastAsia="Arial" w:cs="Arial"/>
          <w:sz w:val="22"/>
          <w:szCs w:val="22"/>
        </w:rPr>
        <w:t>elke applicaties gebruikt de organisatie om de verplichte Woo-categorieën te publiceren? Dit is naast de vooraf ingevulde categorieën zoals organisatiegegevens en wet- en regelgeving.</w:t>
      </w:r>
    </w:p>
    <w:p w14:paraId="7E5E2BAC" w14:textId="0DF1A701" w:rsidR="7C681674" w:rsidRDefault="7C681674" w:rsidP="1B0AD8EF">
      <w:pPr>
        <w:spacing w:after="160" w:line="257" w:lineRule="auto"/>
        <w:jc w:val="center"/>
        <w:rPr>
          <w:rFonts w:eastAsia="Arial" w:cs="Arial"/>
          <w:sz w:val="22"/>
          <w:szCs w:val="22"/>
        </w:rPr>
      </w:pPr>
      <w:r>
        <w:drawing>
          <wp:inline distT="0" distB="0" distL="0" distR="0" wp14:anchorId="7683269C" wp14:editId="08378671">
            <wp:extent cx="5610224" cy="2105025"/>
            <wp:effectExtent l="0" t="0" r="0" b="0"/>
            <wp:docPr id="1834714671" name="Afbeelding 1834714671" descr="Eeen staafdiagram met de volgende antwoorden: 30 organisaties hebben een website van eigen bouw, 64 organisatie een website van een leverancier, 12 van meerdere leveranciers, 26 organisaties hebben een oplossing van een leverancier, 15 van meerdere leveranciers, 2 hebben een oplossing met api koppeling, 15 hebben nog geen oplossing gekozen, 6 hebben nog geen technische omgeving beschreven en 17 hebben andere oploss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610224" cy="2105025"/>
                    </a:xfrm>
                    <a:prstGeom prst="rect">
                      <a:avLst/>
                    </a:prstGeom>
                  </pic:spPr>
                </pic:pic>
              </a:graphicData>
            </a:graphic>
          </wp:inline>
        </w:drawing>
      </w:r>
    </w:p>
    <w:p w14:paraId="6F534E23" w14:textId="16F38344" w:rsidR="603B29D9" w:rsidRDefault="603B29D9" w:rsidP="1B0AD8EF">
      <w:pPr>
        <w:spacing w:after="160" w:line="257" w:lineRule="auto"/>
        <w:rPr>
          <w:rFonts w:eastAsia="Arial" w:cs="Arial"/>
          <w:sz w:val="22"/>
          <w:szCs w:val="22"/>
        </w:rPr>
      </w:pPr>
      <w:r w:rsidRPr="1B0AD8EF">
        <w:rPr>
          <w:rFonts w:eastAsia="Arial" w:cs="Arial"/>
          <w:sz w:val="22"/>
          <w:szCs w:val="22"/>
        </w:rPr>
        <w:t>Helaas geven bovenstaande cijfers een vertekend beeld. Bij het nabellen bleek dat het merendeel van de organisaties wel via een webpagina van een of meerdere leveranciers publiceert, maar dit doet via een api van de alliantie Open Woo. Deze alliantie van CMS-leveranciers dekt momenteel zo’n 50% van de gemeenten die gebruik maken van een product van een van deze leveranciers. Respondenten wisten dit niet altijd. Het mogelijke gebrek aan technische kennis maakt de uitkomsten van deze vraag niet betrouwbaar .</w:t>
      </w:r>
    </w:p>
    <w:p w14:paraId="01D7A476" w14:textId="2F71043D" w:rsidR="603B29D9" w:rsidRDefault="603B29D9" w:rsidP="1B0AD8EF">
      <w:pPr>
        <w:spacing w:after="160" w:line="257" w:lineRule="auto"/>
        <w:rPr>
          <w:rFonts w:eastAsia="Arial" w:cs="Arial"/>
          <w:sz w:val="22"/>
          <w:szCs w:val="22"/>
        </w:rPr>
      </w:pPr>
      <w:r w:rsidRPr="1B0AD8EF">
        <w:rPr>
          <w:rFonts w:eastAsia="Arial" w:cs="Arial"/>
          <w:sz w:val="22"/>
          <w:szCs w:val="22"/>
        </w:rPr>
        <w:t xml:space="preserve">Zeventien organisaties kozen voor het antwoord ‘Andere’. Ook met hen hebben wij contact opgenomen om door te vragen. De organisaties hadden vaak wel een oplossingsrichting gekozen, maar nog geen software aangeschaft. Of ze hadden wel een applicatie gekozen maar waren nog geen inkooptraject gestart. Of ze werkten met een tijdelijke oplossing. </w:t>
      </w:r>
    </w:p>
    <w:p w14:paraId="50C2F567" w14:textId="2B105607" w:rsidR="603B29D9" w:rsidRDefault="603B29D9" w:rsidP="1B0AD8EF">
      <w:pPr>
        <w:spacing w:after="160" w:line="257" w:lineRule="auto"/>
        <w:rPr>
          <w:rFonts w:eastAsia="Arial" w:cs="Arial"/>
          <w:sz w:val="22"/>
          <w:szCs w:val="22"/>
        </w:rPr>
      </w:pPr>
      <w:r w:rsidRPr="1B0AD8EF">
        <w:rPr>
          <w:rFonts w:eastAsia="Arial" w:cs="Arial"/>
          <w:sz w:val="22"/>
          <w:szCs w:val="22"/>
        </w:rPr>
        <w:t xml:space="preserve">De ontvangen antwoorden waren te summier voor een realistische tabel. Maar we zijn ervan overtuigd dat interviews tot substantieel andere (en realistischer) antwoorden leiden, met name omdat we dan kunnen doorvragen op antwoorden. Op basis van het nabellen zou dan de volgende tabel ontstaan. </w:t>
      </w:r>
    </w:p>
    <w:p w14:paraId="5364DE62" w14:textId="55C6355B" w:rsidR="1B0AD8EF" w:rsidRDefault="1B0AD8EF" w:rsidP="1B0AD8EF">
      <w:pPr>
        <w:spacing w:line="257" w:lineRule="auto"/>
        <w:rPr>
          <w:rFonts w:eastAsia="Arial" w:cs="Arial"/>
          <w:sz w:val="22"/>
          <w:szCs w:val="22"/>
        </w:rPr>
      </w:pPr>
    </w:p>
    <w:p w14:paraId="4420D51D" w14:textId="0A9F6707" w:rsidR="1C4BE45C" w:rsidRDefault="1C4BE45C" w:rsidP="1B0AD8EF">
      <w:pPr>
        <w:spacing w:after="160" w:line="257" w:lineRule="auto"/>
        <w:jc w:val="center"/>
        <w:rPr>
          <w:rFonts w:eastAsia="Arial" w:cs="Arial"/>
          <w:sz w:val="22"/>
          <w:szCs w:val="22"/>
        </w:rPr>
      </w:pPr>
      <w:r>
        <w:lastRenderedPageBreak/>
        <w:drawing>
          <wp:inline distT="0" distB="0" distL="0" distR="0" wp14:anchorId="2ADB5511" wp14:editId="14C4BF0A">
            <wp:extent cx="5193650" cy="3123810"/>
            <wp:effectExtent l="0" t="0" r="0" b="0"/>
            <wp:docPr id="265762299" name="Afbeelding 265762299" descr="Staafdiagram met de volgende uitslagen: 103 organisaties gebruiken taakspecifieke oplossingen, 56 een CMS, 47 een DMS, 26 een centrale collectie zoals DROP of ORI, 21 gebruiken iets van KOOP, 21 gebruiken webbouw, 18 organisaties hebben geen oplossing, 9 hebben het niet via een leverancier, 3 zeggen onbekend en 1 zegt diverse oplossingen te heb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193650" cy="3123810"/>
                    </a:xfrm>
                    <a:prstGeom prst="rect">
                      <a:avLst/>
                    </a:prstGeom>
                  </pic:spPr>
                </pic:pic>
              </a:graphicData>
            </a:graphic>
          </wp:inline>
        </w:drawing>
      </w:r>
    </w:p>
    <w:p w14:paraId="11F3C9B4" w14:textId="00910C75" w:rsidR="1B0AD8EF" w:rsidRDefault="1B0AD8EF" w:rsidP="1B0AD8EF">
      <w:pPr>
        <w:spacing w:after="160" w:line="257" w:lineRule="auto"/>
        <w:ind w:left="-20" w:right="-20"/>
        <w:jc w:val="center"/>
        <w:rPr>
          <w:rFonts w:eastAsia="Arial" w:cs="Arial"/>
          <w:sz w:val="22"/>
          <w:szCs w:val="22"/>
        </w:rPr>
      </w:pPr>
    </w:p>
    <w:p w14:paraId="45939F08" w14:textId="4A2C1351" w:rsidR="603B29D9" w:rsidRDefault="603B29D9" w:rsidP="1B0AD8EF">
      <w:pPr>
        <w:spacing w:after="160" w:line="257" w:lineRule="auto"/>
        <w:rPr>
          <w:rFonts w:eastAsia="Arial" w:cs="Arial"/>
          <w:sz w:val="22"/>
          <w:szCs w:val="22"/>
        </w:rPr>
      </w:pPr>
      <w:r w:rsidRPr="1B0AD8EF">
        <w:rPr>
          <w:rFonts w:eastAsia="Arial" w:cs="Arial"/>
          <w:sz w:val="22"/>
          <w:szCs w:val="22"/>
        </w:rPr>
        <w:t>We hebben de leveranciers ingedeeld op technische oplossing. Met doorvragen ontstond een goed beeld van de manier waarop organisaties de categorieën gaan publiceren. De taakspecifieke oplossingen vallen in 2 groepen uiteen: applicaties voor het opslaan van verslagen en applicaties voor het publiceren van besluiten. Centrale collecties bestaan uit ORI en DROP.</w:t>
      </w:r>
    </w:p>
    <w:p w14:paraId="15F83723" w14:textId="034E0137" w:rsidR="603B29D9" w:rsidRPr="00CF2E10" w:rsidRDefault="603B29D9" w:rsidP="1B0AD8EF">
      <w:pPr>
        <w:pStyle w:val="Kop2"/>
        <w:numPr>
          <w:ilvl w:val="0"/>
          <w:numId w:val="0"/>
        </w:numPr>
        <w:spacing w:before="40" w:after="0" w:line="257" w:lineRule="auto"/>
        <w:rPr>
          <w:rFonts w:eastAsia="Arial" w:cs="Arial"/>
          <w:color w:val="2F5496"/>
          <w:sz w:val="28"/>
          <w:szCs w:val="28"/>
        </w:rPr>
      </w:pPr>
      <w:bookmarkStart w:id="4" w:name="_Vraag_3:_Hoever"/>
      <w:bookmarkEnd w:id="4"/>
      <w:r w:rsidRPr="00CF2E10">
        <w:rPr>
          <w:rFonts w:eastAsia="Arial" w:cs="Arial"/>
          <w:color w:val="2F5496"/>
          <w:sz w:val="28"/>
          <w:szCs w:val="28"/>
        </w:rPr>
        <w:t>Vraag 3: Hoever bent u met oplossingen om in uw eigen omgeving / op de eigen webpagina de verplichte Woo-categorieën te publiceren?</w:t>
      </w:r>
    </w:p>
    <w:p w14:paraId="29A481EC" w14:textId="6F337C86" w:rsidR="1B0AD8EF" w:rsidRDefault="1B0AD8EF" w:rsidP="1B0AD8EF">
      <w:pPr>
        <w:spacing w:after="160" w:line="257" w:lineRule="auto"/>
        <w:rPr>
          <w:rFonts w:eastAsia="Arial" w:cs="Arial"/>
          <w:sz w:val="22"/>
          <w:szCs w:val="22"/>
        </w:rPr>
      </w:pPr>
    </w:p>
    <w:p w14:paraId="170002B2" w14:textId="743BCB33" w:rsidR="2E553856" w:rsidRDefault="2E553856" w:rsidP="1B0AD8EF">
      <w:pPr>
        <w:spacing w:after="160" w:line="257" w:lineRule="auto"/>
        <w:jc w:val="center"/>
        <w:rPr>
          <w:rFonts w:eastAsia="Arial" w:cs="Arial"/>
          <w:sz w:val="22"/>
          <w:szCs w:val="22"/>
        </w:rPr>
      </w:pPr>
      <w:r>
        <w:drawing>
          <wp:inline distT="0" distB="0" distL="0" distR="0" wp14:anchorId="0306A6F7" wp14:editId="3D92815F">
            <wp:extent cx="4762498" cy="1083489"/>
            <wp:effectExtent l="0" t="0" r="0" b="0"/>
            <wp:docPr id="1731469969" name="Afbeelding 1731469969" descr="Taartdiagram waarbij 19 stemmen voor nog niet begonnen, 65 stemmen voor begonnen maar nog niet zo ver, 27 stemmen begonnen en al redelijk ver, 8 stemmen zeggen bijna klaar en 11 stemmen voor ger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762498" cy="1083489"/>
                    </a:xfrm>
                    <a:prstGeom prst="rect">
                      <a:avLst/>
                    </a:prstGeom>
                  </pic:spPr>
                </pic:pic>
              </a:graphicData>
            </a:graphic>
          </wp:inline>
        </w:drawing>
      </w:r>
    </w:p>
    <w:p w14:paraId="7EAA3056" w14:textId="4CE3AB8D" w:rsidR="1B0AD8EF" w:rsidRDefault="1B0AD8EF" w:rsidP="1B0AD8EF">
      <w:pPr>
        <w:spacing w:after="160" w:line="257" w:lineRule="auto"/>
        <w:rPr>
          <w:rFonts w:eastAsia="Arial" w:cs="Arial"/>
          <w:sz w:val="22"/>
          <w:szCs w:val="22"/>
        </w:rPr>
      </w:pPr>
    </w:p>
    <w:p w14:paraId="4B78C408" w14:textId="45026340" w:rsidR="603B29D9" w:rsidRDefault="603B29D9" w:rsidP="1B0AD8EF">
      <w:pPr>
        <w:spacing w:after="160" w:line="257" w:lineRule="auto"/>
        <w:rPr>
          <w:rFonts w:eastAsia="Arial" w:cs="Arial"/>
          <w:sz w:val="22"/>
          <w:szCs w:val="22"/>
        </w:rPr>
      </w:pPr>
      <w:r w:rsidRPr="1B0AD8EF">
        <w:rPr>
          <w:rFonts w:eastAsia="Arial" w:cs="Arial"/>
          <w:sz w:val="22"/>
          <w:szCs w:val="22"/>
        </w:rPr>
        <w:t>Deze uitkomst is positief. Van de 131 deelnemers zijn 112 (= 85,5%) organisaties al begonnen of zelfs klaar. Vaak zijn het de organisaties die vooroplopen die de vragenlijsten invullen, maar dan nog is dit een veel hoger percentage dan verwacht.</w:t>
      </w:r>
    </w:p>
    <w:p w14:paraId="1AF98B7A" w14:textId="6B73A269" w:rsidR="1B0AD8EF" w:rsidRDefault="1B0AD8EF" w:rsidP="1B0AD8EF">
      <w:pPr>
        <w:spacing w:line="257" w:lineRule="auto"/>
        <w:rPr>
          <w:rFonts w:eastAsia="Arial" w:cs="Arial"/>
          <w:sz w:val="22"/>
          <w:szCs w:val="22"/>
        </w:rPr>
      </w:pPr>
    </w:p>
    <w:p w14:paraId="71FDF93A" w14:textId="79993184" w:rsidR="603B29D9" w:rsidRDefault="603B29D9" w:rsidP="1B0AD8EF">
      <w:pPr>
        <w:spacing w:after="160" w:line="257" w:lineRule="auto"/>
        <w:rPr>
          <w:rFonts w:eastAsia="Arial" w:cs="Arial"/>
          <w:color w:val="2F5496"/>
          <w:sz w:val="22"/>
          <w:szCs w:val="22"/>
        </w:rPr>
      </w:pPr>
      <w:r w:rsidRPr="1B0AD8EF">
        <w:rPr>
          <w:rFonts w:eastAsia="Arial" w:cs="Arial"/>
          <w:color w:val="2F5496"/>
          <w:sz w:val="22"/>
          <w:szCs w:val="22"/>
        </w:rPr>
        <w:t xml:space="preserve"> </w:t>
      </w:r>
    </w:p>
    <w:p w14:paraId="39611E2E" w14:textId="66D8CD04" w:rsidR="603B29D9" w:rsidRPr="00CF2E10" w:rsidRDefault="603B29D9" w:rsidP="1B0AD8EF">
      <w:pPr>
        <w:pStyle w:val="Kop2"/>
        <w:numPr>
          <w:ilvl w:val="0"/>
          <w:numId w:val="0"/>
        </w:numPr>
        <w:spacing w:before="40" w:after="0" w:line="257" w:lineRule="auto"/>
        <w:rPr>
          <w:rFonts w:eastAsia="Arial" w:cs="Arial"/>
          <w:color w:val="2F5496"/>
          <w:sz w:val="28"/>
          <w:szCs w:val="28"/>
        </w:rPr>
      </w:pPr>
      <w:bookmarkStart w:id="5" w:name="_Vraag_4:_Referentietraject"/>
      <w:bookmarkEnd w:id="5"/>
      <w:r w:rsidRPr="00CF2E10">
        <w:rPr>
          <w:rFonts w:eastAsia="Arial" w:cs="Arial"/>
          <w:color w:val="2F5496"/>
          <w:sz w:val="28"/>
          <w:szCs w:val="28"/>
        </w:rPr>
        <w:lastRenderedPageBreak/>
        <w:t>Vraag 4: Referentietraject</w:t>
      </w:r>
    </w:p>
    <w:p w14:paraId="557F86CC" w14:textId="6B7F90D5" w:rsidR="230668DA" w:rsidRDefault="230668DA" w:rsidP="1B0AD8EF">
      <w:pPr>
        <w:spacing w:after="160" w:line="257" w:lineRule="auto"/>
        <w:rPr>
          <w:rFonts w:eastAsia="Arial" w:cs="Arial"/>
          <w:sz w:val="22"/>
          <w:szCs w:val="22"/>
        </w:rPr>
      </w:pPr>
      <w:r w:rsidRPr="1B0AD8EF">
        <w:rPr>
          <w:rFonts w:eastAsia="Arial" w:cs="Arial"/>
          <w:sz w:val="22"/>
          <w:szCs w:val="22"/>
        </w:rPr>
        <w:t>De vraag was z</w:t>
      </w:r>
      <w:r w:rsidR="603B29D9" w:rsidRPr="1B0AD8EF">
        <w:rPr>
          <w:rFonts w:eastAsia="Arial" w:cs="Arial"/>
          <w:sz w:val="22"/>
          <w:szCs w:val="22"/>
        </w:rPr>
        <w:t>ou u met uw organisatie, oplossing, en eventueel uw leverancier, een referentietraject willen en kunnen doorlopen (in de periode april tot juni 2024)?</w:t>
      </w:r>
    </w:p>
    <w:p w14:paraId="52C5123F" w14:textId="3E697D21" w:rsidR="0DA7AAEF" w:rsidRDefault="0DA7AAEF" w:rsidP="1B0AD8EF">
      <w:pPr>
        <w:spacing w:after="160" w:line="257" w:lineRule="auto"/>
        <w:ind w:left="-20" w:right="-20"/>
        <w:jc w:val="center"/>
        <w:rPr>
          <w:rFonts w:eastAsia="Arial" w:cs="Arial"/>
          <w:sz w:val="22"/>
          <w:szCs w:val="22"/>
        </w:rPr>
      </w:pPr>
      <w:r>
        <w:drawing>
          <wp:inline distT="0" distB="0" distL="0" distR="0" wp14:anchorId="7DFFE56B" wp14:editId="331D09FD">
            <wp:extent cx="4066613" cy="3101654"/>
            <wp:effectExtent l="0" t="0" r="0" b="0"/>
            <wp:docPr id="1708086726" name="Afbeelding 1708086726" descr="Taartpunt diagram waarbij op de vraag of organisaties mee wilden doen aan het referentietraject: 15 Ja zeiden, 3 ja, tenzij, 11 misschien en 102 n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066613" cy="3101654"/>
                    </a:xfrm>
                    <a:prstGeom prst="rect">
                      <a:avLst/>
                    </a:prstGeom>
                  </pic:spPr>
                </pic:pic>
              </a:graphicData>
            </a:graphic>
          </wp:inline>
        </w:drawing>
      </w:r>
    </w:p>
    <w:p w14:paraId="3B8C1032" w14:textId="111C3695" w:rsidR="603B29D9" w:rsidRDefault="603B29D9" w:rsidP="1B0AD8EF">
      <w:pPr>
        <w:spacing w:after="160" w:line="257" w:lineRule="auto"/>
        <w:rPr>
          <w:rFonts w:eastAsia="Arial" w:cs="Arial"/>
          <w:color w:val="000000"/>
          <w:sz w:val="22"/>
          <w:szCs w:val="22"/>
        </w:rPr>
      </w:pPr>
      <w:r w:rsidRPr="1B0AD8EF">
        <w:rPr>
          <w:rFonts w:eastAsia="Arial" w:cs="Arial"/>
          <w:color w:val="000000"/>
          <w:sz w:val="22"/>
          <w:szCs w:val="22"/>
        </w:rPr>
        <w:t>(stand 28-3-2024)</w:t>
      </w:r>
    </w:p>
    <w:p w14:paraId="4E5D148B" w14:textId="5FADA22F" w:rsidR="603B29D9" w:rsidRDefault="603B29D9" w:rsidP="1B0AD8EF">
      <w:pPr>
        <w:spacing w:after="160" w:line="257" w:lineRule="auto"/>
        <w:rPr>
          <w:rFonts w:eastAsia="Arial" w:cs="Arial"/>
          <w:color w:val="000000"/>
          <w:sz w:val="22"/>
          <w:szCs w:val="22"/>
        </w:rPr>
      </w:pPr>
      <w:r w:rsidRPr="1B0AD8EF">
        <w:rPr>
          <w:rFonts w:eastAsia="Arial" w:cs="Arial"/>
          <w:color w:val="000000"/>
          <w:sz w:val="22"/>
          <w:szCs w:val="22"/>
        </w:rPr>
        <w:t>Aanvankelijk wilden 27 organisaties meedoen aan het tweede referentietraject met KOOP. Na een groot aantal overleggen zeiden acht organisatie</w:t>
      </w:r>
      <w:r w:rsidR="10D3D994" w:rsidRPr="1B0AD8EF">
        <w:rPr>
          <w:rFonts w:eastAsia="Arial" w:cs="Arial"/>
          <w:color w:val="000000"/>
          <w:sz w:val="22"/>
          <w:szCs w:val="22"/>
        </w:rPr>
        <w:t xml:space="preserve"> echt</w:t>
      </w:r>
      <w:r w:rsidR="29D4978A" w:rsidRPr="1B0AD8EF">
        <w:rPr>
          <w:rFonts w:eastAsia="Arial" w:cs="Arial"/>
          <w:color w:val="000000"/>
          <w:sz w:val="22"/>
          <w:szCs w:val="22"/>
        </w:rPr>
        <w:t xml:space="preserve"> </w:t>
      </w:r>
      <w:r w:rsidR="765946B4" w:rsidRPr="1B0AD8EF">
        <w:rPr>
          <w:rFonts w:eastAsia="Arial" w:cs="Arial"/>
          <w:color w:val="000000"/>
          <w:sz w:val="22"/>
          <w:szCs w:val="22"/>
        </w:rPr>
        <w:t>‘Ja’</w:t>
      </w:r>
      <w:r w:rsidRPr="1B0AD8EF">
        <w:rPr>
          <w:rFonts w:eastAsia="Arial" w:cs="Arial"/>
          <w:color w:val="000000"/>
          <w:sz w:val="22"/>
          <w:szCs w:val="22"/>
        </w:rPr>
        <w:t>:</w:t>
      </w:r>
    </w:p>
    <w:p w14:paraId="30C0AE46" w14:textId="30D16326" w:rsidR="1B0AD8EF" w:rsidRDefault="1B0AD8EF" w:rsidP="1B0AD8EF">
      <w:pPr>
        <w:pBdr>
          <w:top w:val="single" w:sz="36" w:space="4" w:color="ED7D31"/>
          <w:left w:val="single" w:sz="36" w:space="4" w:color="ED7D31"/>
          <w:right w:val="single" w:sz="36" w:space="4" w:color="ED7D31"/>
        </w:pBdr>
        <w:shd w:val="clear" w:color="auto" w:fill="FFFFFF" w:themeFill="background1"/>
        <w:spacing w:before="170" w:after="0"/>
        <w:jc w:val="center"/>
        <w:rPr>
          <w:rFonts w:eastAsia="Arial" w:cs="Arial"/>
          <w:sz w:val="22"/>
          <w:szCs w:val="22"/>
        </w:rPr>
      </w:pPr>
    </w:p>
    <w:p w14:paraId="521DA0E5" w14:textId="2E579EAB" w:rsidR="603B29D9" w:rsidRDefault="603B29D9" w:rsidP="1B0AD8EF">
      <w:pPr>
        <w:pBdr>
          <w:top w:val="single" w:sz="36" w:space="4" w:color="ED7D31"/>
          <w:left w:val="single" w:sz="36" w:space="4" w:color="ED7D31"/>
          <w:right w:val="single" w:sz="36" w:space="4" w:color="ED7D31"/>
        </w:pBdr>
        <w:shd w:val="clear" w:color="auto" w:fill="FFFFFF" w:themeFill="background1"/>
        <w:spacing w:before="170" w:after="0"/>
        <w:jc w:val="center"/>
        <w:rPr>
          <w:rFonts w:eastAsia="Arial" w:cs="Arial"/>
          <w:color w:val="000000"/>
          <w:sz w:val="22"/>
          <w:szCs w:val="22"/>
        </w:rPr>
      </w:pPr>
      <w:r w:rsidRPr="1B0AD8EF">
        <w:rPr>
          <w:rFonts w:eastAsia="Arial" w:cs="Arial"/>
          <w:color w:val="000000"/>
          <w:sz w:val="22"/>
          <w:szCs w:val="22"/>
        </w:rPr>
        <w:t xml:space="preserve">Gemeente Epe, NotuBiz </w:t>
      </w:r>
    </w:p>
    <w:p w14:paraId="2C3778ED" w14:textId="4B7D44F9" w:rsidR="603B29D9" w:rsidRDefault="603B29D9" w:rsidP="1B0AD8EF">
      <w:pPr>
        <w:pBdr>
          <w:left w:val="single" w:sz="36" w:space="4" w:color="ED7D31"/>
          <w:right w:val="single" w:sz="36" w:space="4" w:color="ED7D31"/>
        </w:pBdr>
        <w:shd w:val="clear" w:color="auto" w:fill="FFFFFF" w:themeFill="background1"/>
        <w:spacing w:after="0"/>
        <w:jc w:val="center"/>
        <w:rPr>
          <w:rFonts w:eastAsia="Arial" w:cs="Arial"/>
          <w:color w:val="000000"/>
          <w:sz w:val="22"/>
          <w:szCs w:val="22"/>
        </w:rPr>
      </w:pPr>
      <w:r w:rsidRPr="1B0AD8EF">
        <w:rPr>
          <w:rFonts w:eastAsia="Arial" w:cs="Arial"/>
          <w:color w:val="000000"/>
          <w:sz w:val="22"/>
          <w:szCs w:val="22"/>
        </w:rPr>
        <w:t xml:space="preserve">Gemeente Beekdaelen, Visma Roxit </w:t>
      </w:r>
    </w:p>
    <w:p w14:paraId="4D887189" w14:textId="65E3FF4B" w:rsidR="603B29D9" w:rsidRDefault="603B29D9" w:rsidP="1B0AD8EF">
      <w:pPr>
        <w:pBdr>
          <w:left w:val="single" w:sz="36" w:space="4" w:color="ED7D31"/>
          <w:right w:val="single" w:sz="36" w:space="4" w:color="ED7D31"/>
        </w:pBdr>
        <w:shd w:val="clear" w:color="auto" w:fill="FFFFFF" w:themeFill="background1"/>
        <w:spacing w:after="0"/>
        <w:jc w:val="center"/>
        <w:rPr>
          <w:rFonts w:eastAsia="Arial" w:cs="Arial"/>
          <w:color w:val="000000"/>
          <w:sz w:val="22"/>
          <w:szCs w:val="22"/>
        </w:rPr>
      </w:pPr>
      <w:r w:rsidRPr="1B0AD8EF">
        <w:rPr>
          <w:rFonts w:eastAsia="Arial" w:cs="Arial"/>
          <w:color w:val="000000"/>
          <w:sz w:val="22"/>
          <w:szCs w:val="22"/>
        </w:rPr>
        <w:t xml:space="preserve">Gemeente Stein, CARE Internetservices BV </w:t>
      </w:r>
    </w:p>
    <w:p w14:paraId="55D6BAA6" w14:textId="3C8FED48" w:rsidR="603B29D9" w:rsidRDefault="603B29D9" w:rsidP="1B0AD8EF">
      <w:pPr>
        <w:pBdr>
          <w:left w:val="single" w:sz="36" w:space="4" w:color="ED7D31"/>
          <w:right w:val="single" w:sz="36" w:space="4" w:color="ED7D31"/>
        </w:pBdr>
        <w:shd w:val="clear" w:color="auto" w:fill="FFFFFF" w:themeFill="background1"/>
        <w:spacing w:after="0"/>
        <w:jc w:val="center"/>
        <w:rPr>
          <w:rFonts w:eastAsia="Arial" w:cs="Arial"/>
          <w:color w:val="000000"/>
          <w:sz w:val="22"/>
          <w:szCs w:val="22"/>
        </w:rPr>
      </w:pPr>
      <w:r w:rsidRPr="1B0AD8EF">
        <w:rPr>
          <w:rFonts w:eastAsia="Arial" w:cs="Arial"/>
          <w:color w:val="000000"/>
          <w:sz w:val="22"/>
          <w:szCs w:val="22"/>
        </w:rPr>
        <w:t xml:space="preserve">Gemeente Eindhoven, Indicia (via Drupal) </w:t>
      </w:r>
    </w:p>
    <w:p w14:paraId="4E7DAE02" w14:textId="27E21FCF" w:rsidR="603B29D9" w:rsidRDefault="603B29D9" w:rsidP="1B0AD8EF">
      <w:pPr>
        <w:pBdr>
          <w:left w:val="single" w:sz="36" w:space="4" w:color="ED7D31"/>
          <w:right w:val="single" w:sz="36" w:space="4" w:color="ED7D31"/>
        </w:pBdr>
        <w:shd w:val="clear" w:color="auto" w:fill="FFFFFF" w:themeFill="background1"/>
        <w:spacing w:after="0"/>
        <w:jc w:val="center"/>
        <w:rPr>
          <w:rFonts w:eastAsia="Arial" w:cs="Arial"/>
          <w:color w:val="000000"/>
          <w:sz w:val="22"/>
          <w:szCs w:val="22"/>
        </w:rPr>
      </w:pPr>
      <w:r w:rsidRPr="1B0AD8EF">
        <w:rPr>
          <w:rFonts w:eastAsia="Arial" w:cs="Arial"/>
          <w:color w:val="000000"/>
          <w:sz w:val="22"/>
          <w:szCs w:val="22"/>
        </w:rPr>
        <w:t xml:space="preserve">Omgevingsdienst Noordzeekanaalgebied, E-data  </w:t>
      </w:r>
    </w:p>
    <w:p w14:paraId="69A8496E" w14:textId="77EAA87F" w:rsidR="603B29D9" w:rsidRDefault="603B29D9" w:rsidP="1B0AD8EF">
      <w:pPr>
        <w:pBdr>
          <w:left w:val="single" w:sz="36" w:space="4" w:color="ED7D31"/>
          <w:right w:val="single" w:sz="36" w:space="4" w:color="ED7D31"/>
        </w:pBdr>
        <w:shd w:val="clear" w:color="auto" w:fill="FFFFFF" w:themeFill="background1"/>
        <w:spacing w:after="0"/>
        <w:jc w:val="center"/>
        <w:rPr>
          <w:rFonts w:eastAsia="Arial" w:cs="Arial"/>
          <w:color w:val="000000"/>
          <w:sz w:val="22"/>
          <w:szCs w:val="22"/>
        </w:rPr>
      </w:pPr>
      <w:r w:rsidRPr="1B0AD8EF">
        <w:rPr>
          <w:rFonts w:eastAsia="Arial" w:cs="Arial"/>
          <w:color w:val="000000"/>
          <w:sz w:val="22"/>
          <w:szCs w:val="22"/>
        </w:rPr>
        <w:t xml:space="preserve">Werkorganisatie BUCH, Vitec </w:t>
      </w:r>
    </w:p>
    <w:p w14:paraId="77E036A3" w14:textId="27AF4336" w:rsidR="603B29D9" w:rsidRDefault="603B29D9" w:rsidP="1B0AD8EF">
      <w:pPr>
        <w:pBdr>
          <w:left w:val="single" w:sz="36" w:space="4" w:color="ED7D31"/>
          <w:right w:val="single" w:sz="36" w:space="4" w:color="ED7D31"/>
        </w:pBdr>
        <w:shd w:val="clear" w:color="auto" w:fill="FFFFFF" w:themeFill="background1"/>
        <w:spacing w:after="0"/>
        <w:jc w:val="center"/>
        <w:rPr>
          <w:rFonts w:eastAsia="Arial" w:cs="Arial"/>
          <w:color w:val="000000"/>
          <w:sz w:val="22"/>
          <w:szCs w:val="22"/>
        </w:rPr>
      </w:pPr>
      <w:r w:rsidRPr="1B0AD8EF">
        <w:rPr>
          <w:rFonts w:eastAsia="Arial" w:cs="Arial"/>
          <w:color w:val="000000"/>
          <w:sz w:val="22"/>
          <w:szCs w:val="22"/>
        </w:rPr>
        <w:t xml:space="preserve">Provincie Gelderland, eigen bouw </w:t>
      </w:r>
      <w:r>
        <w:br/>
      </w:r>
      <w:r w:rsidRPr="1B0AD8EF">
        <w:rPr>
          <w:rFonts w:eastAsia="Arial" w:cs="Arial"/>
          <w:color w:val="000000"/>
          <w:sz w:val="22"/>
          <w:szCs w:val="22"/>
        </w:rPr>
        <w:t xml:space="preserve"> Waterschap Zuiderzeeland, Divault </w:t>
      </w:r>
    </w:p>
    <w:p w14:paraId="34B87B91" w14:textId="62C0FBB3" w:rsidR="603B29D9" w:rsidRDefault="603B29D9" w:rsidP="1B0AD8EF">
      <w:pPr>
        <w:pBdr>
          <w:left w:val="single" w:sz="36" w:space="4" w:color="ED7D31"/>
          <w:bottom w:val="single" w:sz="36" w:space="4" w:color="ED7D31"/>
          <w:right w:val="single" w:sz="36" w:space="4" w:color="ED7D31"/>
        </w:pBdr>
        <w:shd w:val="clear" w:color="auto" w:fill="FFFFFF" w:themeFill="background1"/>
        <w:spacing w:after="330"/>
        <w:rPr>
          <w:rFonts w:eastAsia="Arial" w:cs="Arial"/>
          <w:color w:val="000000"/>
          <w:sz w:val="22"/>
          <w:szCs w:val="22"/>
        </w:rPr>
      </w:pPr>
      <w:r w:rsidRPr="1B0AD8EF">
        <w:rPr>
          <w:rFonts w:eastAsia="Arial" w:cs="Arial"/>
          <w:color w:val="000000"/>
          <w:sz w:val="22"/>
          <w:szCs w:val="22"/>
        </w:rPr>
        <w:t xml:space="preserve"> </w:t>
      </w:r>
    </w:p>
    <w:p w14:paraId="765111F9" w14:textId="31ECFC4B" w:rsidR="1B0AD8EF" w:rsidRDefault="1B0AD8EF" w:rsidP="1B0AD8EF">
      <w:pPr>
        <w:spacing w:after="160" w:line="257" w:lineRule="auto"/>
        <w:rPr>
          <w:rFonts w:eastAsia="Arial" w:cs="Arial"/>
          <w:sz w:val="22"/>
          <w:szCs w:val="22"/>
        </w:rPr>
      </w:pPr>
    </w:p>
    <w:p w14:paraId="39785A60" w14:textId="1278F5A5" w:rsidR="603B29D9" w:rsidRDefault="603B29D9" w:rsidP="1B0AD8EF">
      <w:pPr>
        <w:spacing w:after="160" w:line="257" w:lineRule="auto"/>
        <w:rPr>
          <w:rFonts w:eastAsia="Arial" w:cs="Arial"/>
          <w:color w:val="000000"/>
          <w:sz w:val="22"/>
          <w:szCs w:val="22"/>
        </w:rPr>
      </w:pPr>
      <w:r w:rsidRPr="1B0AD8EF">
        <w:rPr>
          <w:rFonts w:eastAsia="Arial" w:cs="Arial"/>
          <w:color w:val="000000"/>
          <w:sz w:val="22"/>
          <w:szCs w:val="22"/>
        </w:rPr>
        <w:t>Dat brengt het totaal op:</w:t>
      </w:r>
    </w:p>
    <w:p w14:paraId="41399C11" w14:textId="118F2E73" w:rsidR="603B29D9" w:rsidRDefault="603B29D9" w:rsidP="1B0AD8EF">
      <w:pPr>
        <w:pStyle w:val="Lijstalinea"/>
        <w:numPr>
          <w:ilvl w:val="0"/>
          <w:numId w:val="5"/>
        </w:numPr>
        <w:spacing w:after="0" w:line="257" w:lineRule="auto"/>
        <w:rPr>
          <w:rFonts w:eastAsia="Arial" w:cs="Arial"/>
          <w:color w:val="000000"/>
          <w:sz w:val="22"/>
          <w:szCs w:val="22"/>
        </w:rPr>
      </w:pPr>
      <w:r w:rsidRPr="1B0AD8EF">
        <w:rPr>
          <w:rFonts w:eastAsia="Arial" w:cs="Arial"/>
          <w:color w:val="000000"/>
          <w:sz w:val="22"/>
          <w:szCs w:val="22"/>
        </w:rPr>
        <w:t>8 deelnemende organisaties (4 gemeenten, 2 gemeenschappelijke regelingen, 1 provincie en 1 waterschap);</w:t>
      </w:r>
    </w:p>
    <w:p w14:paraId="0D0C6096" w14:textId="11213F72" w:rsidR="603B29D9" w:rsidRDefault="603B29D9" w:rsidP="1B0AD8EF">
      <w:pPr>
        <w:pStyle w:val="Lijstalinea"/>
        <w:numPr>
          <w:ilvl w:val="0"/>
          <w:numId w:val="5"/>
        </w:numPr>
        <w:spacing w:after="0" w:line="257" w:lineRule="auto"/>
        <w:rPr>
          <w:rFonts w:eastAsia="Arial" w:cs="Arial"/>
          <w:color w:val="000000"/>
          <w:sz w:val="22"/>
          <w:szCs w:val="22"/>
        </w:rPr>
      </w:pPr>
      <w:r w:rsidRPr="1B0AD8EF">
        <w:rPr>
          <w:rFonts w:eastAsia="Arial" w:cs="Arial"/>
          <w:color w:val="000000"/>
          <w:sz w:val="22"/>
          <w:szCs w:val="22"/>
        </w:rPr>
        <w:t>8 verschillende leveranciers (3 DMS / zaaksystemen / E-depot, 2 taakgerichte applicaties, 1 CMS, 1 webbouwer en 1 eigen bouw).</w:t>
      </w:r>
    </w:p>
    <w:p w14:paraId="2CC001D7" w14:textId="3A70CC70" w:rsidR="603B29D9" w:rsidRDefault="603B29D9" w:rsidP="1B0AD8EF">
      <w:pPr>
        <w:spacing w:after="160" w:line="257" w:lineRule="auto"/>
        <w:rPr>
          <w:rFonts w:eastAsia="Arial" w:cs="Arial"/>
          <w:color w:val="000000"/>
          <w:sz w:val="22"/>
          <w:szCs w:val="22"/>
        </w:rPr>
      </w:pPr>
      <w:r w:rsidRPr="1B0AD8EF">
        <w:rPr>
          <w:rFonts w:eastAsia="Arial" w:cs="Arial"/>
          <w:color w:val="000000"/>
          <w:sz w:val="22"/>
          <w:szCs w:val="22"/>
        </w:rPr>
        <w:lastRenderedPageBreak/>
        <w:t>Drie leveranciers doen niet mee ondanks dat daar een groot aantal organisatie producten afnemen:</w:t>
      </w:r>
    </w:p>
    <w:p w14:paraId="0D9CD1E7" w14:textId="48BE8243" w:rsidR="603B29D9" w:rsidRDefault="603B29D9" w:rsidP="1B0AD8EF">
      <w:pPr>
        <w:pStyle w:val="Lijstalinea"/>
        <w:numPr>
          <w:ilvl w:val="0"/>
          <w:numId w:val="3"/>
        </w:numPr>
        <w:spacing w:after="0" w:line="257" w:lineRule="auto"/>
        <w:rPr>
          <w:rFonts w:eastAsia="Arial" w:cs="Arial"/>
          <w:color w:val="000000"/>
          <w:sz w:val="22"/>
          <w:szCs w:val="22"/>
        </w:rPr>
      </w:pPr>
      <w:r w:rsidRPr="1B0AD8EF">
        <w:rPr>
          <w:rFonts w:eastAsia="Arial" w:cs="Arial"/>
          <w:color w:val="000000"/>
          <w:sz w:val="22"/>
          <w:szCs w:val="22"/>
        </w:rPr>
        <w:t>SIMgroep (wilde vanwege beperkte programmeercapaciteit alleen aan de slag met een 1.0 versie van de Aansluitvoorwaarden);</w:t>
      </w:r>
    </w:p>
    <w:p w14:paraId="0889D484" w14:textId="0298A75A" w:rsidR="603B29D9" w:rsidRDefault="603B29D9" w:rsidP="1B0AD8EF">
      <w:pPr>
        <w:pStyle w:val="Lijstalinea"/>
        <w:numPr>
          <w:ilvl w:val="0"/>
          <w:numId w:val="3"/>
        </w:numPr>
        <w:spacing w:after="0" w:line="257" w:lineRule="auto"/>
        <w:rPr>
          <w:rFonts w:eastAsia="Arial" w:cs="Arial"/>
          <w:color w:val="000000"/>
          <w:sz w:val="22"/>
          <w:szCs w:val="22"/>
        </w:rPr>
      </w:pPr>
      <w:r w:rsidRPr="1B0AD8EF">
        <w:rPr>
          <w:rFonts w:eastAsia="Arial" w:cs="Arial"/>
          <w:color w:val="000000"/>
          <w:sz w:val="22"/>
          <w:szCs w:val="22"/>
        </w:rPr>
        <w:t>IBABS (reden onduidelijk, salesmanager onbereikbaar);</w:t>
      </w:r>
    </w:p>
    <w:p w14:paraId="7D664A67" w14:textId="6442749E" w:rsidR="603B29D9" w:rsidRDefault="603B29D9" w:rsidP="1B0AD8EF">
      <w:pPr>
        <w:pStyle w:val="Lijstalinea"/>
        <w:numPr>
          <w:ilvl w:val="0"/>
          <w:numId w:val="3"/>
        </w:numPr>
        <w:spacing w:after="0" w:line="257" w:lineRule="auto"/>
        <w:rPr>
          <w:rFonts w:eastAsia="Arial" w:cs="Arial"/>
          <w:color w:val="000000"/>
          <w:sz w:val="22"/>
          <w:szCs w:val="22"/>
        </w:rPr>
      </w:pPr>
      <w:r w:rsidRPr="1B0AD8EF">
        <w:rPr>
          <w:rFonts w:eastAsia="Arial" w:cs="Arial"/>
          <w:color w:val="000000"/>
          <w:sz w:val="22"/>
          <w:szCs w:val="22"/>
        </w:rPr>
        <w:t>Drupal zegt zelf geen speler te zijn. Als CMS-leverancier en platform bieden zij alleen componenten voor webbouwers. Drupal is aangesloten bij OpenWoo.app.</w:t>
      </w:r>
    </w:p>
    <w:p w14:paraId="642CA03C" w14:textId="40E16DE9" w:rsidR="1B0AD8EF" w:rsidRPr="00CF2E10" w:rsidRDefault="1B0AD8EF" w:rsidP="1B0AD8EF">
      <w:pPr>
        <w:pStyle w:val="Kop2"/>
        <w:numPr>
          <w:ilvl w:val="0"/>
          <w:numId w:val="0"/>
        </w:numPr>
        <w:spacing w:before="40" w:after="0" w:line="257" w:lineRule="auto"/>
        <w:rPr>
          <w:rFonts w:eastAsia="Arial" w:cs="Arial"/>
          <w:color w:val="002C64"/>
          <w:sz w:val="28"/>
          <w:szCs w:val="28"/>
        </w:rPr>
      </w:pPr>
    </w:p>
    <w:p w14:paraId="072B06B6" w14:textId="555C7088" w:rsidR="603B29D9" w:rsidRPr="00CF2E10" w:rsidRDefault="603B29D9" w:rsidP="1B0AD8EF">
      <w:pPr>
        <w:pStyle w:val="Kop2"/>
        <w:numPr>
          <w:ilvl w:val="0"/>
          <w:numId w:val="0"/>
        </w:numPr>
        <w:spacing w:before="40" w:after="0" w:line="257" w:lineRule="auto"/>
        <w:rPr>
          <w:rFonts w:eastAsia="Arial" w:cs="Arial"/>
          <w:sz w:val="28"/>
          <w:szCs w:val="28"/>
        </w:rPr>
      </w:pPr>
      <w:bookmarkStart w:id="6" w:name="_Vraag_5:_Aansluitvoorwaarden"/>
      <w:bookmarkEnd w:id="6"/>
      <w:r w:rsidRPr="00CF2E10">
        <w:rPr>
          <w:rFonts w:eastAsia="Arial" w:cs="Arial"/>
          <w:color w:val="002C64"/>
          <w:sz w:val="28"/>
          <w:szCs w:val="28"/>
        </w:rPr>
        <w:t>Vraag 5: Aansluitvoorwaarden</w:t>
      </w:r>
    </w:p>
    <w:p w14:paraId="2D43FAD5" w14:textId="221BAB19" w:rsidR="68AE7420" w:rsidRDefault="68AE7420" w:rsidP="1B0AD8EF">
      <w:pPr>
        <w:spacing w:after="160" w:line="257" w:lineRule="auto"/>
        <w:rPr>
          <w:rFonts w:eastAsia="Arial" w:cs="Arial"/>
          <w:sz w:val="22"/>
          <w:szCs w:val="22"/>
        </w:rPr>
      </w:pPr>
      <w:r w:rsidRPr="1B0AD8EF">
        <w:rPr>
          <w:rFonts w:eastAsia="Arial" w:cs="Arial"/>
          <w:sz w:val="22"/>
          <w:szCs w:val="22"/>
        </w:rPr>
        <w:t>De vraag was k</w:t>
      </w:r>
      <w:r w:rsidR="603B29D9" w:rsidRPr="1B0AD8EF">
        <w:rPr>
          <w:rFonts w:eastAsia="Arial" w:cs="Arial"/>
          <w:sz w:val="22"/>
          <w:szCs w:val="22"/>
        </w:rPr>
        <w:t>an uw organisatie op de landelijke zoekfunctie aansluiten volgens de handleiding en aansluitvoorwaarden? Hierop antwoordden 27 respondenten ja, 23 zeiden nee, en 9 dachten van wel maar hadden nog vragen over de aansluitvoorwaarden. De meerderheid van 68 zei dat ze denken wel te kunnen aansluiten, maar had dit nog niet getest met de leverancier. Deze uitkomsten stonden haaks op wat wij hoorden tijdens ons contact met de organisaties. Geen enkele organisatie koos voor ‘ja we kunnen wel maar we willen niet’.</w:t>
      </w:r>
    </w:p>
    <w:p w14:paraId="1145AFBE" w14:textId="6BCE5425" w:rsidR="1B0AD8EF" w:rsidRDefault="1B0AD8EF" w:rsidP="1B0AD8EF">
      <w:pPr>
        <w:spacing w:after="160" w:line="257" w:lineRule="auto"/>
        <w:ind w:left="-20" w:right="-20"/>
        <w:rPr>
          <w:rFonts w:eastAsia="Arial" w:cs="Arial"/>
          <w:sz w:val="22"/>
          <w:szCs w:val="22"/>
        </w:rPr>
      </w:pPr>
    </w:p>
    <w:p w14:paraId="3A0776BE" w14:textId="02D09AC9" w:rsidR="41B40816" w:rsidRDefault="41B40816" w:rsidP="1B0AD8EF">
      <w:pPr>
        <w:spacing w:after="160" w:line="257" w:lineRule="auto"/>
        <w:ind w:left="-20" w:right="-20"/>
        <w:jc w:val="center"/>
        <w:rPr>
          <w:rFonts w:eastAsia="Arial" w:cs="Arial"/>
          <w:sz w:val="22"/>
          <w:szCs w:val="22"/>
        </w:rPr>
      </w:pPr>
      <w:r>
        <w:drawing>
          <wp:inline distT="0" distB="0" distL="0" distR="0" wp14:anchorId="035BD8FF" wp14:editId="25D570A1">
            <wp:extent cx="4596826" cy="2768254"/>
            <wp:effectExtent l="0" t="0" r="0" b="0"/>
            <wp:docPr id="2085220253" name="Afbeelding 2085220253" descr="Een cirkeldiagram met daarin de antwoorden. 23 stemmen voor Ja, 0 voor Ja maar dat willen we niet, 68 stemmen voor ja we denken van wel maar hebben dit nog niet met onze leverancier getest, 9 stemmen voor we denken het wel en 23 hebben nee geste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596826" cy="2768254"/>
                    </a:xfrm>
                    <a:prstGeom prst="rect">
                      <a:avLst/>
                    </a:prstGeom>
                  </pic:spPr>
                </pic:pic>
              </a:graphicData>
            </a:graphic>
          </wp:inline>
        </w:drawing>
      </w:r>
    </w:p>
    <w:p w14:paraId="6E4A0D68" w14:textId="01D44055" w:rsidR="603B29D9" w:rsidRDefault="603B29D9" w:rsidP="1B0AD8EF">
      <w:pPr>
        <w:spacing w:after="160" w:line="257" w:lineRule="auto"/>
        <w:rPr>
          <w:rFonts w:eastAsia="Arial" w:cs="Arial"/>
          <w:sz w:val="22"/>
          <w:szCs w:val="22"/>
        </w:rPr>
      </w:pPr>
      <w:r w:rsidRPr="1B0AD8EF">
        <w:rPr>
          <w:rFonts w:eastAsia="Arial" w:cs="Arial"/>
          <w:sz w:val="22"/>
          <w:szCs w:val="22"/>
        </w:rPr>
        <w:t xml:space="preserve">De vragenlijst bood ruimte voor toelichting en hier gaven meerdere organisaties aan niet te willen aansluiten op de voorgestelde manier. </w:t>
      </w:r>
    </w:p>
    <w:p w14:paraId="52D017FC" w14:textId="77A9E859" w:rsidR="603B29D9" w:rsidRDefault="603B29D9" w:rsidP="1B0AD8EF">
      <w:pPr>
        <w:spacing w:after="160" w:line="257" w:lineRule="auto"/>
        <w:rPr>
          <w:rFonts w:eastAsia="Arial" w:cs="Arial"/>
          <w:i/>
          <w:iCs/>
          <w:sz w:val="22"/>
          <w:szCs w:val="22"/>
        </w:rPr>
      </w:pPr>
      <w:r w:rsidRPr="1B0AD8EF">
        <w:rPr>
          <w:rFonts w:eastAsia="Arial" w:cs="Arial"/>
          <w:i/>
          <w:iCs/>
          <w:sz w:val="22"/>
          <w:szCs w:val="22"/>
        </w:rPr>
        <w:t xml:space="preserve">“Deze eisen zijn mosterd na de maaltijd. Bovendien te eenzijdig vanuit KOOP opgesteld (bijv. MDTO is fundamentele keuze die breder gedragen moet zijn dan KOOP, die TOOI krampachtig overeind lijkt te willen houden). (pull) API naar ons publicatieplatform is noodzakelijk gezien de hoeveelheid documenten.” </w:t>
      </w:r>
    </w:p>
    <w:p w14:paraId="2D87D9A0" w14:textId="77777777" w:rsidR="001861E3" w:rsidRDefault="001861E3" w:rsidP="1B0AD8EF">
      <w:pPr>
        <w:spacing w:after="160" w:line="257" w:lineRule="auto"/>
        <w:rPr>
          <w:rFonts w:eastAsia="Arial" w:cs="Arial"/>
          <w:i/>
          <w:iCs/>
          <w:sz w:val="22"/>
          <w:szCs w:val="22"/>
        </w:rPr>
      </w:pPr>
    </w:p>
    <w:p w14:paraId="47C2E1D4" w14:textId="037EAB8C" w:rsidR="603B29D9" w:rsidRDefault="603B29D9" w:rsidP="1B0AD8EF">
      <w:pPr>
        <w:spacing w:after="160" w:line="257" w:lineRule="auto"/>
        <w:rPr>
          <w:rFonts w:eastAsia="Arial" w:cs="Arial"/>
          <w:sz w:val="22"/>
          <w:szCs w:val="22"/>
        </w:rPr>
      </w:pPr>
      <w:r w:rsidRPr="1B0AD8EF">
        <w:rPr>
          <w:rFonts w:eastAsia="Arial" w:cs="Arial"/>
          <w:i/>
          <w:iCs/>
          <w:sz w:val="22"/>
          <w:szCs w:val="22"/>
        </w:rPr>
        <w:lastRenderedPageBreak/>
        <w:t>“Als organisatie zijn we aangesloten op het Roo-register en de Woo-index. We zijn aangesloten op de Woo-index omdat dit een verplichting is. Dus Ja. Wij zijn wel aangesloten bij de Woo-index nog niet op een zoekfunctie. Dit is ons nog niet gevraagd, zover bij ons bekend is.”</w:t>
      </w:r>
      <w:r w:rsidRPr="1B0AD8EF">
        <w:rPr>
          <w:rFonts w:eastAsia="Arial" w:cs="Arial"/>
          <w:sz w:val="22"/>
          <w:szCs w:val="22"/>
        </w:rPr>
        <w:t xml:space="preserve"> </w:t>
      </w:r>
    </w:p>
    <w:p w14:paraId="6790C434" w14:textId="2014CF48" w:rsidR="603B29D9" w:rsidRDefault="603B29D9" w:rsidP="1B0AD8EF">
      <w:pPr>
        <w:spacing w:after="160" w:line="257" w:lineRule="auto"/>
        <w:rPr>
          <w:rFonts w:eastAsia="Arial" w:cs="Arial"/>
          <w:color w:val="000000"/>
          <w:sz w:val="22"/>
          <w:szCs w:val="22"/>
        </w:rPr>
      </w:pPr>
      <w:r w:rsidRPr="1B0AD8EF">
        <w:rPr>
          <w:rFonts w:eastAsia="Arial" w:cs="Arial"/>
          <w:sz w:val="22"/>
          <w:szCs w:val="22"/>
        </w:rPr>
        <w:t>NB</w:t>
      </w:r>
      <w:r w:rsidRPr="1B0AD8EF">
        <w:rPr>
          <w:rFonts w:eastAsia="Arial" w:cs="Arial"/>
          <w:color w:val="000000"/>
          <w:sz w:val="22"/>
          <w:szCs w:val="22"/>
        </w:rPr>
        <w:t xml:space="preserve"> Grip op Informatie: de Woo-index is iets anders dan de aansluiting via Sitemaps. Uiteindelijk heeft de wettekst het over een door de minister aangewezen infrastructuur, wat de Woo-index niet is).</w:t>
      </w:r>
    </w:p>
    <w:p w14:paraId="59B15EA2" w14:textId="69E3B6A2" w:rsidR="603B29D9" w:rsidRDefault="603B29D9" w:rsidP="1B0AD8EF">
      <w:pPr>
        <w:spacing w:after="160" w:line="257" w:lineRule="auto"/>
        <w:rPr>
          <w:rFonts w:eastAsia="Arial" w:cs="Arial"/>
          <w:i/>
          <w:iCs/>
          <w:sz w:val="22"/>
          <w:szCs w:val="22"/>
        </w:rPr>
      </w:pPr>
      <w:r w:rsidRPr="1B0AD8EF">
        <w:rPr>
          <w:rFonts w:eastAsia="Arial" w:cs="Arial"/>
          <w:i/>
          <w:iCs/>
          <w:sz w:val="22"/>
          <w:szCs w:val="22"/>
        </w:rPr>
        <w:t>“Tot deze vragenlijst was de aansluitmogelijkheid ons nog niet bekend. Ik wist niet dat dat al kon. Mijn eerste indruk is dat dit ook wel gaat lukken. Het is nog onduidelijk of het technisch op korte termijn mogelijk is. We moeten dit nog verder uitwerken. Wij zijn nog niet zo ver. Er zijn nog zoveel ontwikkelingen in de markt, dat we die eerst goed willen onderzoeken voordat we een besluit nemen. We hebben nog geen keuze gemaakt. We hebben ons gericht op de documenten plaatsen.”</w:t>
      </w:r>
    </w:p>
    <w:p w14:paraId="42621C1F" w14:textId="409B492A" w:rsidR="603B29D9" w:rsidRDefault="603B29D9" w:rsidP="1B0AD8EF">
      <w:pPr>
        <w:spacing w:after="160" w:line="257" w:lineRule="auto"/>
        <w:rPr>
          <w:rFonts w:eastAsia="Arial" w:cs="Arial"/>
          <w:color w:val="000000"/>
          <w:sz w:val="22"/>
          <w:szCs w:val="22"/>
        </w:rPr>
      </w:pPr>
      <w:r w:rsidRPr="1B0AD8EF">
        <w:rPr>
          <w:rFonts w:eastAsia="Arial" w:cs="Arial"/>
          <w:color w:val="000000"/>
          <w:sz w:val="22"/>
          <w:szCs w:val="22"/>
        </w:rPr>
        <w:t>(NB Grip op Informatie: dit is slechts een kleine selectie uit de opmerkingen).</w:t>
      </w:r>
    </w:p>
    <w:p w14:paraId="63CD01FA" w14:textId="6ECBD6A4" w:rsidR="603B29D9" w:rsidRDefault="603B29D9" w:rsidP="1B0AD8EF">
      <w:pPr>
        <w:spacing w:after="160" w:line="257" w:lineRule="auto"/>
        <w:rPr>
          <w:rFonts w:eastAsia="Arial" w:cs="Arial"/>
          <w:sz w:val="22"/>
          <w:szCs w:val="22"/>
        </w:rPr>
      </w:pPr>
      <w:r w:rsidRPr="1B0AD8EF">
        <w:rPr>
          <w:rFonts w:eastAsia="Arial" w:cs="Arial"/>
          <w:sz w:val="22"/>
          <w:szCs w:val="22"/>
        </w:rPr>
        <w:t xml:space="preserve">Wij denken dat het niet mogelijk is om ‘ja’ te antwoorden op aansluiten, wanneer nog geen technische oplossing beschikbaar is </w:t>
      </w:r>
      <w:r w:rsidR="1D99FDA0" w:rsidRPr="1B0AD8EF">
        <w:rPr>
          <w:rFonts w:eastAsia="Arial" w:cs="Arial"/>
          <w:sz w:val="22"/>
          <w:szCs w:val="22"/>
        </w:rPr>
        <w:t xml:space="preserve">om te </w:t>
      </w:r>
      <w:r w:rsidRPr="1B0AD8EF">
        <w:rPr>
          <w:rFonts w:eastAsia="Arial" w:cs="Arial"/>
          <w:sz w:val="22"/>
          <w:szCs w:val="22"/>
        </w:rPr>
        <w:t xml:space="preserve">publiceren en/of </w:t>
      </w:r>
      <w:r w:rsidR="7CC57BE2" w:rsidRPr="1B0AD8EF">
        <w:rPr>
          <w:rFonts w:eastAsia="Arial" w:cs="Arial"/>
          <w:sz w:val="22"/>
          <w:szCs w:val="22"/>
        </w:rPr>
        <w:t>nog g</w:t>
      </w:r>
      <w:r w:rsidRPr="1B0AD8EF">
        <w:rPr>
          <w:rFonts w:eastAsia="Arial" w:cs="Arial"/>
          <w:sz w:val="22"/>
          <w:szCs w:val="22"/>
        </w:rPr>
        <w:t>een leverancier die een oplossing moet gaan bieden. Wanneer we die respondenten (</w:t>
      </w:r>
      <w:r w:rsidR="55D84C6D" w:rsidRPr="1B0AD8EF">
        <w:rPr>
          <w:rFonts w:eastAsia="Arial" w:cs="Arial"/>
          <w:sz w:val="22"/>
          <w:szCs w:val="22"/>
        </w:rPr>
        <w:t>die zelf aangeven nog geen technische oplossing of leverancier te hebben</w:t>
      </w:r>
      <w:r w:rsidRPr="1B0AD8EF">
        <w:rPr>
          <w:rFonts w:eastAsia="Arial" w:cs="Arial"/>
          <w:sz w:val="22"/>
          <w:szCs w:val="22"/>
        </w:rPr>
        <w:t>) op ‘nee’ zetten, dan komt daar een heel ander staatje uit. Het bewerken van data op deze manier is</w:t>
      </w:r>
      <w:r w:rsidR="56CF60CF" w:rsidRPr="1B0AD8EF">
        <w:rPr>
          <w:rFonts w:eastAsia="Arial" w:cs="Arial"/>
          <w:sz w:val="22"/>
          <w:szCs w:val="22"/>
        </w:rPr>
        <w:t xml:space="preserve"> misschien</w:t>
      </w:r>
      <w:r w:rsidRPr="1B0AD8EF">
        <w:rPr>
          <w:rFonts w:eastAsia="Arial" w:cs="Arial"/>
          <w:sz w:val="22"/>
          <w:szCs w:val="22"/>
        </w:rPr>
        <w:t xml:space="preserve"> niet wenselijk, maar we kunnen dit goed beargumenteren, en we denken dat de uitkomst realistischer is. </w:t>
      </w:r>
    </w:p>
    <w:p w14:paraId="1A4881E6" w14:textId="793D5CC2" w:rsidR="603B29D9" w:rsidRDefault="603B29D9" w:rsidP="1B0AD8EF">
      <w:pPr>
        <w:spacing w:after="160" w:line="257" w:lineRule="auto"/>
        <w:rPr>
          <w:rFonts w:eastAsia="Arial" w:cs="Arial"/>
          <w:sz w:val="22"/>
          <w:szCs w:val="22"/>
        </w:rPr>
      </w:pPr>
      <w:r w:rsidRPr="1B0AD8EF">
        <w:rPr>
          <w:rFonts w:eastAsia="Arial" w:cs="Arial"/>
          <w:sz w:val="22"/>
          <w:szCs w:val="22"/>
        </w:rPr>
        <w:t xml:space="preserve"> </w:t>
      </w:r>
    </w:p>
    <w:p w14:paraId="578F2823" w14:textId="32D08055" w:rsidR="7943182D" w:rsidRDefault="7943182D" w:rsidP="1B0AD8EF">
      <w:pPr>
        <w:jc w:val="center"/>
        <w:rPr>
          <w:rFonts w:eastAsia="Arial" w:cs="Arial"/>
          <w:sz w:val="22"/>
          <w:szCs w:val="22"/>
        </w:rPr>
      </w:pPr>
      <w:r>
        <w:drawing>
          <wp:inline distT="0" distB="0" distL="0" distR="0" wp14:anchorId="288673CB" wp14:editId="41725620">
            <wp:extent cx="3771428" cy="3352381"/>
            <wp:effectExtent l="0" t="0" r="0" b="0"/>
            <wp:docPr id="1010799090" name="Afbeelding 1010799090" descr="Een cirkel diagram waar 16,8% procent zegt ja, 7% ja maar dat willen we niet, 17,6% geeft aan ja maar nog niet getest, 2,3% geeft aan ja maar we hebben nog vragen en 55% geeft aan nee of hebben nog geen technische oplo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771428" cy="3352381"/>
                    </a:xfrm>
                    <a:prstGeom prst="rect">
                      <a:avLst/>
                    </a:prstGeom>
                  </pic:spPr>
                </pic:pic>
              </a:graphicData>
            </a:graphic>
          </wp:inline>
        </w:drawing>
      </w:r>
    </w:p>
    <w:p w14:paraId="5ECDE6A8" w14:textId="71ED1B03" w:rsidR="603B29D9" w:rsidRDefault="603B29D9" w:rsidP="1B0AD8EF">
      <w:pPr>
        <w:spacing w:after="160" w:line="257" w:lineRule="auto"/>
        <w:rPr>
          <w:rFonts w:eastAsia="Arial" w:cs="Arial"/>
          <w:sz w:val="22"/>
          <w:szCs w:val="22"/>
        </w:rPr>
      </w:pPr>
      <w:r w:rsidRPr="1B0AD8EF">
        <w:rPr>
          <w:rFonts w:eastAsia="Arial" w:cs="Arial"/>
          <w:sz w:val="22"/>
          <w:szCs w:val="22"/>
        </w:rPr>
        <w:t xml:space="preserve"> </w:t>
      </w:r>
    </w:p>
    <w:p w14:paraId="475E6988" w14:textId="50636EE3" w:rsidR="603B29D9" w:rsidRPr="00CF2E10" w:rsidRDefault="603B29D9" w:rsidP="1B0AD8EF">
      <w:pPr>
        <w:pStyle w:val="Kop2"/>
        <w:numPr>
          <w:ilvl w:val="0"/>
          <w:numId w:val="0"/>
        </w:numPr>
        <w:spacing w:before="40" w:after="0" w:line="257" w:lineRule="auto"/>
        <w:rPr>
          <w:rFonts w:eastAsia="Arial" w:cs="Arial"/>
          <w:color w:val="002C64"/>
          <w:sz w:val="28"/>
          <w:szCs w:val="28"/>
        </w:rPr>
      </w:pPr>
      <w:r w:rsidRPr="00CF2E10">
        <w:rPr>
          <w:rFonts w:eastAsia="Arial" w:cs="Arial"/>
          <w:color w:val="002C64"/>
          <w:sz w:val="28"/>
          <w:szCs w:val="28"/>
        </w:rPr>
        <w:lastRenderedPageBreak/>
        <w:t xml:space="preserve">Vraag 6: Kosten, techniek </w:t>
      </w:r>
      <w:r w:rsidR="4FFCF0E7" w:rsidRPr="00CF2E10">
        <w:rPr>
          <w:rFonts w:eastAsia="Arial" w:cs="Arial"/>
          <w:color w:val="002C64"/>
          <w:sz w:val="28"/>
          <w:szCs w:val="28"/>
        </w:rPr>
        <w:t xml:space="preserve">en </w:t>
      </w:r>
      <w:r w:rsidRPr="00CF2E10">
        <w:rPr>
          <w:rFonts w:eastAsia="Arial" w:cs="Arial"/>
          <w:color w:val="002C64"/>
          <w:sz w:val="28"/>
          <w:szCs w:val="28"/>
        </w:rPr>
        <w:t>doorlooptijd</w:t>
      </w:r>
    </w:p>
    <w:p w14:paraId="006B6FF7" w14:textId="70ED0D9F" w:rsidR="6EC6F2E7" w:rsidRDefault="6EC6F2E7" w:rsidP="1B0AD8EF">
      <w:pPr>
        <w:spacing w:after="160" w:line="257" w:lineRule="auto"/>
        <w:rPr>
          <w:rFonts w:eastAsia="Arial" w:cs="Arial"/>
          <w:sz w:val="22"/>
          <w:szCs w:val="22"/>
        </w:rPr>
      </w:pPr>
      <w:r w:rsidRPr="1B0AD8EF">
        <w:rPr>
          <w:rFonts w:eastAsia="Arial" w:cs="Arial"/>
          <w:sz w:val="22"/>
          <w:szCs w:val="22"/>
        </w:rPr>
        <w:t>De vraag was k</w:t>
      </w:r>
      <w:r w:rsidR="603B29D9" w:rsidRPr="1B0AD8EF">
        <w:rPr>
          <w:rFonts w:eastAsia="Arial" w:cs="Arial"/>
          <w:sz w:val="22"/>
          <w:szCs w:val="22"/>
        </w:rPr>
        <w:t>unt u aangeven wat de verwachte gevolgen zijn in de zin van kosten/techniek/doorlooptijd, als u toch moet worden aangesloten volgens de specificaties van openbaarmaking ten behoeve van de landelijke voorziening?</w:t>
      </w:r>
    </w:p>
    <w:p w14:paraId="5DED52AD" w14:textId="45F2CE09" w:rsidR="603B29D9" w:rsidRDefault="603B29D9" w:rsidP="1B0AD8EF">
      <w:pPr>
        <w:spacing w:after="160" w:line="257" w:lineRule="auto"/>
        <w:rPr>
          <w:rFonts w:eastAsia="Arial" w:cs="Arial"/>
          <w:sz w:val="22"/>
          <w:szCs w:val="22"/>
        </w:rPr>
      </w:pPr>
      <w:r w:rsidRPr="1B0AD8EF">
        <w:rPr>
          <w:rFonts w:eastAsia="Arial" w:cs="Arial"/>
          <w:sz w:val="22"/>
          <w:szCs w:val="22"/>
        </w:rPr>
        <w:t>We hebben hiernaar gevraagd zodat duidelijk zou worden wat organisaties denken nodig te hebben om toch aan te sluiten. Bijvoorbeeld voor de uitvoeringstoets. We kregen 67 reacties. Organisaties konden meerdere redenen opgeven.</w:t>
      </w:r>
    </w:p>
    <w:p w14:paraId="5194DA02" w14:textId="4F998A9F" w:rsidR="59CC80C4" w:rsidRDefault="59CC80C4" w:rsidP="1B0AD8EF">
      <w:pPr>
        <w:spacing w:after="160" w:line="257" w:lineRule="auto"/>
        <w:ind w:left="-20" w:right="-20"/>
        <w:jc w:val="center"/>
        <w:rPr>
          <w:rFonts w:eastAsia="Arial" w:cs="Arial"/>
          <w:sz w:val="22"/>
          <w:szCs w:val="22"/>
        </w:rPr>
      </w:pPr>
      <w:r>
        <w:drawing>
          <wp:inline distT="0" distB="0" distL="0" distR="0" wp14:anchorId="53034AD1" wp14:editId="01A5BFFC">
            <wp:extent cx="4596826" cy="2768254"/>
            <wp:effectExtent l="0" t="0" r="0" b="0"/>
            <wp:docPr id="611930176" name="Afbeelding 611930176" descr="Staafdiagram met de antwoorden kosten 27 keer een stem, onbekend maar we verwachten problemen 23 stemmen, tijdsinspanning 19 stemmen, onwenselijke techniek 8 stemmen, geen problemen 8 stemmen en onduidelijke techniek 6 stem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4596826" cy="2768254"/>
                    </a:xfrm>
                    <a:prstGeom prst="rect">
                      <a:avLst/>
                    </a:prstGeom>
                  </pic:spPr>
                </pic:pic>
              </a:graphicData>
            </a:graphic>
          </wp:inline>
        </w:drawing>
      </w:r>
    </w:p>
    <w:p w14:paraId="71BDF3B1" w14:textId="381D60BD" w:rsidR="603B29D9" w:rsidRDefault="603B29D9" w:rsidP="1B0AD8EF">
      <w:pPr>
        <w:spacing w:after="160" w:line="257" w:lineRule="auto"/>
        <w:rPr>
          <w:rFonts w:eastAsia="Arial" w:cs="Arial"/>
          <w:sz w:val="22"/>
          <w:szCs w:val="22"/>
        </w:rPr>
      </w:pPr>
      <w:r w:rsidRPr="1B0AD8EF">
        <w:rPr>
          <w:rFonts w:eastAsia="Arial" w:cs="Arial"/>
          <w:sz w:val="22"/>
          <w:szCs w:val="22"/>
        </w:rPr>
        <w:t>Als we dat vertalen naar percentages krijgen we deze inzichten:</w:t>
      </w:r>
    </w:p>
    <w:p w14:paraId="7BF254D8" w14:textId="62705DCB" w:rsidR="4003957A" w:rsidRDefault="4003957A" w:rsidP="1B0AD8EF">
      <w:pPr>
        <w:spacing w:after="160" w:line="257" w:lineRule="auto"/>
        <w:ind w:left="-20" w:right="-20"/>
        <w:jc w:val="center"/>
        <w:rPr>
          <w:rFonts w:eastAsia="Arial" w:cs="Arial"/>
          <w:sz w:val="22"/>
          <w:szCs w:val="22"/>
        </w:rPr>
      </w:pPr>
      <w:r>
        <w:drawing>
          <wp:inline distT="0" distB="0" distL="0" distR="0" wp14:anchorId="1FB23305" wp14:editId="11C0A424">
            <wp:extent cx="4596826" cy="2768254"/>
            <wp:effectExtent l="0" t="0" r="0" b="0"/>
            <wp:docPr id="707805399" name="Afbeelding 707805399" descr="Staafdiagram met als antwoorden kosten 40%, onbekend maar we verwachten problemen 34%, tijdinspanning 28%, onwenselijke techniek 12%, geen problemen 12%, onduidelijke techniek op dit momen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596826" cy="2768254"/>
                    </a:xfrm>
                    <a:prstGeom prst="rect">
                      <a:avLst/>
                    </a:prstGeom>
                  </pic:spPr>
                </pic:pic>
              </a:graphicData>
            </a:graphic>
          </wp:inline>
        </w:drawing>
      </w:r>
    </w:p>
    <w:p w14:paraId="788F2F33" w14:textId="070E4802" w:rsidR="00E27699" w:rsidRPr="00343169" w:rsidRDefault="603B29D9" w:rsidP="0086227B">
      <w:pPr>
        <w:spacing w:after="160" w:line="257" w:lineRule="auto"/>
        <w:rPr>
          <w:rFonts w:eastAsia="Arial" w:cs="Arial"/>
          <w:sz w:val="22"/>
          <w:szCs w:val="22"/>
        </w:rPr>
      </w:pPr>
      <w:r w:rsidRPr="1B0AD8EF">
        <w:rPr>
          <w:rFonts w:eastAsia="Arial" w:cs="Arial"/>
          <w:sz w:val="22"/>
          <w:szCs w:val="22"/>
        </w:rPr>
        <w:t>Veertig procent van de antwoorden gaan over kosten. Dit citaat vonden wij treffend: “</w:t>
      </w:r>
      <w:r w:rsidRPr="1B0AD8EF">
        <w:rPr>
          <w:rFonts w:eastAsia="Arial" w:cs="Arial"/>
          <w:i/>
          <w:iCs/>
          <w:sz w:val="22"/>
          <w:szCs w:val="22"/>
        </w:rPr>
        <w:t>Moederorganisatie waar we onder vallen heeft dit ook niet eens, dus dan maken wij sowieso geen schijn van kans.</w:t>
      </w:r>
      <w:r w:rsidRPr="1B0AD8EF">
        <w:rPr>
          <w:rFonts w:eastAsia="Arial" w:cs="Arial"/>
          <w:sz w:val="22"/>
          <w:szCs w:val="22"/>
        </w:rPr>
        <w:t>”</w:t>
      </w:r>
    </w:p>
    <w:sectPr w:rsidR="00E27699" w:rsidRPr="00343169" w:rsidSect="009E20E4">
      <w:headerReference w:type="default" r:id="rId25"/>
      <w:footerReference w:type="default" r:id="rId26"/>
      <w:pgSz w:w="11907" w:h="16839" w:code="9"/>
      <w:pgMar w:top="2835" w:right="1531" w:bottom="794" w:left="1531" w:header="567"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F2F3E" w14:textId="77777777" w:rsidR="00493760" w:rsidRDefault="00493760" w:rsidP="00A14B69">
      <w:r>
        <w:separator/>
      </w:r>
    </w:p>
    <w:p w14:paraId="788F2F3F" w14:textId="77777777" w:rsidR="00493760" w:rsidRDefault="00493760"/>
  </w:endnote>
  <w:endnote w:type="continuationSeparator" w:id="0">
    <w:p w14:paraId="788F2F40" w14:textId="77777777" w:rsidR="00493760" w:rsidRDefault="00493760" w:rsidP="00A14B69">
      <w:r>
        <w:continuationSeparator/>
      </w:r>
    </w:p>
    <w:p w14:paraId="788F2F41" w14:textId="77777777" w:rsidR="00493760" w:rsidRDefault="00493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426193"/>
      <w:docPartObj>
        <w:docPartGallery w:val="Page Numbers (Bottom of Page)"/>
        <w:docPartUnique/>
      </w:docPartObj>
    </w:sdtPr>
    <w:sdtEndPr/>
    <w:sdtContent>
      <w:p w14:paraId="788F2F43" w14:textId="77777777" w:rsidR="000F4E28" w:rsidRDefault="009E20E4" w:rsidP="009E20E4">
        <w:pPr>
          <w:jc w:val="right"/>
        </w:pPr>
        <w:r>
          <w:fldChar w:fldCharType="begin"/>
        </w:r>
        <w:r>
          <w:instrText>PAGE   \* MERGEFORMAT</w:instrText>
        </w:r>
        <w:r>
          <w:fldChar w:fldCharType="separate"/>
        </w:r>
        <w:r w:rsidR="00C51CD7">
          <w:t>6</w:t>
        </w:r>
        <w:r>
          <w:fldChar w:fldCharType="end"/>
        </w:r>
        <w:r w:rsidR="002D6540" w:rsidRPr="002D6540">
          <w:t xml:space="preserve"> </w:t>
        </w:r>
        <w:r w:rsidR="002D6540">
          <mc:AlternateContent>
            <mc:Choice Requires="wps">
              <w:drawing>
                <wp:anchor distT="45720" distB="45720" distL="114300" distR="114300" simplePos="0" relativeHeight="251660288" behindDoc="1" locked="0" layoutInCell="1" allowOverlap="1" wp14:anchorId="788F2F46" wp14:editId="788F2F47">
                  <wp:simplePos x="0" y="0"/>
                  <wp:positionH relativeFrom="page">
                    <wp:posOffset>856615</wp:posOffset>
                  </wp:positionH>
                  <wp:positionV relativeFrom="page">
                    <wp:posOffset>9792970</wp:posOffset>
                  </wp:positionV>
                  <wp:extent cx="1080000" cy="360000"/>
                  <wp:effectExtent l="0" t="0" r="0" b="254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360000"/>
                          </a:xfrm>
                          <a:prstGeom prst="rect">
                            <a:avLst/>
                          </a:prstGeom>
                          <a:noFill/>
                          <a:ln w="9525">
                            <a:noFill/>
                            <a:miter lim="800000"/>
                            <a:headEnd/>
                            <a:tailEnd/>
                          </a:ln>
                        </wps:spPr>
                        <wps:txbx>
                          <w:txbxContent>
                            <w:p w14:paraId="788F2F48" w14:textId="77777777" w:rsidR="002D6540" w:rsidRDefault="002D6540" w:rsidP="002D6540">
                              <w:r w:rsidRPr="00D8443B">
                                <w:t>VNG Realisatie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88F2F46">
                  <v:stroke joinstyle="miter"/>
                  <v:path gradientshapeok="t" o:connecttype="rect"/>
                </v:shapetype>
                <v:shape id="Tekstvak 2" style="position:absolute;left:0;text-align:left;margin-left:67.45pt;margin-top:771.1pt;width:85.05pt;height:28.35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">
                  <v:textbox>
                    <w:txbxContent>
                      <w:p w:rsidR="002D6540" w:rsidP="002D6540" w:rsidRDefault="002D6540" w14:paraId="788F2F48" w14:textId="77777777">
                        <w:r w:rsidRPr="00D8443B">
                          <w:t>VNG Realisatie</w:t>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F2F3A" w14:textId="77777777" w:rsidR="00493760" w:rsidRPr="00F6587D" w:rsidRDefault="00493760" w:rsidP="00A14B69">
      <w:pPr>
        <w:rPr>
          <w:color w:val="D10074"/>
        </w:rPr>
      </w:pPr>
      <w:r w:rsidRPr="00F6587D">
        <w:rPr>
          <w:color w:val="D10074"/>
        </w:rPr>
        <w:separator/>
      </w:r>
    </w:p>
    <w:p w14:paraId="788F2F3B" w14:textId="77777777" w:rsidR="00493760" w:rsidRDefault="00493760"/>
  </w:footnote>
  <w:footnote w:type="continuationSeparator" w:id="0">
    <w:p w14:paraId="788F2F3C" w14:textId="77777777" w:rsidR="00493760" w:rsidRDefault="00493760" w:rsidP="00A14B69">
      <w:r>
        <w:continuationSeparator/>
      </w:r>
    </w:p>
    <w:p w14:paraId="788F2F3D" w14:textId="77777777" w:rsidR="00493760" w:rsidRDefault="004937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2F42" w14:textId="77777777" w:rsidR="00343169" w:rsidRDefault="00E27699">
    <w:r>
      <w:drawing>
        <wp:anchor distT="0" distB="0" distL="114300" distR="114300" simplePos="0" relativeHeight="251661312" behindDoc="1" locked="0" layoutInCell="1" allowOverlap="1" wp14:anchorId="788F2F44" wp14:editId="788F2F45">
          <wp:simplePos x="0" y="0"/>
          <wp:positionH relativeFrom="margin">
            <wp:posOffset>-342265</wp:posOffset>
          </wp:positionH>
          <wp:positionV relativeFrom="page">
            <wp:posOffset>504190</wp:posOffset>
          </wp:positionV>
          <wp:extent cx="867600" cy="590400"/>
          <wp:effectExtent l="0" t="0" r="8890" b="635"/>
          <wp:wrapNone/>
          <wp:docPr id="3" name="Afbeelding 3" descr="VNG Realis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NG-Realisatie.png"/>
                  <pic:cNvPicPr/>
                </pic:nvPicPr>
                <pic:blipFill>
                  <a:blip r:embed="rId1">
                    <a:extLst>
                      <a:ext uri="{28A0092B-C50C-407E-A947-70E740481C1C}">
                        <a14:useLocalDpi xmlns:a14="http://schemas.microsoft.com/office/drawing/2010/main" val="0"/>
                      </a:ext>
                    </a:extLst>
                  </a:blip>
                  <a:stretch>
                    <a:fillRect/>
                  </a:stretch>
                </pic:blipFill>
                <pic:spPr>
                  <a:xfrm>
                    <a:off x="0" y="0"/>
                    <a:ext cx="867600" cy="59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0220"/>
    <w:multiLevelType w:val="hybridMultilevel"/>
    <w:tmpl w:val="265020E0"/>
    <w:lvl w:ilvl="0" w:tplc="8972430C">
      <w:start w:val="1"/>
      <w:numFmt w:val="bullet"/>
      <w:lvlText w:val="·"/>
      <w:lvlJc w:val="left"/>
      <w:pPr>
        <w:ind w:left="720" w:hanging="360"/>
      </w:pPr>
      <w:rPr>
        <w:rFonts w:ascii="Symbol" w:hAnsi="Symbol" w:hint="default"/>
      </w:rPr>
    </w:lvl>
    <w:lvl w:ilvl="1" w:tplc="875EB4A4">
      <w:start w:val="1"/>
      <w:numFmt w:val="bullet"/>
      <w:lvlText w:val="o"/>
      <w:lvlJc w:val="left"/>
      <w:pPr>
        <w:ind w:left="1440" w:hanging="360"/>
      </w:pPr>
      <w:rPr>
        <w:rFonts w:ascii="Courier New" w:hAnsi="Courier New" w:hint="default"/>
      </w:rPr>
    </w:lvl>
    <w:lvl w:ilvl="2" w:tplc="7F42A500">
      <w:start w:val="1"/>
      <w:numFmt w:val="bullet"/>
      <w:lvlText w:val=""/>
      <w:lvlJc w:val="left"/>
      <w:pPr>
        <w:ind w:left="2160" w:hanging="360"/>
      </w:pPr>
      <w:rPr>
        <w:rFonts w:ascii="Wingdings" w:hAnsi="Wingdings" w:hint="default"/>
      </w:rPr>
    </w:lvl>
    <w:lvl w:ilvl="3" w:tplc="5B6A7DA0">
      <w:start w:val="1"/>
      <w:numFmt w:val="bullet"/>
      <w:lvlText w:val=""/>
      <w:lvlJc w:val="left"/>
      <w:pPr>
        <w:ind w:left="2880" w:hanging="360"/>
      </w:pPr>
      <w:rPr>
        <w:rFonts w:ascii="Symbol" w:hAnsi="Symbol" w:hint="default"/>
      </w:rPr>
    </w:lvl>
    <w:lvl w:ilvl="4" w:tplc="05A4C7FA">
      <w:start w:val="1"/>
      <w:numFmt w:val="bullet"/>
      <w:lvlText w:val="o"/>
      <w:lvlJc w:val="left"/>
      <w:pPr>
        <w:ind w:left="3600" w:hanging="360"/>
      </w:pPr>
      <w:rPr>
        <w:rFonts w:ascii="Courier New" w:hAnsi="Courier New" w:hint="default"/>
      </w:rPr>
    </w:lvl>
    <w:lvl w:ilvl="5" w:tplc="7ADCB75E">
      <w:start w:val="1"/>
      <w:numFmt w:val="bullet"/>
      <w:lvlText w:val=""/>
      <w:lvlJc w:val="left"/>
      <w:pPr>
        <w:ind w:left="4320" w:hanging="360"/>
      </w:pPr>
      <w:rPr>
        <w:rFonts w:ascii="Wingdings" w:hAnsi="Wingdings" w:hint="default"/>
      </w:rPr>
    </w:lvl>
    <w:lvl w:ilvl="6" w:tplc="292829B6">
      <w:start w:val="1"/>
      <w:numFmt w:val="bullet"/>
      <w:lvlText w:val=""/>
      <w:lvlJc w:val="left"/>
      <w:pPr>
        <w:ind w:left="5040" w:hanging="360"/>
      </w:pPr>
      <w:rPr>
        <w:rFonts w:ascii="Symbol" w:hAnsi="Symbol" w:hint="default"/>
      </w:rPr>
    </w:lvl>
    <w:lvl w:ilvl="7" w:tplc="83F4BC56">
      <w:start w:val="1"/>
      <w:numFmt w:val="bullet"/>
      <w:lvlText w:val="o"/>
      <w:lvlJc w:val="left"/>
      <w:pPr>
        <w:ind w:left="5760" w:hanging="360"/>
      </w:pPr>
      <w:rPr>
        <w:rFonts w:ascii="Courier New" w:hAnsi="Courier New" w:hint="default"/>
      </w:rPr>
    </w:lvl>
    <w:lvl w:ilvl="8" w:tplc="A560DC24">
      <w:start w:val="1"/>
      <w:numFmt w:val="bullet"/>
      <w:lvlText w:val=""/>
      <w:lvlJc w:val="left"/>
      <w:pPr>
        <w:ind w:left="6480" w:hanging="360"/>
      </w:pPr>
      <w:rPr>
        <w:rFonts w:ascii="Wingdings" w:hAnsi="Wingdings" w:hint="default"/>
      </w:rPr>
    </w:lvl>
  </w:abstractNum>
  <w:abstractNum w:abstractNumId="1" w15:restartNumberingAfterBreak="0">
    <w:nsid w:val="027C05A1"/>
    <w:multiLevelType w:val="multilevel"/>
    <w:tmpl w:val="1E8A0EB6"/>
    <w:styleLink w:val="VNGOngenummerdelijst"/>
    <w:lvl w:ilvl="0">
      <w:start w:val="1"/>
      <w:numFmt w:val="bullet"/>
      <w:lvlText w:val=""/>
      <w:lvlJc w:val="left"/>
      <w:pPr>
        <w:ind w:left="567" w:hanging="567"/>
      </w:pPr>
      <w:rPr>
        <w:rFonts w:ascii="Symbol" w:hAnsi="Symbol" w:hint="default"/>
        <w:sz w:val="20"/>
      </w:rPr>
    </w:lvl>
    <w:lvl w:ilvl="1">
      <w:start w:val="1"/>
      <w:numFmt w:val="bullet"/>
      <w:lvlText w:val="o"/>
      <w:lvlJc w:val="left"/>
      <w:pPr>
        <w:ind w:left="1134" w:hanging="567"/>
      </w:pPr>
      <w:rPr>
        <w:rFonts w:ascii="Courier New" w:hAnsi="Courier New" w:hint="default"/>
      </w:rPr>
    </w:lvl>
    <w:lvl w:ilvl="2">
      <w:start w:val="1"/>
      <w:numFmt w:val="bullet"/>
      <w:lvlText w:val="o"/>
      <w:lvlJc w:val="left"/>
      <w:pPr>
        <w:ind w:left="1701" w:hanging="567"/>
      </w:pPr>
      <w:rPr>
        <w:rFonts w:ascii="Courier New" w:hAnsi="Courier New" w:hint="default"/>
      </w:rPr>
    </w:lvl>
    <w:lvl w:ilvl="3">
      <w:start w:val="1"/>
      <w:numFmt w:val="bullet"/>
      <w:lvlText w:val="o"/>
      <w:lvlJc w:val="left"/>
      <w:pPr>
        <w:ind w:left="2268" w:hanging="567"/>
      </w:pPr>
      <w:rPr>
        <w:rFonts w:ascii="Courier New" w:hAnsi="Courier New" w:hint="default"/>
      </w:rPr>
    </w:lvl>
    <w:lvl w:ilvl="4">
      <w:start w:val="1"/>
      <w:numFmt w:val="bullet"/>
      <w:lvlText w:val="o"/>
      <w:lvlJc w:val="left"/>
      <w:pPr>
        <w:ind w:left="2835" w:hanging="567"/>
      </w:pPr>
      <w:rPr>
        <w:rFonts w:ascii="Courier New" w:hAnsi="Courier New" w:hint="default"/>
      </w:rPr>
    </w:lvl>
    <w:lvl w:ilvl="5">
      <w:start w:val="1"/>
      <w:numFmt w:val="bullet"/>
      <w:lvlText w:val="o"/>
      <w:lvlJc w:val="left"/>
      <w:pPr>
        <w:ind w:left="3402" w:hanging="567"/>
      </w:pPr>
      <w:rPr>
        <w:rFonts w:ascii="Courier New" w:hAnsi="Courier New" w:hint="default"/>
      </w:rPr>
    </w:lvl>
    <w:lvl w:ilvl="6">
      <w:start w:val="1"/>
      <w:numFmt w:val="bullet"/>
      <w:lvlText w:val="o"/>
      <w:lvlJc w:val="left"/>
      <w:pPr>
        <w:ind w:left="3969" w:hanging="567"/>
      </w:pPr>
      <w:rPr>
        <w:rFonts w:ascii="Courier New" w:hAnsi="Courier New" w:hint="default"/>
      </w:rPr>
    </w:lvl>
    <w:lvl w:ilvl="7">
      <w:start w:val="1"/>
      <w:numFmt w:val="bullet"/>
      <w:lvlText w:val="o"/>
      <w:lvlJc w:val="left"/>
      <w:pPr>
        <w:ind w:left="4536" w:hanging="567"/>
      </w:pPr>
      <w:rPr>
        <w:rFonts w:ascii="Courier New" w:hAnsi="Courier New" w:hint="default"/>
      </w:rPr>
    </w:lvl>
    <w:lvl w:ilvl="8">
      <w:start w:val="1"/>
      <w:numFmt w:val="bullet"/>
      <w:lvlText w:val="o"/>
      <w:lvlJc w:val="left"/>
      <w:pPr>
        <w:ind w:left="5103" w:hanging="567"/>
      </w:pPr>
      <w:rPr>
        <w:rFonts w:ascii="Courier New" w:hAnsi="Courier New" w:hint="default"/>
      </w:rPr>
    </w:lvl>
  </w:abstractNum>
  <w:abstractNum w:abstractNumId="2" w15:restartNumberingAfterBreak="0">
    <w:nsid w:val="061032F2"/>
    <w:multiLevelType w:val="multilevel"/>
    <w:tmpl w:val="A254DA02"/>
    <w:name w:val="K-hoofdstuknummer"/>
    <w:lvl w:ilvl="0">
      <w:start w:val="1"/>
      <w:numFmt w:val="decimal"/>
      <w:lvlText w:val="%1"/>
      <w:lvlJc w:val="left"/>
      <w:pPr>
        <w:ind w:left="7287" w:hanging="624"/>
      </w:pPr>
      <w:rPr>
        <w:rFonts w:hint="default"/>
        <w:b/>
        <w:i w:val="0"/>
        <w:color w:val="003359"/>
        <w:sz w:val="40"/>
      </w:rPr>
    </w:lvl>
    <w:lvl w:ilvl="1">
      <w:start w:val="1"/>
      <w:numFmt w:val="decimal"/>
      <w:lvlText w:val="%1.%2"/>
      <w:lvlJc w:val="left"/>
      <w:pPr>
        <w:ind w:left="624" w:hanging="624"/>
      </w:pPr>
      <w:rPr>
        <w:rFonts w:hint="default"/>
        <w:sz w:val="24"/>
        <w:szCs w:val="24"/>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3" w15:restartNumberingAfterBreak="0">
    <w:nsid w:val="108737CA"/>
    <w:multiLevelType w:val="hybridMultilevel"/>
    <w:tmpl w:val="21BCA8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836727"/>
    <w:multiLevelType w:val="multilevel"/>
    <w:tmpl w:val="C8A26B6E"/>
    <w:numStyleLink w:val="VNGGenummerdelijst"/>
  </w:abstractNum>
  <w:abstractNum w:abstractNumId="5" w15:restartNumberingAfterBreak="0">
    <w:nsid w:val="19E5CC0E"/>
    <w:multiLevelType w:val="hybridMultilevel"/>
    <w:tmpl w:val="14FC4ACC"/>
    <w:lvl w:ilvl="0" w:tplc="CBC844A4">
      <w:start w:val="1"/>
      <w:numFmt w:val="bullet"/>
      <w:lvlText w:val="·"/>
      <w:lvlJc w:val="left"/>
      <w:pPr>
        <w:ind w:left="720" w:hanging="360"/>
      </w:pPr>
      <w:rPr>
        <w:rFonts w:ascii="Symbol" w:hAnsi="Symbol" w:hint="default"/>
      </w:rPr>
    </w:lvl>
    <w:lvl w:ilvl="1" w:tplc="9530E1EA">
      <w:start w:val="1"/>
      <w:numFmt w:val="bullet"/>
      <w:lvlText w:val="o"/>
      <w:lvlJc w:val="left"/>
      <w:pPr>
        <w:ind w:left="1440" w:hanging="360"/>
      </w:pPr>
      <w:rPr>
        <w:rFonts w:ascii="Courier New" w:hAnsi="Courier New" w:hint="default"/>
      </w:rPr>
    </w:lvl>
    <w:lvl w:ilvl="2" w:tplc="572481A2">
      <w:start w:val="1"/>
      <w:numFmt w:val="bullet"/>
      <w:lvlText w:val=""/>
      <w:lvlJc w:val="left"/>
      <w:pPr>
        <w:ind w:left="2160" w:hanging="360"/>
      </w:pPr>
      <w:rPr>
        <w:rFonts w:ascii="Wingdings" w:hAnsi="Wingdings" w:hint="default"/>
      </w:rPr>
    </w:lvl>
    <w:lvl w:ilvl="3" w:tplc="965E0AC4">
      <w:start w:val="1"/>
      <w:numFmt w:val="bullet"/>
      <w:lvlText w:val=""/>
      <w:lvlJc w:val="left"/>
      <w:pPr>
        <w:ind w:left="2880" w:hanging="360"/>
      </w:pPr>
      <w:rPr>
        <w:rFonts w:ascii="Symbol" w:hAnsi="Symbol" w:hint="default"/>
      </w:rPr>
    </w:lvl>
    <w:lvl w:ilvl="4" w:tplc="7D7A221A">
      <w:start w:val="1"/>
      <w:numFmt w:val="bullet"/>
      <w:lvlText w:val="o"/>
      <w:lvlJc w:val="left"/>
      <w:pPr>
        <w:ind w:left="3600" w:hanging="360"/>
      </w:pPr>
      <w:rPr>
        <w:rFonts w:ascii="Courier New" w:hAnsi="Courier New" w:hint="default"/>
      </w:rPr>
    </w:lvl>
    <w:lvl w:ilvl="5" w:tplc="C464E41C">
      <w:start w:val="1"/>
      <w:numFmt w:val="bullet"/>
      <w:lvlText w:val=""/>
      <w:lvlJc w:val="left"/>
      <w:pPr>
        <w:ind w:left="4320" w:hanging="360"/>
      </w:pPr>
      <w:rPr>
        <w:rFonts w:ascii="Wingdings" w:hAnsi="Wingdings" w:hint="default"/>
      </w:rPr>
    </w:lvl>
    <w:lvl w:ilvl="6" w:tplc="A8E295A2">
      <w:start w:val="1"/>
      <w:numFmt w:val="bullet"/>
      <w:lvlText w:val=""/>
      <w:lvlJc w:val="left"/>
      <w:pPr>
        <w:ind w:left="5040" w:hanging="360"/>
      </w:pPr>
      <w:rPr>
        <w:rFonts w:ascii="Symbol" w:hAnsi="Symbol" w:hint="default"/>
      </w:rPr>
    </w:lvl>
    <w:lvl w:ilvl="7" w:tplc="FB7C75EE">
      <w:start w:val="1"/>
      <w:numFmt w:val="bullet"/>
      <w:lvlText w:val="o"/>
      <w:lvlJc w:val="left"/>
      <w:pPr>
        <w:ind w:left="5760" w:hanging="360"/>
      </w:pPr>
      <w:rPr>
        <w:rFonts w:ascii="Courier New" w:hAnsi="Courier New" w:hint="default"/>
      </w:rPr>
    </w:lvl>
    <w:lvl w:ilvl="8" w:tplc="B4FA62C4">
      <w:start w:val="1"/>
      <w:numFmt w:val="bullet"/>
      <w:lvlText w:val=""/>
      <w:lvlJc w:val="left"/>
      <w:pPr>
        <w:ind w:left="6480" w:hanging="360"/>
      </w:pPr>
      <w:rPr>
        <w:rFonts w:ascii="Wingdings" w:hAnsi="Wingdings" w:hint="default"/>
      </w:rPr>
    </w:lvl>
  </w:abstractNum>
  <w:abstractNum w:abstractNumId="6" w15:restartNumberingAfterBreak="0">
    <w:nsid w:val="1B71079F"/>
    <w:multiLevelType w:val="hybridMultilevel"/>
    <w:tmpl w:val="3474CA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B17808"/>
    <w:multiLevelType w:val="multilevel"/>
    <w:tmpl w:val="C8A26B6E"/>
    <w:styleLink w:val="VNGGenummerdelijst"/>
    <w:lvl w:ilvl="0">
      <w:start w:val="1"/>
      <w:numFmt w:val="decimal"/>
      <w:lvlText w:val="%1."/>
      <w:lvlJc w:val="left"/>
      <w:pPr>
        <w:ind w:left="567" w:hanging="567"/>
      </w:pPr>
      <w:rPr>
        <w:rFonts w:ascii="Arial" w:hAnsi="Arial" w:hint="default"/>
        <w:color w:val="101010"/>
        <w:sz w:val="20"/>
      </w:rPr>
    </w:lvl>
    <w:lvl w:ilvl="1">
      <w:start w:val="1"/>
      <w:numFmt w:val="lowerLetter"/>
      <w:lvlText w:val="%2."/>
      <w:lvlJc w:val="left"/>
      <w:pPr>
        <w:ind w:left="1134" w:hanging="567"/>
      </w:pPr>
      <w:rPr>
        <w:rFonts w:hint="default"/>
      </w:rPr>
    </w:lvl>
    <w:lvl w:ilvl="2">
      <w:start w:val="1"/>
      <w:numFmt w:val="lowerLetter"/>
      <w:lvlText w:val="%3."/>
      <w:lvlJc w:val="left"/>
      <w:pPr>
        <w:tabs>
          <w:tab w:val="num" w:pos="1134"/>
        </w:tabs>
        <w:ind w:left="1701" w:hanging="567"/>
      </w:pPr>
      <w:rPr>
        <w:rFonts w:hint="default"/>
      </w:rPr>
    </w:lvl>
    <w:lvl w:ilvl="3">
      <w:start w:val="1"/>
      <w:numFmt w:val="lowerLetter"/>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Letter"/>
      <w:lvlText w:val="%6."/>
      <w:lvlJc w:val="left"/>
      <w:pPr>
        <w:tabs>
          <w:tab w:val="num" w:pos="2835"/>
        </w:tabs>
        <w:ind w:left="3402" w:hanging="567"/>
      </w:pPr>
      <w:rPr>
        <w:rFonts w:hint="default"/>
      </w:rPr>
    </w:lvl>
    <w:lvl w:ilvl="6">
      <w:start w:val="1"/>
      <w:numFmt w:val="lowerLetter"/>
      <w:lvlText w:val="%7."/>
      <w:lvlJc w:val="left"/>
      <w:pPr>
        <w:tabs>
          <w:tab w:val="num" w:pos="3402"/>
        </w:tabs>
        <w:ind w:left="3969" w:hanging="567"/>
      </w:pPr>
      <w:rPr>
        <w:rFonts w:hint="default"/>
      </w:rPr>
    </w:lvl>
    <w:lvl w:ilvl="7">
      <w:start w:val="1"/>
      <w:numFmt w:val="lowerLetter"/>
      <w:lvlText w:val="%8."/>
      <w:lvlJc w:val="left"/>
      <w:pPr>
        <w:tabs>
          <w:tab w:val="num" w:pos="4082"/>
        </w:tabs>
        <w:ind w:left="4536" w:hanging="567"/>
      </w:pPr>
      <w:rPr>
        <w:rFonts w:hint="default"/>
      </w:rPr>
    </w:lvl>
    <w:lvl w:ilvl="8">
      <w:start w:val="1"/>
      <w:numFmt w:val="lowerLetter"/>
      <w:lvlText w:val="%9."/>
      <w:lvlJc w:val="left"/>
      <w:pPr>
        <w:tabs>
          <w:tab w:val="num" w:pos="4536"/>
        </w:tabs>
        <w:ind w:left="5103" w:hanging="567"/>
      </w:pPr>
      <w:rPr>
        <w:rFonts w:hint="default"/>
      </w:rPr>
    </w:lvl>
  </w:abstractNum>
  <w:abstractNum w:abstractNumId="8" w15:restartNumberingAfterBreak="0">
    <w:nsid w:val="1F1AF456"/>
    <w:multiLevelType w:val="hybridMultilevel"/>
    <w:tmpl w:val="6B4841FE"/>
    <w:lvl w:ilvl="0" w:tplc="1222298E">
      <w:start w:val="1"/>
      <w:numFmt w:val="bullet"/>
      <w:lvlText w:val="·"/>
      <w:lvlJc w:val="left"/>
      <w:pPr>
        <w:ind w:left="720" w:hanging="360"/>
      </w:pPr>
      <w:rPr>
        <w:rFonts w:ascii="Symbol" w:hAnsi="Symbol" w:hint="default"/>
      </w:rPr>
    </w:lvl>
    <w:lvl w:ilvl="1" w:tplc="85B4B1CC">
      <w:start w:val="1"/>
      <w:numFmt w:val="bullet"/>
      <w:lvlText w:val="o"/>
      <w:lvlJc w:val="left"/>
      <w:pPr>
        <w:ind w:left="1440" w:hanging="360"/>
      </w:pPr>
      <w:rPr>
        <w:rFonts w:ascii="Courier New" w:hAnsi="Courier New" w:hint="default"/>
      </w:rPr>
    </w:lvl>
    <w:lvl w:ilvl="2" w:tplc="6908E210">
      <w:start w:val="1"/>
      <w:numFmt w:val="bullet"/>
      <w:lvlText w:val=""/>
      <w:lvlJc w:val="left"/>
      <w:pPr>
        <w:ind w:left="2160" w:hanging="360"/>
      </w:pPr>
      <w:rPr>
        <w:rFonts w:ascii="Wingdings" w:hAnsi="Wingdings" w:hint="default"/>
      </w:rPr>
    </w:lvl>
    <w:lvl w:ilvl="3" w:tplc="3D901626">
      <w:start w:val="1"/>
      <w:numFmt w:val="bullet"/>
      <w:lvlText w:val=""/>
      <w:lvlJc w:val="left"/>
      <w:pPr>
        <w:ind w:left="2880" w:hanging="360"/>
      </w:pPr>
      <w:rPr>
        <w:rFonts w:ascii="Symbol" w:hAnsi="Symbol" w:hint="default"/>
      </w:rPr>
    </w:lvl>
    <w:lvl w:ilvl="4" w:tplc="02AE3846">
      <w:start w:val="1"/>
      <w:numFmt w:val="bullet"/>
      <w:lvlText w:val="o"/>
      <w:lvlJc w:val="left"/>
      <w:pPr>
        <w:ind w:left="3600" w:hanging="360"/>
      </w:pPr>
      <w:rPr>
        <w:rFonts w:ascii="Courier New" w:hAnsi="Courier New" w:hint="default"/>
      </w:rPr>
    </w:lvl>
    <w:lvl w:ilvl="5" w:tplc="41AAA2FE">
      <w:start w:val="1"/>
      <w:numFmt w:val="bullet"/>
      <w:lvlText w:val=""/>
      <w:lvlJc w:val="left"/>
      <w:pPr>
        <w:ind w:left="4320" w:hanging="360"/>
      </w:pPr>
      <w:rPr>
        <w:rFonts w:ascii="Wingdings" w:hAnsi="Wingdings" w:hint="default"/>
      </w:rPr>
    </w:lvl>
    <w:lvl w:ilvl="6" w:tplc="7A685B62">
      <w:start w:val="1"/>
      <w:numFmt w:val="bullet"/>
      <w:lvlText w:val=""/>
      <w:lvlJc w:val="left"/>
      <w:pPr>
        <w:ind w:left="5040" w:hanging="360"/>
      </w:pPr>
      <w:rPr>
        <w:rFonts w:ascii="Symbol" w:hAnsi="Symbol" w:hint="default"/>
      </w:rPr>
    </w:lvl>
    <w:lvl w:ilvl="7" w:tplc="1EAAC67A">
      <w:start w:val="1"/>
      <w:numFmt w:val="bullet"/>
      <w:lvlText w:val="o"/>
      <w:lvlJc w:val="left"/>
      <w:pPr>
        <w:ind w:left="5760" w:hanging="360"/>
      </w:pPr>
      <w:rPr>
        <w:rFonts w:ascii="Courier New" w:hAnsi="Courier New" w:hint="default"/>
      </w:rPr>
    </w:lvl>
    <w:lvl w:ilvl="8" w:tplc="AB94D532">
      <w:start w:val="1"/>
      <w:numFmt w:val="bullet"/>
      <w:lvlText w:val=""/>
      <w:lvlJc w:val="left"/>
      <w:pPr>
        <w:ind w:left="6480" w:hanging="360"/>
      </w:pPr>
      <w:rPr>
        <w:rFonts w:ascii="Wingdings" w:hAnsi="Wingdings" w:hint="default"/>
      </w:rPr>
    </w:lvl>
  </w:abstractNum>
  <w:abstractNum w:abstractNumId="9" w15:restartNumberingAfterBreak="0">
    <w:nsid w:val="20173AEA"/>
    <w:multiLevelType w:val="multilevel"/>
    <w:tmpl w:val="1E8A0EB6"/>
    <w:numStyleLink w:val="VNGOngenummerdelijst"/>
  </w:abstractNum>
  <w:abstractNum w:abstractNumId="10" w15:restartNumberingAfterBreak="0">
    <w:nsid w:val="20FB0649"/>
    <w:multiLevelType w:val="multilevel"/>
    <w:tmpl w:val="DA80EC0E"/>
    <w:numStyleLink w:val="VNGGenummerdekoppen2tm6"/>
  </w:abstractNum>
  <w:abstractNum w:abstractNumId="11" w15:restartNumberingAfterBreak="0">
    <w:nsid w:val="27B90EDC"/>
    <w:multiLevelType w:val="multilevel"/>
    <w:tmpl w:val="DA80EC0E"/>
    <w:numStyleLink w:val="VNGGenummerdekoppen2tm6"/>
  </w:abstractNum>
  <w:abstractNum w:abstractNumId="12" w15:restartNumberingAfterBreak="0">
    <w:nsid w:val="317E5E9A"/>
    <w:multiLevelType w:val="hybridMultilevel"/>
    <w:tmpl w:val="67E2CA76"/>
    <w:lvl w:ilvl="0" w:tplc="36361244">
      <w:numFmt w:val="bullet"/>
      <w:lvlText w:val="•"/>
      <w:lvlJc w:val="left"/>
      <w:pPr>
        <w:ind w:left="720" w:hanging="72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6AE7D53"/>
    <w:multiLevelType w:val="multilevel"/>
    <w:tmpl w:val="ED90325C"/>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hint="default"/>
      </w:rPr>
    </w:lvl>
    <w:lvl w:ilvl="2">
      <w:start w:val="1"/>
      <w:numFmt w:val="bullet"/>
      <w:lvlText w:val="o"/>
      <w:lvlJc w:val="left"/>
      <w:pPr>
        <w:ind w:left="1701" w:hanging="567"/>
      </w:pPr>
      <w:rPr>
        <w:rFonts w:ascii="Courier New" w:hAnsi="Courier New" w:hint="default"/>
      </w:rPr>
    </w:lvl>
    <w:lvl w:ilvl="3">
      <w:start w:val="1"/>
      <w:numFmt w:val="bullet"/>
      <w:lvlText w:val="o"/>
      <w:lvlJc w:val="left"/>
      <w:pPr>
        <w:ind w:left="2268" w:hanging="567"/>
      </w:pPr>
      <w:rPr>
        <w:rFonts w:ascii="Courier New" w:hAnsi="Courier New" w:hint="default"/>
      </w:rPr>
    </w:lvl>
    <w:lvl w:ilvl="4">
      <w:start w:val="1"/>
      <w:numFmt w:val="bullet"/>
      <w:lvlText w:val="o"/>
      <w:lvlJc w:val="left"/>
      <w:pPr>
        <w:ind w:left="2835" w:hanging="567"/>
      </w:pPr>
      <w:rPr>
        <w:rFonts w:ascii="Courier New" w:hAnsi="Courier New" w:hint="default"/>
      </w:rPr>
    </w:lvl>
    <w:lvl w:ilvl="5">
      <w:start w:val="1"/>
      <w:numFmt w:val="bullet"/>
      <w:lvlText w:val="o"/>
      <w:lvlJc w:val="left"/>
      <w:pPr>
        <w:ind w:left="3402" w:hanging="567"/>
      </w:pPr>
      <w:rPr>
        <w:rFonts w:ascii="Courier New" w:hAnsi="Courier New" w:hint="default"/>
      </w:rPr>
    </w:lvl>
    <w:lvl w:ilvl="6">
      <w:start w:val="1"/>
      <w:numFmt w:val="bullet"/>
      <w:lvlText w:val="o"/>
      <w:lvlJc w:val="left"/>
      <w:pPr>
        <w:ind w:left="3969" w:hanging="567"/>
      </w:pPr>
      <w:rPr>
        <w:rFonts w:ascii="Courier New" w:hAnsi="Courier New" w:hint="default"/>
      </w:rPr>
    </w:lvl>
    <w:lvl w:ilvl="7">
      <w:start w:val="1"/>
      <w:numFmt w:val="bullet"/>
      <w:lvlText w:val="o"/>
      <w:lvlJc w:val="left"/>
      <w:pPr>
        <w:ind w:left="4536" w:hanging="567"/>
      </w:pPr>
      <w:rPr>
        <w:rFonts w:ascii="Courier New" w:hAnsi="Courier New" w:hint="default"/>
      </w:rPr>
    </w:lvl>
    <w:lvl w:ilvl="8">
      <w:start w:val="1"/>
      <w:numFmt w:val="bullet"/>
      <w:lvlText w:val="o"/>
      <w:lvlJc w:val="left"/>
      <w:pPr>
        <w:ind w:left="5103" w:hanging="567"/>
      </w:pPr>
      <w:rPr>
        <w:rFonts w:ascii="Courier New" w:hAnsi="Courier New" w:hint="default"/>
      </w:rPr>
    </w:lvl>
  </w:abstractNum>
  <w:abstractNum w:abstractNumId="14" w15:restartNumberingAfterBreak="0">
    <w:nsid w:val="39D46478"/>
    <w:multiLevelType w:val="hybridMultilevel"/>
    <w:tmpl w:val="25C2F67E"/>
    <w:lvl w:ilvl="0" w:tplc="D02E1D92">
      <w:start w:val="1"/>
      <w:numFmt w:val="bullet"/>
      <w:lvlText w:val="·"/>
      <w:lvlJc w:val="left"/>
      <w:pPr>
        <w:ind w:left="720" w:hanging="360"/>
      </w:pPr>
      <w:rPr>
        <w:rFonts w:ascii="Symbol" w:hAnsi="Symbol" w:hint="default"/>
      </w:rPr>
    </w:lvl>
    <w:lvl w:ilvl="1" w:tplc="BD04CA7C">
      <w:start w:val="1"/>
      <w:numFmt w:val="bullet"/>
      <w:lvlText w:val="o"/>
      <w:lvlJc w:val="left"/>
      <w:pPr>
        <w:ind w:left="1440" w:hanging="360"/>
      </w:pPr>
      <w:rPr>
        <w:rFonts w:ascii="Courier New" w:hAnsi="Courier New" w:hint="default"/>
      </w:rPr>
    </w:lvl>
    <w:lvl w:ilvl="2" w:tplc="95F2D3F8">
      <w:start w:val="1"/>
      <w:numFmt w:val="bullet"/>
      <w:lvlText w:val=""/>
      <w:lvlJc w:val="left"/>
      <w:pPr>
        <w:ind w:left="2160" w:hanging="360"/>
      </w:pPr>
      <w:rPr>
        <w:rFonts w:ascii="Wingdings" w:hAnsi="Wingdings" w:hint="default"/>
      </w:rPr>
    </w:lvl>
    <w:lvl w:ilvl="3" w:tplc="76D8D9C6">
      <w:start w:val="1"/>
      <w:numFmt w:val="bullet"/>
      <w:lvlText w:val=""/>
      <w:lvlJc w:val="left"/>
      <w:pPr>
        <w:ind w:left="2880" w:hanging="360"/>
      </w:pPr>
      <w:rPr>
        <w:rFonts w:ascii="Symbol" w:hAnsi="Symbol" w:hint="default"/>
      </w:rPr>
    </w:lvl>
    <w:lvl w:ilvl="4" w:tplc="2796E99C">
      <w:start w:val="1"/>
      <w:numFmt w:val="bullet"/>
      <w:lvlText w:val="o"/>
      <w:lvlJc w:val="left"/>
      <w:pPr>
        <w:ind w:left="3600" w:hanging="360"/>
      </w:pPr>
      <w:rPr>
        <w:rFonts w:ascii="Courier New" w:hAnsi="Courier New" w:hint="default"/>
      </w:rPr>
    </w:lvl>
    <w:lvl w:ilvl="5" w:tplc="891A154E">
      <w:start w:val="1"/>
      <w:numFmt w:val="bullet"/>
      <w:lvlText w:val=""/>
      <w:lvlJc w:val="left"/>
      <w:pPr>
        <w:ind w:left="4320" w:hanging="360"/>
      </w:pPr>
      <w:rPr>
        <w:rFonts w:ascii="Wingdings" w:hAnsi="Wingdings" w:hint="default"/>
      </w:rPr>
    </w:lvl>
    <w:lvl w:ilvl="6" w:tplc="A61298A0">
      <w:start w:val="1"/>
      <w:numFmt w:val="bullet"/>
      <w:lvlText w:val=""/>
      <w:lvlJc w:val="left"/>
      <w:pPr>
        <w:ind w:left="5040" w:hanging="360"/>
      </w:pPr>
      <w:rPr>
        <w:rFonts w:ascii="Symbol" w:hAnsi="Symbol" w:hint="default"/>
      </w:rPr>
    </w:lvl>
    <w:lvl w:ilvl="7" w:tplc="D414ACB2">
      <w:start w:val="1"/>
      <w:numFmt w:val="bullet"/>
      <w:lvlText w:val="o"/>
      <w:lvlJc w:val="left"/>
      <w:pPr>
        <w:ind w:left="5760" w:hanging="360"/>
      </w:pPr>
      <w:rPr>
        <w:rFonts w:ascii="Courier New" w:hAnsi="Courier New" w:hint="default"/>
      </w:rPr>
    </w:lvl>
    <w:lvl w:ilvl="8" w:tplc="ADA2B1B0">
      <w:start w:val="1"/>
      <w:numFmt w:val="bullet"/>
      <w:lvlText w:val=""/>
      <w:lvlJc w:val="left"/>
      <w:pPr>
        <w:ind w:left="6480" w:hanging="360"/>
      </w:pPr>
      <w:rPr>
        <w:rFonts w:ascii="Wingdings" w:hAnsi="Wingdings" w:hint="default"/>
      </w:rPr>
    </w:lvl>
  </w:abstractNum>
  <w:abstractNum w:abstractNumId="15" w15:restartNumberingAfterBreak="0">
    <w:nsid w:val="3F654683"/>
    <w:multiLevelType w:val="multilevel"/>
    <w:tmpl w:val="ED30F692"/>
    <w:name w:val="K-hoofdstuknummer"/>
    <w:lvl w:ilvl="0">
      <w:start w:val="1"/>
      <w:numFmt w:val="decimal"/>
      <w:lvlText w:val="%1."/>
      <w:lvlJc w:val="left"/>
      <w:pPr>
        <w:ind w:left="567" w:hanging="567"/>
      </w:pPr>
      <w:rPr>
        <w:rFonts w:hint="default"/>
        <w:b/>
        <w:i w:val="0"/>
        <w:color w:val="000000"/>
        <w:sz w:val="40"/>
      </w:rPr>
    </w:lvl>
    <w:lvl w:ilvl="1">
      <w:start w:val="1"/>
      <w:numFmt w:val="decimal"/>
      <w:lvlRestart w:val="0"/>
      <w:lvlText w:val="%1.%2."/>
      <w:lvlJc w:val="left"/>
      <w:pPr>
        <w:ind w:left="567" w:hanging="567"/>
      </w:pPr>
      <w:rPr>
        <w:rFonts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17941B"/>
    <w:multiLevelType w:val="hybridMultilevel"/>
    <w:tmpl w:val="CE10F6D2"/>
    <w:lvl w:ilvl="0" w:tplc="7CB484AC">
      <w:start w:val="1"/>
      <w:numFmt w:val="bullet"/>
      <w:lvlText w:val="·"/>
      <w:lvlJc w:val="left"/>
      <w:pPr>
        <w:ind w:left="720" w:hanging="360"/>
      </w:pPr>
      <w:rPr>
        <w:rFonts w:ascii="Symbol" w:hAnsi="Symbol" w:hint="default"/>
      </w:rPr>
    </w:lvl>
    <w:lvl w:ilvl="1" w:tplc="4B5678D0">
      <w:start w:val="1"/>
      <w:numFmt w:val="bullet"/>
      <w:lvlText w:val="o"/>
      <w:lvlJc w:val="left"/>
      <w:pPr>
        <w:ind w:left="1440" w:hanging="360"/>
      </w:pPr>
      <w:rPr>
        <w:rFonts w:ascii="Courier New" w:hAnsi="Courier New" w:hint="default"/>
      </w:rPr>
    </w:lvl>
    <w:lvl w:ilvl="2" w:tplc="2760DEAA">
      <w:start w:val="1"/>
      <w:numFmt w:val="bullet"/>
      <w:lvlText w:val=""/>
      <w:lvlJc w:val="left"/>
      <w:pPr>
        <w:ind w:left="2160" w:hanging="360"/>
      </w:pPr>
      <w:rPr>
        <w:rFonts w:ascii="Wingdings" w:hAnsi="Wingdings" w:hint="default"/>
      </w:rPr>
    </w:lvl>
    <w:lvl w:ilvl="3" w:tplc="E2EC0918">
      <w:start w:val="1"/>
      <w:numFmt w:val="bullet"/>
      <w:lvlText w:val=""/>
      <w:lvlJc w:val="left"/>
      <w:pPr>
        <w:ind w:left="2880" w:hanging="360"/>
      </w:pPr>
      <w:rPr>
        <w:rFonts w:ascii="Symbol" w:hAnsi="Symbol" w:hint="default"/>
      </w:rPr>
    </w:lvl>
    <w:lvl w:ilvl="4" w:tplc="2FB49986">
      <w:start w:val="1"/>
      <w:numFmt w:val="bullet"/>
      <w:lvlText w:val="o"/>
      <w:lvlJc w:val="left"/>
      <w:pPr>
        <w:ind w:left="3600" w:hanging="360"/>
      </w:pPr>
      <w:rPr>
        <w:rFonts w:ascii="Courier New" w:hAnsi="Courier New" w:hint="default"/>
      </w:rPr>
    </w:lvl>
    <w:lvl w:ilvl="5" w:tplc="58D0A0CE">
      <w:start w:val="1"/>
      <w:numFmt w:val="bullet"/>
      <w:lvlText w:val=""/>
      <w:lvlJc w:val="left"/>
      <w:pPr>
        <w:ind w:left="4320" w:hanging="360"/>
      </w:pPr>
      <w:rPr>
        <w:rFonts w:ascii="Wingdings" w:hAnsi="Wingdings" w:hint="default"/>
      </w:rPr>
    </w:lvl>
    <w:lvl w:ilvl="6" w:tplc="6644BED0">
      <w:start w:val="1"/>
      <w:numFmt w:val="bullet"/>
      <w:lvlText w:val=""/>
      <w:lvlJc w:val="left"/>
      <w:pPr>
        <w:ind w:left="5040" w:hanging="360"/>
      </w:pPr>
      <w:rPr>
        <w:rFonts w:ascii="Symbol" w:hAnsi="Symbol" w:hint="default"/>
      </w:rPr>
    </w:lvl>
    <w:lvl w:ilvl="7" w:tplc="DBC4AC46">
      <w:start w:val="1"/>
      <w:numFmt w:val="bullet"/>
      <w:lvlText w:val="o"/>
      <w:lvlJc w:val="left"/>
      <w:pPr>
        <w:ind w:left="5760" w:hanging="360"/>
      </w:pPr>
      <w:rPr>
        <w:rFonts w:ascii="Courier New" w:hAnsi="Courier New" w:hint="default"/>
      </w:rPr>
    </w:lvl>
    <w:lvl w:ilvl="8" w:tplc="6BF637F8">
      <w:start w:val="1"/>
      <w:numFmt w:val="bullet"/>
      <w:lvlText w:val=""/>
      <w:lvlJc w:val="left"/>
      <w:pPr>
        <w:ind w:left="6480" w:hanging="360"/>
      </w:pPr>
      <w:rPr>
        <w:rFonts w:ascii="Wingdings" w:hAnsi="Wingdings" w:hint="default"/>
      </w:rPr>
    </w:lvl>
  </w:abstractNum>
  <w:abstractNum w:abstractNumId="17" w15:restartNumberingAfterBreak="0">
    <w:nsid w:val="427C4E57"/>
    <w:multiLevelType w:val="hybridMultilevel"/>
    <w:tmpl w:val="30D013CC"/>
    <w:lvl w:ilvl="0" w:tplc="36361244">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6BE3CD1"/>
    <w:multiLevelType w:val="multilevel"/>
    <w:tmpl w:val="19F08BA4"/>
    <w:name w:val="K-nummering22"/>
    <w:lvl w:ilvl="0">
      <w:start w:val="10"/>
      <w:numFmt w:val="decimal"/>
      <w:lvlText w:val="%1."/>
      <w:lvlJc w:val="left"/>
      <w:pPr>
        <w:ind w:left="397" w:hanging="397"/>
      </w:pPr>
      <w:rPr>
        <w:rFonts w:ascii="Verdana" w:hAnsi="Verdana"/>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FA4599"/>
    <w:multiLevelType w:val="multilevel"/>
    <w:tmpl w:val="90662212"/>
    <w:lvl w:ilvl="0">
      <w:start w:val="1"/>
      <w:numFmt w:val="bullet"/>
      <w:lvlText w:val=""/>
      <w:lvlJc w:val="left"/>
      <w:pPr>
        <w:ind w:left="720" w:hanging="360"/>
      </w:pPr>
      <w:rPr>
        <w:rFonts w:ascii="Symbol" w:hAnsi="Symbol"/>
        <w:color w:val="1010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5AC91D"/>
    <w:multiLevelType w:val="hybridMultilevel"/>
    <w:tmpl w:val="6624E3B4"/>
    <w:lvl w:ilvl="0" w:tplc="3000E66E">
      <w:start w:val="1"/>
      <w:numFmt w:val="bullet"/>
      <w:lvlText w:val="·"/>
      <w:lvlJc w:val="left"/>
      <w:pPr>
        <w:ind w:left="720" w:hanging="360"/>
      </w:pPr>
      <w:rPr>
        <w:rFonts w:ascii="Symbol" w:hAnsi="Symbol" w:hint="default"/>
      </w:rPr>
    </w:lvl>
    <w:lvl w:ilvl="1" w:tplc="A3929D12">
      <w:start w:val="1"/>
      <w:numFmt w:val="bullet"/>
      <w:lvlText w:val="o"/>
      <w:lvlJc w:val="left"/>
      <w:pPr>
        <w:ind w:left="1440" w:hanging="360"/>
      </w:pPr>
      <w:rPr>
        <w:rFonts w:ascii="Courier New" w:hAnsi="Courier New" w:hint="default"/>
      </w:rPr>
    </w:lvl>
    <w:lvl w:ilvl="2" w:tplc="3B4893BC">
      <w:start w:val="1"/>
      <w:numFmt w:val="bullet"/>
      <w:lvlText w:val=""/>
      <w:lvlJc w:val="left"/>
      <w:pPr>
        <w:ind w:left="2160" w:hanging="360"/>
      </w:pPr>
      <w:rPr>
        <w:rFonts w:ascii="Wingdings" w:hAnsi="Wingdings" w:hint="default"/>
      </w:rPr>
    </w:lvl>
    <w:lvl w:ilvl="3" w:tplc="37841C9E">
      <w:start w:val="1"/>
      <w:numFmt w:val="bullet"/>
      <w:lvlText w:val=""/>
      <w:lvlJc w:val="left"/>
      <w:pPr>
        <w:ind w:left="2880" w:hanging="360"/>
      </w:pPr>
      <w:rPr>
        <w:rFonts w:ascii="Symbol" w:hAnsi="Symbol" w:hint="default"/>
      </w:rPr>
    </w:lvl>
    <w:lvl w:ilvl="4" w:tplc="387426C6">
      <w:start w:val="1"/>
      <w:numFmt w:val="bullet"/>
      <w:lvlText w:val="o"/>
      <w:lvlJc w:val="left"/>
      <w:pPr>
        <w:ind w:left="3600" w:hanging="360"/>
      </w:pPr>
      <w:rPr>
        <w:rFonts w:ascii="Courier New" w:hAnsi="Courier New" w:hint="default"/>
      </w:rPr>
    </w:lvl>
    <w:lvl w:ilvl="5" w:tplc="03EE3342">
      <w:start w:val="1"/>
      <w:numFmt w:val="bullet"/>
      <w:lvlText w:val=""/>
      <w:lvlJc w:val="left"/>
      <w:pPr>
        <w:ind w:left="4320" w:hanging="360"/>
      </w:pPr>
      <w:rPr>
        <w:rFonts w:ascii="Wingdings" w:hAnsi="Wingdings" w:hint="default"/>
      </w:rPr>
    </w:lvl>
    <w:lvl w:ilvl="6" w:tplc="E8848D0E">
      <w:start w:val="1"/>
      <w:numFmt w:val="bullet"/>
      <w:lvlText w:val=""/>
      <w:lvlJc w:val="left"/>
      <w:pPr>
        <w:ind w:left="5040" w:hanging="360"/>
      </w:pPr>
      <w:rPr>
        <w:rFonts w:ascii="Symbol" w:hAnsi="Symbol" w:hint="default"/>
      </w:rPr>
    </w:lvl>
    <w:lvl w:ilvl="7" w:tplc="F9AAB1FC">
      <w:start w:val="1"/>
      <w:numFmt w:val="bullet"/>
      <w:lvlText w:val="o"/>
      <w:lvlJc w:val="left"/>
      <w:pPr>
        <w:ind w:left="5760" w:hanging="360"/>
      </w:pPr>
      <w:rPr>
        <w:rFonts w:ascii="Courier New" w:hAnsi="Courier New" w:hint="default"/>
      </w:rPr>
    </w:lvl>
    <w:lvl w:ilvl="8" w:tplc="9B8235FC">
      <w:start w:val="1"/>
      <w:numFmt w:val="bullet"/>
      <w:lvlText w:val=""/>
      <w:lvlJc w:val="left"/>
      <w:pPr>
        <w:ind w:left="6480" w:hanging="360"/>
      </w:pPr>
      <w:rPr>
        <w:rFonts w:ascii="Wingdings" w:hAnsi="Wingdings" w:hint="default"/>
      </w:rPr>
    </w:lvl>
  </w:abstractNum>
  <w:abstractNum w:abstractNumId="21" w15:restartNumberingAfterBreak="0">
    <w:nsid w:val="4F733455"/>
    <w:multiLevelType w:val="hybridMultilevel"/>
    <w:tmpl w:val="AB709296"/>
    <w:lvl w:ilvl="0" w:tplc="36361244">
      <w:numFmt w:val="bullet"/>
      <w:lvlText w:val="•"/>
      <w:lvlJc w:val="left"/>
      <w:pPr>
        <w:ind w:left="720" w:hanging="72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FF249C7"/>
    <w:multiLevelType w:val="hybridMultilevel"/>
    <w:tmpl w:val="18F018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0C1448D"/>
    <w:multiLevelType w:val="hybridMultilevel"/>
    <w:tmpl w:val="4E7EC80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1637ADF"/>
    <w:multiLevelType w:val="multilevel"/>
    <w:tmpl w:val="19C4F710"/>
    <w:name w:val="K-nummering2"/>
    <w:lvl w:ilvl="0">
      <w:start w:val="10"/>
      <w:numFmt w:val="decimal"/>
      <w:lvlText w:val="%1."/>
      <w:lvlJc w:val="left"/>
      <w:pPr>
        <w:ind w:left="397" w:hanging="397"/>
      </w:pPr>
      <w:rPr>
        <w:rFonts w:hint="default"/>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1A50EF"/>
    <w:multiLevelType w:val="multilevel"/>
    <w:tmpl w:val="DA80EC0E"/>
    <w:styleLink w:val="VNGGenummerdekoppen2tm6"/>
    <w:lvl w:ilvl="0">
      <w:start w:val="1"/>
      <w:numFmt w:val="decimal"/>
      <w:pStyle w:val="Kop2"/>
      <w:suff w:val="space"/>
      <w:lvlText w:val="%1."/>
      <w:lvlJc w:val="left"/>
      <w:pPr>
        <w:ind w:left="0" w:firstLine="0"/>
      </w:pPr>
      <w:rPr>
        <w:rFonts w:hint="default"/>
      </w:rPr>
    </w:lvl>
    <w:lvl w:ilvl="1">
      <w:start w:val="1"/>
      <w:numFmt w:val="decimal"/>
      <w:pStyle w:val="Kop3"/>
      <w:suff w:val="space"/>
      <w:lvlText w:val="%1.%2."/>
      <w:lvlJc w:val="left"/>
      <w:pPr>
        <w:ind w:left="0" w:firstLine="0"/>
      </w:pPr>
      <w:rPr>
        <w:rFonts w:hint="default"/>
      </w:rPr>
    </w:lvl>
    <w:lvl w:ilvl="2">
      <w:start w:val="1"/>
      <w:numFmt w:val="decimal"/>
      <w:pStyle w:val="Kop4"/>
      <w:suff w:val="space"/>
      <w:lvlText w:val="%1.%2.%3."/>
      <w:lvlJc w:val="left"/>
      <w:pPr>
        <w:ind w:left="0" w:firstLine="0"/>
      </w:pPr>
      <w:rPr>
        <w:rFonts w:hint="default"/>
      </w:rPr>
    </w:lvl>
    <w:lvl w:ilvl="3">
      <w:start w:val="1"/>
      <w:numFmt w:val="decimal"/>
      <w:pStyle w:val="Kop5"/>
      <w:suff w:val="space"/>
      <w:lvlText w:val="%1.%2.%3.%4."/>
      <w:lvlJc w:val="left"/>
      <w:pPr>
        <w:ind w:left="0" w:firstLine="0"/>
      </w:pPr>
      <w:rPr>
        <w:rFonts w:hint="default"/>
      </w:rPr>
    </w:lvl>
    <w:lvl w:ilvl="4">
      <w:start w:val="1"/>
      <w:numFmt w:val="decimal"/>
      <w:pStyle w:val="Kop6"/>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26" w15:restartNumberingAfterBreak="0">
    <w:nsid w:val="564282A0"/>
    <w:multiLevelType w:val="hybridMultilevel"/>
    <w:tmpl w:val="28C46912"/>
    <w:lvl w:ilvl="0" w:tplc="36281F42">
      <w:start w:val="1"/>
      <w:numFmt w:val="bullet"/>
      <w:lvlText w:val="·"/>
      <w:lvlJc w:val="left"/>
      <w:pPr>
        <w:ind w:left="720" w:hanging="360"/>
      </w:pPr>
      <w:rPr>
        <w:rFonts w:ascii="Symbol" w:hAnsi="Symbol" w:hint="default"/>
      </w:rPr>
    </w:lvl>
    <w:lvl w:ilvl="1" w:tplc="839EC222">
      <w:start w:val="1"/>
      <w:numFmt w:val="bullet"/>
      <w:lvlText w:val="o"/>
      <w:lvlJc w:val="left"/>
      <w:pPr>
        <w:ind w:left="1440" w:hanging="360"/>
      </w:pPr>
      <w:rPr>
        <w:rFonts w:ascii="Courier New" w:hAnsi="Courier New" w:hint="default"/>
      </w:rPr>
    </w:lvl>
    <w:lvl w:ilvl="2" w:tplc="185A9DC4">
      <w:start w:val="1"/>
      <w:numFmt w:val="bullet"/>
      <w:lvlText w:val=""/>
      <w:lvlJc w:val="left"/>
      <w:pPr>
        <w:ind w:left="2160" w:hanging="360"/>
      </w:pPr>
      <w:rPr>
        <w:rFonts w:ascii="Wingdings" w:hAnsi="Wingdings" w:hint="default"/>
      </w:rPr>
    </w:lvl>
    <w:lvl w:ilvl="3" w:tplc="DE863F64">
      <w:start w:val="1"/>
      <w:numFmt w:val="bullet"/>
      <w:lvlText w:val=""/>
      <w:lvlJc w:val="left"/>
      <w:pPr>
        <w:ind w:left="2880" w:hanging="360"/>
      </w:pPr>
      <w:rPr>
        <w:rFonts w:ascii="Symbol" w:hAnsi="Symbol" w:hint="default"/>
      </w:rPr>
    </w:lvl>
    <w:lvl w:ilvl="4" w:tplc="650E41F0">
      <w:start w:val="1"/>
      <w:numFmt w:val="bullet"/>
      <w:lvlText w:val="o"/>
      <w:lvlJc w:val="left"/>
      <w:pPr>
        <w:ind w:left="3600" w:hanging="360"/>
      </w:pPr>
      <w:rPr>
        <w:rFonts w:ascii="Courier New" w:hAnsi="Courier New" w:hint="default"/>
      </w:rPr>
    </w:lvl>
    <w:lvl w:ilvl="5" w:tplc="E07ED8AA">
      <w:start w:val="1"/>
      <w:numFmt w:val="bullet"/>
      <w:lvlText w:val=""/>
      <w:lvlJc w:val="left"/>
      <w:pPr>
        <w:ind w:left="4320" w:hanging="360"/>
      </w:pPr>
      <w:rPr>
        <w:rFonts w:ascii="Wingdings" w:hAnsi="Wingdings" w:hint="default"/>
      </w:rPr>
    </w:lvl>
    <w:lvl w:ilvl="6" w:tplc="93C8CBC4">
      <w:start w:val="1"/>
      <w:numFmt w:val="bullet"/>
      <w:lvlText w:val=""/>
      <w:lvlJc w:val="left"/>
      <w:pPr>
        <w:ind w:left="5040" w:hanging="360"/>
      </w:pPr>
      <w:rPr>
        <w:rFonts w:ascii="Symbol" w:hAnsi="Symbol" w:hint="default"/>
      </w:rPr>
    </w:lvl>
    <w:lvl w:ilvl="7" w:tplc="C748CF42">
      <w:start w:val="1"/>
      <w:numFmt w:val="bullet"/>
      <w:lvlText w:val="o"/>
      <w:lvlJc w:val="left"/>
      <w:pPr>
        <w:ind w:left="5760" w:hanging="360"/>
      </w:pPr>
      <w:rPr>
        <w:rFonts w:ascii="Courier New" w:hAnsi="Courier New" w:hint="default"/>
      </w:rPr>
    </w:lvl>
    <w:lvl w:ilvl="8" w:tplc="B0729862">
      <w:start w:val="1"/>
      <w:numFmt w:val="bullet"/>
      <w:lvlText w:val=""/>
      <w:lvlJc w:val="left"/>
      <w:pPr>
        <w:ind w:left="6480" w:hanging="360"/>
      </w:pPr>
      <w:rPr>
        <w:rFonts w:ascii="Wingdings" w:hAnsi="Wingdings" w:hint="default"/>
      </w:rPr>
    </w:lvl>
  </w:abstractNum>
  <w:abstractNum w:abstractNumId="27" w15:restartNumberingAfterBreak="0">
    <w:nsid w:val="564B0A22"/>
    <w:multiLevelType w:val="hybridMultilevel"/>
    <w:tmpl w:val="93360700"/>
    <w:lvl w:ilvl="0" w:tplc="FFA064E0">
      <w:start w:val="1"/>
      <w:numFmt w:val="bullet"/>
      <w:lvlText w:val="·"/>
      <w:lvlJc w:val="left"/>
      <w:pPr>
        <w:ind w:left="720" w:hanging="360"/>
      </w:pPr>
      <w:rPr>
        <w:rFonts w:ascii="Symbol" w:hAnsi="Symbol" w:hint="default"/>
      </w:rPr>
    </w:lvl>
    <w:lvl w:ilvl="1" w:tplc="7736F774">
      <w:start w:val="1"/>
      <w:numFmt w:val="bullet"/>
      <w:lvlText w:val="o"/>
      <w:lvlJc w:val="left"/>
      <w:pPr>
        <w:ind w:left="1440" w:hanging="360"/>
      </w:pPr>
      <w:rPr>
        <w:rFonts w:ascii="Courier New" w:hAnsi="Courier New" w:hint="default"/>
      </w:rPr>
    </w:lvl>
    <w:lvl w:ilvl="2" w:tplc="B1F6DB2A">
      <w:start w:val="1"/>
      <w:numFmt w:val="bullet"/>
      <w:lvlText w:val=""/>
      <w:lvlJc w:val="left"/>
      <w:pPr>
        <w:ind w:left="2160" w:hanging="360"/>
      </w:pPr>
      <w:rPr>
        <w:rFonts w:ascii="Wingdings" w:hAnsi="Wingdings" w:hint="default"/>
      </w:rPr>
    </w:lvl>
    <w:lvl w:ilvl="3" w:tplc="7AAA723E">
      <w:start w:val="1"/>
      <w:numFmt w:val="bullet"/>
      <w:lvlText w:val=""/>
      <w:lvlJc w:val="left"/>
      <w:pPr>
        <w:ind w:left="2880" w:hanging="360"/>
      </w:pPr>
      <w:rPr>
        <w:rFonts w:ascii="Symbol" w:hAnsi="Symbol" w:hint="default"/>
      </w:rPr>
    </w:lvl>
    <w:lvl w:ilvl="4" w:tplc="3E5A8854">
      <w:start w:val="1"/>
      <w:numFmt w:val="bullet"/>
      <w:lvlText w:val="o"/>
      <w:lvlJc w:val="left"/>
      <w:pPr>
        <w:ind w:left="3600" w:hanging="360"/>
      </w:pPr>
      <w:rPr>
        <w:rFonts w:ascii="Courier New" w:hAnsi="Courier New" w:hint="default"/>
      </w:rPr>
    </w:lvl>
    <w:lvl w:ilvl="5" w:tplc="6AD87746">
      <w:start w:val="1"/>
      <w:numFmt w:val="bullet"/>
      <w:lvlText w:val=""/>
      <w:lvlJc w:val="left"/>
      <w:pPr>
        <w:ind w:left="4320" w:hanging="360"/>
      </w:pPr>
      <w:rPr>
        <w:rFonts w:ascii="Wingdings" w:hAnsi="Wingdings" w:hint="default"/>
      </w:rPr>
    </w:lvl>
    <w:lvl w:ilvl="6" w:tplc="5C26A2AE">
      <w:start w:val="1"/>
      <w:numFmt w:val="bullet"/>
      <w:lvlText w:val=""/>
      <w:lvlJc w:val="left"/>
      <w:pPr>
        <w:ind w:left="5040" w:hanging="360"/>
      </w:pPr>
      <w:rPr>
        <w:rFonts w:ascii="Symbol" w:hAnsi="Symbol" w:hint="default"/>
      </w:rPr>
    </w:lvl>
    <w:lvl w:ilvl="7" w:tplc="8528E1C2">
      <w:start w:val="1"/>
      <w:numFmt w:val="bullet"/>
      <w:lvlText w:val="o"/>
      <w:lvlJc w:val="left"/>
      <w:pPr>
        <w:ind w:left="5760" w:hanging="360"/>
      </w:pPr>
      <w:rPr>
        <w:rFonts w:ascii="Courier New" w:hAnsi="Courier New" w:hint="default"/>
      </w:rPr>
    </w:lvl>
    <w:lvl w:ilvl="8" w:tplc="8FAA081A">
      <w:start w:val="1"/>
      <w:numFmt w:val="bullet"/>
      <w:lvlText w:val=""/>
      <w:lvlJc w:val="left"/>
      <w:pPr>
        <w:ind w:left="6480" w:hanging="360"/>
      </w:pPr>
      <w:rPr>
        <w:rFonts w:ascii="Wingdings" w:hAnsi="Wingdings" w:hint="default"/>
      </w:rPr>
    </w:lvl>
  </w:abstractNum>
  <w:abstractNum w:abstractNumId="28" w15:restartNumberingAfterBreak="0">
    <w:nsid w:val="57E23000"/>
    <w:multiLevelType w:val="hybridMultilevel"/>
    <w:tmpl w:val="7E060A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846319D"/>
    <w:multiLevelType w:val="hybridMultilevel"/>
    <w:tmpl w:val="2D627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D9E4EDB"/>
    <w:multiLevelType w:val="multilevel"/>
    <w:tmpl w:val="1ABAA200"/>
    <w:name w:val="K-nummering"/>
    <w:lvl w:ilvl="0">
      <w:start w:val="10"/>
      <w:numFmt w:val="decimal"/>
      <w:lvlText w:val="%1."/>
      <w:lvlJc w:val="left"/>
      <w:pPr>
        <w:ind w:left="397" w:hanging="397"/>
      </w:pPr>
      <w:rPr>
        <w:rFonts w:hint="default"/>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F23B40"/>
    <w:multiLevelType w:val="hybridMultilevel"/>
    <w:tmpl w:val="906622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31912DC"/>
    <w:multiLevelType w:val="hybridMultilevel"/>
    <w:tmpl w:val="7E20F6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857D7D"/>
    <w:multiLevelType w:val="multilevel"/>
    <w:tmpl w:val="EFA8A30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Letter"/>
      <w:lvlText w:val="%9."/>
      <w:lvlJc w:val="left"/>
      <w:pPr>
        <w:ind w:left="5103" w:hanging="567"/>
      </w:pPr>
      <w:rPr>
        <w:rFonts w:hint="default"/>
      </w:rPr>
    </w:lvl>
  </w:abstractNum>
  <w:abstractNum w:abstractNumId="34" w15:restartNumberingAfterBreak="0">
    <w:nsid w:val="6998479B"/>
    <w:multiLevelType w:val="multilevel"/>
    <w:tmpl w:val="1E8A0EB6"/>
    <w:numStyleLink w:val="VNGOngenummerdelijst"/>
  </w:abstractNum>
  <w:abstractNum w:abstractNumId="35" w15:restartNumberingAfterBreak="0">
    <w:nsid w:val="69DD0E41"/>
    <w:multiLevelType w:val="multilevel"/>
    <w:tmpl w:val="C8A26B6E"/>
    <w:numStyleLink w:val="VNGGenummerdelijst"/>
  </w:abstractNum>
  <w:abstractNum w:abstractNumId="36" w15:restartNumberingAfterBreak="0">
    <w:nsid w:val="6A869CC3"/>
    <w:multiLevelType w:val="hybridMultilevel"/>
    <w:tmpl w:val="FA263CDC"/>
    <w:lvl w:ilvl="0" w:tplc="3CAAA0B8">
      <w:start w:val="1"/>
      <w:numFmt w:val="decimal"/>
      <w:lvlText w:val="%1."/>
      <w:lvlJc w:val="left"/>
      <w:pPr>
        <w:ind w:left="720" w:hanging="360"/>
      </w:pPr>
    </w:lvl>
    <w:lvl w:ilvl="1" w:tplc="39004678">
      <w:start w:val="1"/>
      <w:numFmt w:val="lowerLetter"/>
      <w:lvlText w:val="%2."/>
      <w:lvlJc w:val="left"/>
      <w:pPr>
        <w:ind w:left="1440" w:hanging="360"/>
      </w:pPr>
    </w:lvl>
    <w:lvl w:ilvl="2" w:tplc="EEF857CA">
      <w:start w:val="1"/>
      <w:numFmt w:val="lowerRoman"/>
      <w:lvlText w:val="%3."/>
      <w:lvlJc w:val="right"/>
      <w:pPr>
        <w:ind w:left="2160" w:hanging="180"/>
      </w:pPr>
    </w:lvl>
    <w:lvl w:ilvl="3" w:tplc="3E9C6B64">
      <w:start w:val="1"/>
      <w:numFmt w:val="decimal"/>
      <w:lvlText w:val="%4."/>
      <w:lvlJc w:val="left"/>
      <w:pPr>
        <w:ind w:left="2880" w:hanging="360"/>
      </w:pPr>
    </w:lvl>
    <w:lvl w:ilvl="4" w:tplc="7B784CFA">
      <w:start w:val="1"/>
      <w:numFmt w:val="lowerLetter"/>
      <w:lvlText w:val="%5."/>
      <w:lvlJc w:val="left"/>
      <w:pPr>
        <w:ind w:left="3600" w:hanging="360"/>
      </w:pPr>
    </w:lvl>
    <w:lvl w:ilvl="5" w:tplc="A83EC5E0">
      <w:start w:val="1"/>
      <w:numFmt w:val="lowerRoman"/>
      <w:lvlText w:val="%6."/>
      <w:lvlJc w:val="right"/>
      <w:pPr>
        <w:ind w:left="4320" w:hanging="180"/>
      </w:pPr>
    </w:lvl>
    <w:lvl w:ilvl="6" w:tplc="AE18655E">
      <w:start w:val="1"/>
      <w:numFmt w:val="decimal"/>
      <w:lvlText w:val="%7."/>
      <w:lvlJc w:val="left"/>
      <w:pPr>
        <w:ind w:left="5040" w:hanging="360"/>
      </w:pPr>
    </w:lvl>
    <w:lvl w:ilvl="7" w:tplc="376C8CC2">
      <w:start w:val="1"/>
      <w:numFmt w:val="lowerLetter"/>
      <w:lvlText w:val="%8."/>
      <w:lvlJc w:val="left"/>
      <w:pPr>
        <w:ind w:left="5760" w:hanging="360"/>
      </w:pPr>
    </w:lvl>
    <w:lvl w:ilvl="8" w:tplc="79260918">
      <w:start w:val="1"/>
      <w:numFmt w:val="lowerRoman"/>
      <w:lvlText w:val="%9."/>
      <w:lvlJc w:val="right"/>
      <w:pPr>
        <w:ind w:left="6480" w:hanging="180"/>
      </w:pPr>
    </w:lvl>
  </w:abstractNum>
  <w:abstractNum w:abstractNumId="37" w15:restartNumberingAfterBreak="0">
    <w:nsid w:val="6B9E6D22"/>
    <w:multiLevelType w:val="multilevel"/>
    <w:tmpl w:val="9F3C41EE"/>
    <w:name w:val="K-nummering222"/>
    <w:lvl w:ilvl="0">
      <w:start w:val="1"/>
      <w:numFmt w:val="decimal"/>
      <w:lvlText w:val="%1."/>
      <w:lvlJc w:val="left"/>
      <w:pPr>
        <w:ind w:left="397" w:hanging="397"/>
      </w:pPr>
      <w:rPr>
        <w:rFonts w:ascii="Verdana" w:hAnsi="Verdana" w:hint="default"/>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9D48C2"/>
    <w:multiLevelType w:val="multilevel"/>
    <w:tmpl w:val="0413001F"/>
    <w:name w:val="K-opsomming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BCBD01"/>
    <w:multiLevelType w:val="hybridMultilevel"/>
    <w:tmpl w:val="C4B616A0"/>
    <w:lvl w:ilvl="0" w:tplc="38940B24">
      <w:start w:val="1"/>
      <w:numFmt w:val="bullet"/>
      <w:lvlText w:val="·"/>
      <w:lvlJc w:val="left"/>
      <w:pPr>
        <w:ind w:left="720" w:hanging="360"/>
      </w:pPr>
      <w:rPr>
        <w:rFonts w:ascii="Symbol" w:hAnsi="Symbol" w:hint="default"/>
      </w:rPr>
    </w:lvl>
    <w:lvl w:ilvl="1" w:tplc="C15C5A6E">
      <w:start w:val="1"/>
      <w:numFmt w:val="bullet"/>
      <w:lvlText w:val="o"/>
      <w:lvlJc w:val="left"/>
      <w:pPr>
        <w:ind w:left="1440" w:hanging="360"/>
      </w:pPr>
      <w:rPr>
        <w:rFonts w:ascii="Courier New" w:hAnsi="Courier New" w:hint="default"/>
      </w:rPr>
    </w:lvl>
    <w:lvl w:ilvl="2" w:tplc="9BF6B46E">
      <w:start w:val="1"/>
      <w:numFmt w:val="bullet"/>
      <w:lvlText w:val=""/>
      <w:lvlJc w:val="left"/>
      <w:pPr>
        <w:ind w:left="2160" w:hanging="360"/>
      </w:pPr>
      <w:rPr>
        <w:rFonts w:ascii="Wingdings" w:hAnsi="Wingdings" w:hint="default"/>
      </w:rPr>
    </w:lvl>
    <w:lvl w:ilvl="3" w:tplc="8146DFDC">
      <w:start w:val="1"/>
      <w:numFmt w:val="bullet"/>
      <w:lvlText w:val=""/>
      <w:lvlJc w:val="left"/>
      <w:pPr>
        <w:ind w:left="2880" w:hanging="360"/>
      </w:pPr>
      <w:rPr>
        <w:rFonts w:ascii="Symbol" w:hAnsi="Symbol" w:hint="default"/>
      </w:rPr>
    </w:lvl>
    <w:lvl w:ilvl="4" w:tplc="C0703BDA">
      <w:start w:val="1"/>
      <w:numFmt w:val="bullet"/>
      <w:lvlText w:val="o"/>
      <w:lvlJc w:val="left"/>
      <w:pPr>
        <w:ind w:left="3600" w:hanging="360"/>
      </w:pPr>
      <w:rPr>
        <w:rFonts w:ascii="Courier New" w:hAnsi="Courier New" w:hint="default"/>
      </w:rPr>
    </w:lvl>
    <w:lvl w:ilvl="5" w:tplc="697E8E6C">
      <w:start w:val="1"/>
      <w:numFmt w:val="bullet"/>
      <w:lvlText w:val=""/>
      <w:lvlJc w:val="left"/>
      <w:pPr>
        <w:ind w:left="4320" w:hanging="360"/>
      </w:pPr>
      <w:rPr>
        <w:rFonts w:ascii="Wingdings" w:hAnsi="Wingdings" w:hint="default"/>
      </w:rPr>
    </w:lvl>
    <w:lvl w:ilvl="6" w:tplc="3A204E20">
      <w:start w:val="1"/>
      <w:numFmt w:val="bullet"/>
      <w:lvlText w:val=""/>
      <w:lvlJc w:val="left"/>
      <w:pPr>
        <w:ind w:left="5040" w:hanging="360"/>
      </w:pPr>
      <w:rPr>
        <w:rFonts w:ascii="Symbol" w:hAnsi="Symbol" w:hint="default"/>
      </w:rPr>
    </w:lvl>
    <w:lvl w:ilvl="7" w:tplc="85BC011A">
      <w:start w:val="1"/>
      <w:numFmt w:val="bullet"/>
      <w:lvlText w:val="o"/>
      <w:lvlJc w:val="left"/>
      <w:pPr>
        <w:ind w:left="5760" w:hanging="360"/>
      </w:pPr>
      <w:rPr>
        <w:rFonts w:ascii="Courier New" w:hAnsi="Courier New" w:hint="default"/>
      </w:rPr>
    </w:lvl>
    <w:lvl w:ilvl="8" w:tplc="93A82A4C">
      <w:start w:val="1"/>
      <w:numFmt w:val="bullet"/>
      <w:lvlText w:val=""/>
      <w:lvlJc w:val="left"/>
      <w:pPr>
        <w:ind w:left="6480" w:hanging="360"/>
      </w:pPr>
      <w:rPr>
        <w:rFonts w:ascii="Wingdings" w:hAnsi="Wingdings" w:hint="default"/>
      </w:rPr>
    </w:lvl>
  </w:abstractNum>
  <w:abstractNum w:abstractNumId="40" w15:restartNumberingAfterBreak="0">
    <w:nsid w:val="77139B92"/>
    <w:multiLevelType w:val="hybridMultilevel"/>
    <w:tmpl w:val="588C5960"/>
    <w:lvl w:ilvl="0" w:tplc="1AC2E98E">
      <w:start w:val="1"/>
      <w:numFmt w:val="bullet"/>
      <w:lvlText w:val="·"/>
      <w:lvlJc w:val="left"/>
      <w:pPr>
        <w:ind w:left="720" w:hanging="360"/>
      </w:pPr>
      <w:rPr>
        <w:rFonts w:ascii="Symbol" w:hAnsi="Symbol" w:hint="default"/>
      </w:rPr>
    </w:lvl>
    <w:lvl w:ilvl="1" w:tplc="AAEC99FA">
      <w:start w:val="1"/>
      <w:numFmt w:val="bullet"/>
      <w:lvlText w:val="o"/>
      <w:lvlJc w:val="left"/>
      <w:pPr>
        <w:ind w:left="1440" w:hanging="360"/>
      </w:pPr>
      <w:rPr>
        <w:rFonts w:ascii="Courier New" w:hAnsi="Courier New" w:hint="default"/>
      </w:rPr>
    </w:lvl>
    <w:lvl w:ilvl="2" w:tplc="B8B80562">
      <w:start w:val="1"/>
      <w:numFmt w:val="bullet"/>
      <w:lvlText w:val=""/>
      <w:lvlJc w:val="left"/>
      <w:pPr>
        <w:ind w:left="2160" w:hanging="360"/>
      </w:pPr>
      <w:rPr>
        <w:rFonts w:ascii="Wingdings" w:hAnsi="Wingdings" w:hint="default"/>
      </w:rPr>
    </w:lvl>
    <w:lvl w:ilvl="3" w:tplc="02EED444">
      <w:start w:val="1"/>
      <w:numFmt w:val="bullet"/>
      <w:lvlText w:val=""/>
      <w:lvlJc w:val="left"/>
      <w:pPr>
        <w:ind w:left="2880" w:hanging="360"/>
      </w:pPr>
      <w:rPr>
        <w:rFonts w:ascii="Symbol" w:hAnsi="Symbol" w:hint="default"/>
      </w:rPr>
    </w:lvl>
    <w:lvl w:ilvl="4" w:tplc="E9A4ED1A">
      <w:start w:val="1"/>
      <w:numFmt w:val="bullet"/>
      <w:lvlText w:val="o"/>
      <w:lvlJc w:val="left"/>
      <w:pPr>
        <w:ind w:left="3600" w:hanging="360"/>
      </w:pPr>
      <w:rPr>
        <w:rFonts w:ascii="Courier New" w:hAnsi="Courier New" w:hint="default"/>
      </w:rPr>
    </w:lvl>
    <w:lvl w:ilvl="5" w:tplc="953CABBA">
      <w:start w:val="1"/>
      <w:numFmt w:val="bullet"/>
      <w:lvlText w:val=""/>
      <w:lvlJc w:val="left"/>
      <w:pPr>
        <w:ind w:left="4320" w:hanging="360"/>
      </w:pPr>
      <w:rPr>
        <w:rFonts w:ascii="Wingdings" w:hAnsi="Wingdings" w:hint="default"/>
      </w:rPr>
    </w:lvl>
    <w:lvl w:ilvl="6" w:tplc="80C210A2">
      <w:start w:val="1"/>
      <w:numFmt w:val="bullet"/>
      <w:lvlText w:val=""/>
      <w:lvlJc w:val="left"/>
      <w:pPr>
        <w:ind w:left="5040" w:hanging="360"/>
      </w:pPr>
      <w:rPr>
        <w:rFonts w:ascii="Symbol" w:hAnsi="Symbol" w:hint="default"/>
      </w:rPr>
    </w:lvl>
    <w:lvl w:ilvl="7" w:tplc="91E2F778">
      <w:start w:val="1"/>
      <w:numFmt w:val="bullet"/>
      <w:lvlText w:val="o"/>
      <w:lvlJc w:val="left"/>
      <w:pPr>
        <w:ind w:left="5760" w:hanging="360"/>
      </w:pPr>
      <w:rPr>
        <w:rFonts w:ascii="Courier New" w:hAnsi="Courier New" w:hint="default"/>
      </w:rPr>
    </w:lvl>
    <w:lvl w:ilvl="8" w:tplc="3E0C9D1E">
      <w:start w:val="1"/>
      <w:numFmt w:val="bullet"/>
      <w:lvlText w:val=""/>
      <w:lvlJc w:val="left"/>
      <w:pPr>
        <w:ind w:left="6480" w:hanging="360"/>
      </w:pPr>
      <w:rPr>
        <w:rFonts w:ascii="Wingdings" w:hAnsi="Wingdings" w:hint="default"/>
      </w:rPr>
    </w:lvl>
  </w:abstractNum>
  <w:abstractNum w:abstractNumId="41" w15:restartNumberingAfterBreak="0">
    <w:nsid w:val="77184F84"/>
    <w:multiLevelType w:val="hybridMultilevel"/>
    <w:tmpl w:val="0358C27C"/>
    <w:lvl w:ilvl="0" w:tplc="A60EF0C2">
      <w:start w:val="1"/>
      <w:numFmt w:val="bullet"/>
      <w:lvlText w:val="·"/>
      <w:lvlJc w:val="left"/>
      <w:pPr>
        <w:ind w:left="720" w:hanging="360"/>
      </w:pPr>
      <w:rPr>
        <w:rFonts w:ascii="Symbol" w:hAnsi="Symbol" w:hint="default"/>
      </w:rPr>
    </w:lvl>
    <w:lvl w:ilvl="1" w:tplc="04B888C4">
      <w:start w:val="1"/>
      <w:numFmt w:val="bullet"/>
      <w:lvlText w:val="o"/>
      <w:lvlJc w:val="left"/>
      <w:pPr>
        <w:ind w:left="1440" w:hanging="360"/>
      </w:pPr>
      <w:rPr>
        <w:rFonts w:ascii="Courier New" w:hAnsi="Courier New" w:hint="default"/>
      </w:rPr>
    </w:lvl>
    <w:lvl w:ilvl="2" w:tplc="53DA5F16">
      <w:start w:val="1"/>
      <w:numFmt w:val="bullet"/>
      <w:lvlText w:val=""/>
      <w:lvlJc w:val="left"/>
      <w:pPr>
        <w:ind w:left="2160" w:hanging="360"/>
      </w:pPr>
      <w:rPr>
        <w:rFonts w:ascii="Wingdings" w:hAnsi="Wingdings" w:hint="default"/>
      </w:rPr>
    </w:lvl>
    <w:lvl w:ilvl="3" w:tplc="5596AC12">
      <w:start w:val="1"/>
      <w:numFmt w:val="bullet"/>
      <w:lvlText w:val=""/>
      <w:lvlJc w:val="left"/>
      <w:pPr>
        <w:ind w:left="2880" w:hanging="360"/>
      </w:pPr>
      <w:rPr>
        <w:rFonts w:ascii="Symbol" w:hAnsi="Symbol" w:hint="default"/>
      </w:rPr>
    </w:lvl>
    <w:lvl w:ilvl="4" w:tplc="A4E20002">
      <w:start w:val="1"/>
      <w:numFmt w:val="bullet"/>
      <w:lvlText w:val="o"/>
      <w:lvlJc w:val="left"/>
      <w:pPr>
        <w:ind w:left="3600" w:hanging="360"/>
      </w:pPr>
      <w:rPr>
        <w:rFonts w:ascii="Courier New" w:hAnsi="Courier New" w:hint="default"/>
      </w:rPr>
    </w:lvl>
    <w:lvl w:ilvl="5" w:tplc="982AF674">
      <w:start w:val="1"/>
      <w:numFmt w:val="bullet"/>
      <w:lvlText w:val=""/>
      <w:lvlJc w:val="left"/>
      <w:pPr>
        <w:ind w:left="4320" w:hanging="360"/>
      </w:pPr>
      <w:rPr>
        <w:rFonts w:ascii="Wingdings" w:hAnsi="Wingdings" w:hint="default"/>
      </w:rPr>
    </w:lvl>
    <w:lvl w:ilvl="6" w:tplc="7FF68F80">
      <w:start w:val="1"/>
      <w:numFmt w:val="bullet"/>
      <w:lvlText w:val=""/>
      <w:lvlJc w:val="left"/>
      <w:pPr>
        <w:ind w:left="5040" w:hanging="360"/>
      </w:pPr>
      <w:rPr>
        <w:rFonts w:ascii="Symbol" w:hAnsi="Symbol" w:hint="default"/>
      </w:rPr>
    </w:lvl>
    <w:lvl w:ilvl="7" w:tplc="88AA69AC">
      <w:start w:val="1"/>
      <w:numFmt w:val="bullet"/>
      <w:lvlText w:val="o"/>
      <w:lvlJc w:val="left"/>
      <w:pPr>
        <w:ind w:left="5760" w:hanging="360"/>
      </w:pPr>
      <w:rPr>
        <w:rFonts w:ascii="Courier New" w:hAnsi="Courier New" w:hint="default"/>
      </w:rPr>
    </w:lvl>
    <w:lvl w:ilvl="8" w:tplc="7990F9C6">
      <w:start w:val="1"/>
      <w:numFmt w:val="bullet"/>
      <w:lvlText w:val=""/>
      <w:lvlJc w:val="left"/>
      <w:pPr>
        <w:ind w:left="6480" w:hanging="360"/>
      </w:pPr>
      <w:rPr>
        <w:rFonts w:ascii="Wingdings" w:hAnsi="Wingdings" w:hint="default"/>
      </w:rPr>
    </w:lvl>
  </w:abstractNum>
  <w:num w:numId="1" w16cid:durableId="86771983">
    <w:abstractNumId w:val="14"/>
  </w:num>
  <w:num w:numId="2" w16cid:durableId="1110122930">
    <w:abstractNumId w:val="20"/>
  </w:num>
  <w:num w:numId="3" w16cid:durableId="127402498">
    <w:abstractNumId w:val="0"/>
  </w:num>
  <w:num w:numId="4" w16cid:durableId="1682665610">
    <w:abstractNumId w:val="27"/>
  </w:num>
  <w:num w:numId="5" w16cid:durableId="1222013028">
    <w:abstractNumId w:val="26"/>
  </w:num>
  <w:num w:numId="6" w16cid:durableId="517735483">
    <w:abstractNumId w:val="36"/>
  </w:num>
  <w:num w:numId="7" w16cid:durableId="1530532862">
    <w:abstractNumId w:val="5"/>
  </w:num>
  <w:num w:numId="8" w16cid:durableId="290479732">
    <w:abstractNumId w:val="8"/>
  </w:num>
  <w:num w:numId="9" w16cid:durableId="1010136479">
    <w:abstractNumId w:val="40"/>
  </w:num>
  <w:num w:numId="10" w16cid:durableId="1529097340">
    <w:abstractNumId w:val="16"/>
  </w:num>
  <w:num w:numId="11" w16cid:durableId="1069303972">
    <w:abstractNumId w:val="41"/>
  </w:num>
  <w:num w:numId="12" w16cid:durableId="850754338">
    <w:abstractNumId w:val="39"/>
  </w:num>
  <w:num w:numId="13" w16cid:durableId="1674068523">
    <w:abstractNumId w:val="25"/>
  </w:num>
  <w:num w:numId="14" w16cid:durableId="2123571014">
    <w:abstractNumId w:val="25"/>
  </w:num>
  <w:num w:numId="15" w16cid:durableId="938950651">
    <w:abstractNumId w:val="33"/>
  </w:num>
  <w:num w:numId="16" w16cid:durableId="239099649">
    <w:abstractNumId w:val="13"/>
  </w:num>
  <w:num w:numId="17" w16cid:durableId="180826421">
    <w:abstractNumId w:val="11"/>
  </w:num>
  <w:num w:numId="18" w16cid:durableId="711223271">
    <w:abstractNumId w:val="10"/>
  </w:num>
  <w:num w:numId="19" w16cid:durableId="1808889216">
    <w:abstractNumId w:val="6"/>
  </w:num>
  <w:num w:numId="20" w16cid:durableId="249124027">
    <w:abstractNumId w:val="28"/>
  </w:num>
  <w:num w:numId="21" w16cid:durableId="375786817">
    <w:abstractNumId w:val="32"/>
  </w:num>
  <w:num w:numId="22" w16cid:durableId="415908930">
    <w:abstractNumId w:val="22"/>
  </w:num>
  <w:num w:numId="23" w16cid:durableId="1352024772">
    <w:abstractNumId w:val="31"/>
  </w:num>
  <w:num w:numId="24" w16cid:durableId="193277871">
    <w:abstractNumId w:val="23"/>
  </w:num>
  <w:num w:numId="25" w16cid:durableId="212737636">
    <w:abstractNumId w:val="19"/>
  </w:num>
  <w:num w:numId="26" w16cid:durableId="554243474">
    <w:abstractNumId w:val="3"/>
  </w:num>
  <w:num w:numId="27" w16cid:durableId="1645550795">
    <w:abstractNumId w:val="7"/>
  </w:num>
  <w:num w:numId="28" w16cid:durableId="2137486363">
    <w:abstractNumId w:val="35"/>
  </w:num>
  <w:num w:numId="29" w16cid:durableId="1327906229">
    <w:abstractNumId w:val="4"/>
  </w:num>
  <w:num w:numId="30" w16cid:durableId="967050260">
    <w:abstractNumId w:val="1"/>
  </w:num>
  <w:num w:numId="31" w16cid:durableId="254826433">
    <w:abstractNumId w:val="34"/>
  </w:num>
  <w:num w:numId="32" w16cid:durableId="1575359034">
    <w:abstractNumId w:val="9"/>
  </w:num>
  <w:num w:numId="33" w16cid:durableId="1297368379">
    <w:abstractNumId w:val="25"/>
  </w:num>
  <w:num w:numId="34" w16cid:durableId="227769900">
    <w:abstractNumId w:val="25"/>
  </w:num>
  <w:num w:numId="35" w16cid:durableId="2122914633">
    <w:abstractNumId w:val="25"/>
  </w:num>
  <w:num w:numId="36" w16cid:durableId="668946860">
    <w:abstractNumId w:val="25"/>
  </w:num>
  <w:num w:numId="37" w16cid:durableId="54553043">
    <w:abstractNumId w:val="25"/>
  </w:num>
  <w:num w:numId="38" w16cid:durableId="1506089574">
    <w:abstractNumId w:val="29"/>
  </w:num>
  <w:num w:numId="39" w16cid:durableId="1107503217">
    <w:abstractNumId w:val="17"/>
  </w:num>
  <w:num w:numId="40" w16cid:durableId="855196122">
    <w:abstractNumId w:val="21"/>
  </w:num>
  <w:num w:numId="41" w16cid:durableId="103207585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ocumentProtection w:edit="readOnly" w:formatting="1" w:enforcement="0"/>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343169"/>
    <w:rsid w:val="000030E7"/>
    <w:rsid w:val="00003406"/>
    <w:rsid w:val="00004825"/>
    <w:rsid w:val="00011C70"/>
    <w:rsid w:val="000137AC"/>
    <w:rsid w:val="00016416"/>
    <w:rsid w:val="000232B6"/>
    <w:rsid w:val="00030286"/>
    <w:rsid w:val="00032929"/>
    <w:rsid w:val="00034625"/>
    <w:rsid w:val="000502B8"/>
    <w:rsid w:val="000518AD"/>
    <w:rsid w:val="0006002B"/>
    <w:rsid w:val="00077AB2"/>
    <w:rsid w:val="000807AD"/>
    <w:rsid w:val="00082CC0"/>
    <w:rsid w:val="000879EE"/>
    <w:rsid w:val="000902AF"/>
    <w:rsid w:val="00090B4C"/>
    <w:rsid w:val="00093F6D"/>
    <w:rsid w:val="000A0953"/>
    <w:rsid w:val="000A4B2A"/>
    <w:rsid w:val="000A6024"/>
    <w:rsid w:val="000B3E50"/>
    <w:rsid w:val="000B5D9B"/>
    <w:rsid w:val="000B66CF"/>
    <w:rsid w:val="000D0E9B"/>
    <w:rsid w:val="000F4E28"/>
    <w:rsid w:val="000F634C"/>
    <w:rsid w:val="000F79E7"/>
    <w:rsid w:val="00103E96"/>
    <w:rsid w:val="00106382"/>
    <w:rsid w:val="00106D6E"/>
    <w:rsid w:val="00112C92"/>
    <w:rsid w:val="00125AF7"/>
    <w:rsid w:val="00131602"/>
    <w:rsid w:val="00135AD1"/>
    <w:rsid w:val="00137633"/>
    <w:rsid w:val="00141F7B"/>
    <w:rsid w:val="00163FAC"/>
    <w:rsid w:val="001736FF"/>
    <w:rsid w:val="00174E34"/>
    <w:rsid w:val="0018092A"/>
    <w:rsid w:val="001861E3"/>
    <w:rsid w:val="00187A46"/>
    <w:rsid w:val="00195082"/>
    <w:rsid w:val="001950DA"/>
    <w:rsid w:val="001A40AE"/>
    <w:rsid w:val="001E4031"/>
    <w:rsid w:val="001F002E"/>
    <w:rsid w:val="001F239E"/>
    <w:rsid w:val="001F594C"/>
    <w:rsid w:val="00200063"/>
    <w:rsid w:val="00200C5D"/>
    <w:rsid w:val="002037AD"/>
    <w:rsid w:val="0020541A"/>
    <w:rsid w:val="00207B7C"/>
    <w:rsid w:val="00216ED9"/>
    <w:rsid w:val="00235FC3"/>
    <w:rsid w:val="00236A46"/>
    <w:rsid w:val="002405B3"/>
    <w:rsid w:val="0024265D"/>
    <w:rsid w:val="00243B14"/>
    <w:rsid w:val="0025661F"/>
    <w:rsid w:val="00263711"/>
    <w:rsid w:val="00265CD1"/>
    <w:rsid w:val="002733FD"/>
    <w:rsid w:val="00275F13"/>
    <w:rsid w:val="00290B7A"/>
    <w:rsid w:val="002A5870"/>
    <w:rsid w:val="002A6863"/>
    <w:rsid w:val="002B238E"/>
    <w:rsid w:val="002B53A4"/>
    <w:rsid w:val="002B6AD3"/>
    <w:rsid w:val="002D6540"/>
    <w:rsid w:val="002E48C4"/>
    <w:rsid w:val="002E5E90"/>
    <w:rsid w:val="002F6EA4"/>
    <w:rsid w:val="003044F8"/>
    <w:rsid w:val="00311205"/>
    <w:rsid w:val="003164E1"/>
    <w:rsid w:val="00317E5C"/>
    <w:rsid w:val="00335DF2"/>
    <w:rsid w:val="00343169"/>
    <w:rsid w:val="0036145B"/>
    <w:rsid w:val="00364256"/>
    <w:rsid w:val="003735FE"/>
    <w:rsid w:val="00380210"/>
    <w:rsid w:val="00383FC5"/>
    <w:rsid w:val="00386866"/>
    <w:rsid w:val="00390415"/>
    <w:rsid w:val="003975D1"/>
    <w:rsid w:val="003A606D"/>
    <w:rsid w:val="003C2180"/>
    <w:rsid w:val="003C7C22"/>
    <w:rsid w:val="003C7F34"/>
    <w:rsid w:val="003D7028"/>
    <w:rsid w:val="00412B86"/>
    <w:rsid w:val="00412DC4"/>
    <w:rsid w:val="00421C5D"/>
    <w:rsid w:val="00422833"/>
    <w:rsid w:val="00424B9C"/>
    <w:rsid w:val="00424E15"/>
    <w:rsid w:val="00437E02"/>
    <w:rsid w:val="00441A7A"/>
    <w:rsid w:val="00447A53"/>
    <w:rsid w:val="00455FEA"/>
    <w:rsid w:val="00456A75"/>
    <w:rsid w:val="00457685"/>
    <w:rsid w:val="00465F5F"/>
    <w:rsid w:val="00466564"/>
    <w:rsid w:val="00480663"/>
    <w:rsid w:val="00490E91"/>
    <w:rsid w:val="00493760"/>
    <w:rsid w:val="004A0171"/>
    <w:rsid w:val="004C2111"/>
    <w:rsid w:val="004C47B7"/>
    <w:rsid w:val="004D3758"/>
    <w:rsid w:val="004D3CAA"/>
    <w:rsid w:val="004D7B04"/>
    <w:rsid w:val="004E122E"/>
    <w:rsid w:val="004E4379"/>
    <w:rsid w:val="004E468C"/>
    <w:rsid w:val="004F3A45"/>
    <w:rsid w:val="004F6633"/>
    <w:rsid w:val="004F6D38"/>
    <w:rsid w:val="004F7D9D"/>
    <w:rsid w:val="00501796"/>
    <w:rsid w:val="00522788"/>
    <w:rsid w:val="00524EDF"/>
    <w:rsid w:val="00527614"/>
    <w:rsid w:val="00527BA9"/>
    <w:rsid w:val="00535427"/>
    <w:rsid w:val="00542956"/>
    <w:rsid w:val="00556E47"/>
    <w:rsid w:val="00562315"/>
    <w:rsid w:val="00567802"/>
    <w:rsid w:val="005850E9"/>
    <w:rsid w:val="00585DA4"/>
    <w:rsid w:val="00587566"/>
    <w:rsid w:val="0059146E"/>
    <w:rsid w:val="00596181"/>
    <w:rsid w:val="005A40FE"/>
    <w:rsid w:val="005B07DD"/>
    <w:rsid w:val="005B2A32"/>
    <w:rsid w:val="005B377D"/>
    <w:rsid w:val="005C6085"/>
    <w:rsid w:val="005C741B"/>
    <w:rsid w:val="005D015D"/>
    <w:rsid w:val="005E374A"/>
    <w:rsid w:val="00616493"/>
    <w:rsid w:val="00623C8B"/>
    <w:rsid w:val="00630623"/>
    <w:rsid w:val="0063250D"/>
    <w:rsid w:val="00634BB6"/>
    <w:rsid w:val="006464B2"/>
    <w:rsid w:val="006579A4"/>
    <w:rsid w:val="00663669"/>
    <w:rsid w:val="006651FB"/>
    <w:rsid w:val="00690065"/>
    <w:rsid w:val="00690DF9"/>
    <w:rsid w:val="006A509C"/>
    <w:rsid w:val="006A5C95"/>
    <w:rsid w:val="006C27FE"/>
    <w:rsid w:val="006D24F0"/>
    <w:rsid w:val="006D6216"/>
    <w:rsid w:val="006F4749"/>
    <w:rsid w:val="00702C64"/>
    <w:rsid w:val="007073D8"/>
    <w:rsid w:val="0071066E"/>
    <w:rsid w:val="00715310"/>
    <w:rsid w:val="00717E98"/>
    <w:rsid w:val="00731172"/>
    <w:rsid w:val="00750652"/>
    <w:rsid w:val="00756DF9"/>
    <w:rsid w:val="00763B8F"/>
    <w:rsid w:val="00765309"/>
    <w:rsid w:val="00767423"/>
    <w:rsid w:val="007679C2"/>
    <w:rsid w:val="00776647"/>
    <w:rsid w:val="007A52F1"/>
    <w:rsid w:val="007A5A66"/>
    <w:rsid w:val="007A7C74"/>
    <w:rsid w:val="007B59BE"/>
    <w:rsid w:val="007C257B"/>
    <w:rsid w:val="007C75AF"/>
    <w:rsid w:val="007D433E"/>
    <w:rsid w:val="007D606D"/>
    <w:rsid w:val="007E1A9E"/>
    <w:rsid w:val="007E6186"/>
    <w:rsid w:val="00802839"/>
    <w:rsid w:val="00812AE6"/>
    <w:rsid w:val="00814DA3"/>
    <w:rsid w:val="008163ED"/>
    <w:rsid w:val="008403FC"/>
    <w:rsid w:val="00840D22"/>
    <w:rsid w:val="0084293B"/>
    <w:rsid w:val="00845BF1"/>
    <w:rsid w:val="0086227B"/>
    <w:rsid w:val="008759AB"/>
    <w:rsid w:val="00876408"/>
    <w:rsid w:val="00881F13"/>
    <w:rsid w:val="00887C9C"/>
    <w:rsid w:val="00897055"/>
    <w:rsid w:val="008A0990"/>
    <w:rsid w:val="008A4C56"/>
    <w:rsid w:val="008A68BF"/>
    <w:rsid w:val="008A7944"/>
    <w:rsid w:val="008C669F"/>
    <w:rsid w:val="008D3354"/>
    <w:rsid w:val="008D3A7A"/>
    <w:rsid w:val="009075D8"/>
    <w:rsid w:val="0091640E"/>
    <w:rsid w:val="00923B35"/>
    <w:rsid w:val="0093050A"/>
    <w:rsid w:val="009306DB"/>
    <w:rsid w:val="00931EA6"/>
    <w:rsid w:val="00937597"/>
    <w:rsid w:val="009424E3"/>
    <w:rsid w:val="00946587"/>
    <w:rsid w:val="00946FBB"/>
    <w:rsid w:val="00962D1C"/>
    <w:rsid w:val="009911C4"/>
    <w:rsid w:val="009955EB"/>
    <w:rsid w:val="009A1457"/>
    <w:rsid w:val="009A37E3"/>
    <w:rsid w:val="009A7DF6"/>
    <w:rsid w:val="009B268C"/>
    <w:rsid w:val="009B56EB"/>
    <w:rsid w:val="009B786A"/>
    <w:rsid w:val="009C3531"/>
    <w:rsid w:val="009C6BCE"/>
    <w:rsid w:val="009D09F1"/>
    <w:rsid w:val="009E1F22"/>
    <w:rsid w:val="009E20E4"/>
    <w:rsid w:val="009E276D"/>
    <w:rsid w:val="009E2F98"/>
    <w:rsid w:val="009E4B00"/>
    <w:rsid w:val="009F028C"/>
    <w:rsid w:val="009F718F"/>
    <w:rsid w:val="009F7D61"/>
    <w:rsid w:val="00A13119"/>
    <w:rsid w:val="00A14B69"/>
    <w:rsid w:val="00A16EF7"/>
    <w:rsid w:val="00A245FF"/>
    <w:rsid w:val="00A2491B"/>
    <w:rsid w:val="00A35198"/>
    <w:rsid w:val="00A40C8F"/>
    <w:rsid w:val="00A6122F"/>
    <w:rsid w:val="00A6204B"/>
    <w:rsid w:val="00A63DFA"/>
    <w:rsid w:val="00A7090F"/>
    <w:rsid w:val="00A76FB4"/>
    <w:rsid w:val="00A92154"/>
    <w:rsid w:val="00A92E75"/>
    <w:rsid w:val="00A94032"/>
    <w:rsid w:val="00A95674"/>
    <w:rsid w:val="00AA1B0E"/>
    <w:rsid w:val="00AA246B"/>
    <w:rsid w:val="00AB66FE"/>
    <w:rsid w:val="00AC24EF"/>
    <w:rsid w:val="00AC7813"/>
    <w:rsid w:val="00AE0E81"/>
    <w:rsid w:val="00AF3217"/>
    <w:rsid w:val="00AF5C66"/>
    <w:rsid w:val="00B07821"/>
    <w:rsid w:val="00B14AD1"/>
    <w:rsid w:val="00B2436E"/>
    <w:rsid w:val="00B35133"/>
    <w:rsid w:val="00B46008"/>
    <w:rsid w:val="00B46035"/>
    <w:rsid w:val="00B463BC"/>
    <w:rsid w:val="00B90200"/>
    <w:rsid w:val="00BA61BC"/>
    <w:rsid w:val="00BB5293"/>
    <w:rsid w:val="00BC1BFA"/>
    <w:rsid w:val="00BD1E00"/>
    <w:rsid w:val="00BD3CF1"/>
    <w:rsid w:val="00BF5937"/>
    <w:rsid w:val="00BF78E4"/>
    <w:rsid w:val="00C0087C"/>
    <w:rsid w:val="00C024AD"/>
    <w:rsid w:val="00C067A0"/>
    <w:rsid w:val="00C13296"/>
    <w:rsid w:val="00C216E7"/>
    <w:rsid w:val="00C23DA9"/>
    <w:rsid w:val="00C25C2F"/>
    <w:rsid w:val="00C37D3F"/>
    <w:rsid w:val="00C51CD7"/>
    <w:rsid w:val="00C61278"/>
    <w:rsid w:val="00C6754B"/>
    <w:rsid w:val="00C73421"/>
    <w:rsid w:val="00C747F8"/>
    <w:rsid w:val="00C77CF6"/>
    <w:rsid w:val="00C8251D"/>
    <w:rsid w:val="00C90491"/>
    <w:rsid w:val="00C93843"/>
    <w:rsid w:val="00C9388A"/>
    <w:rsid w:val="00C97DAE"/>
    <w:rsid w:val="00CA3915"/>
    <w:rsid w:val="00CA4249"/>
    <w:rsid w:val="00CB2F80"/>
    <w:rsid w:val="00CB480F"/>
    <w:rsid w:val="00CC1D18"/>
    <w:rsid w:val="00CF2E10"/>
    <w:rsid w:val="00D03ECF"/>
    <w:rsid w:val="00D04948"/>
    <w:rsid w:val="00D05C8F"/>
    <w:rsid w:val="00D126C2"/>
    <w:rsid w:val="00D16F36"/>
    <w:rsid w:val="00D30449"/>
    <w:rsid w:val="00D40B5F"/>
    <w:rsid w:val="00D42FED"/>
    <w:rsid w:val="00D466EF"/>
    <w:rsid w:val="00D468F1"/>
    <w:rsid w:val="00D46EFB"/>
    <w:rsid w:val="00D47382"/>
    <w:rsid w:val="00D64FAA"/>
    <w:rsid w:val="00D70E9B"/>
    <w:rsid w:val="00D917DB"/>
    <w:rsid w:val="00D9560C"/>
    <w:rsid w:val="00DA2235"/>
    <w:rsid w:val="00DA5B19"/>
    <w:rsid w:val="00DB695B"/>
    <w:rsid w:val="00DC5C70"/>
    <w:rsid w:val="00DD1D17"/>
    <w:rsid w:val="00DD1D71"/>
    <w:rsid w:val="00DE1C62"/>
    <w:rsid w:val="00DE3896"/>
    <w:rsid w:val="00DE68B3"/>
    <w:rsid w:val="00DF1B65"/>
    <w:rsid w:val="00E075A9"/>
    <w:rsid w:val="00E102C4"/>
    <w:rsid w:val="00E15774"/>
    <w:rsid w:val="00E22BAE"/>
    <w:rsid w:val="00E27699"/>
    <w:rsid w:val="00E276E0"/>
    <w:rsid w:val="00E40266"/>
    <w:rsid w:val="00E478D4"/>
    <w:rsid w:val="00E52649"/>
    <w:rsid w:val="00E71B04"/>
    <w:rsid w:val="00E73322"/>
    <w:rsid w:val="00EB4FA1"/>
    <w:rsid w:val="00EC64C9"/>
    <w:rsid w:val="00EC7739"/>
    <w:rsid w:val="00EE7AD3"/>
    <w:rsid w:val="00EF2AE2"/>
    <w:rsid w:val="00F02A90"/>
    <w:rsid w:val="00F15E90"/>
    <w:rsid w:val="00F2122E"/>
    <w:rsid w:val="00F249CB"/>
    <w:rsid w:val="00F25FC4"/>
    <w:rsid w:val="00F35752"/>
    <w:rsid w:val="00F3704C"/>
    <w:rsid w:val="00F4212E"/>
    <w:rsid w:val="00F42C04"/>
    <w:rsid w:val="00F46F1B"/>
    <w:rsid w:val="00F60EB4"/>
    <w:rsid w:val="00F6247F"/>
    <w:rsid w:val="00F6587D"/>
    <w:rsid w:val="00FA16E1"/>
    <w:rsid w:val="00FA2527"/>
    <w:rsid w:val="00FA48AB"/>
    <w:rsid w:val="00FB0DC8"/>
    <w:rsid w:val="00FB3229"/>
    <w:rsid w:val="00FB74A8"/>
    <w:rsid w:val="00FC74CE"/>
    <w:rsid w:val="00FD00E2"/>
    <w:rsid w:val="00FE3218"/>
    <w:rsid w:val="00FE3C89"/>
    <w:rsid w:val="00FF1E71"/>
    <w:rsid w:val="00FF4B43"/>
    <w:rsid w:val="00FF68BB"/>
    <w:rsid w:val="0123333D"/>
    <w:rsid w:val="014923AD"/>
    <w:rsid w:val="033558C5"/>
    <w:rsid w:val="03616EAA"/>
    <w:rsid w:val="0A561643"/>
    <w:rsid w:val="0A704E6B"/>
    <w:rsid w:val="0B676E5A"/>
    <w:rsid w:val="0BA4B019"/>
    <w:rsid w:val="0DA7AAEF"/>
    <w:rsid w:val="105DE08C"/>
    <w:rsid w:val="1078213C"/>
    <w:rsid w:val="10C6E149"/>
    <w:rsid w:val="10D3D994"/>
    <w:rsid w:val="115AA958"/>
    <w:rsid w:val="153A5788"/>
    <w:rsid w:val="1871F84A"/>
    <w:rsid w:val="19A9833C"/>
    <w:rsid w:val="1B018B9E"/>
    <w:rsid w:val="1B0AD8EF"/>
    <w:rsid w:val="1C4BE45C"/>
    <w:rsid w:val="1D99FDA0"/>
    <w:rsid w:val="1E26FA38"/>
    <w:rsid w:val="1E313EDA"/>
    <w:rsid w:val="1FCD0F3B"/>
    <w:rsid w:val="2173D7AA"/>
    <w:rsid w:val="2218DA90"/>
    <w:rsid w:val="230668DA"/>
    <w:rsid w:val="232B6811"/>
    <w:rsid w:val="27E00EA6"/>
    <w:rsid w:val="2962B6AA"/>
    <w:rsid w:val="297BDF07"/>
    <w:rsid w:val="29D4978A"/>
    <w:rsid w:val="2AFE870B"/>
    <w:rsid w:val="2B0FC1E2"/>
    <w:rsid w:val="2B17AF68"/>
    <w:rsid w:val="2C9A576C"/>
    <w:rsid w:val="2E553856"/>
    <w:rsid w:val="2FE33305"/>
    <w:rsid w:val="317F0366"/>
    <w:rsid w:val="37F63270"/>
    <w:rsid w:val="3980C7FA"/>
    <w:rsid w:val="3BD5E0A0"/>
    <w:rsid w:val="4003957A"/>
    <w:rsid w:val="41B40816"/>
    <w:rsid w:val="42993CD0"/>
    <w:rsid w:val="42C3E3D0"/>
    <w:rsid w:val="48D5B5F9"/>
    <w:rsid w:val="4B69E76C"/>
    <w:rsid w:val="4DA9271C"/>
    <w:rsid w:val="4E7B97BE"/>
    <w:rsid w:val="4F2BCF20"/>
    <w:rsid w:val="4F44F77D"/>
    <w:rsid w:val="4FFCF0E7"/>
    <w:rsid w:val="51A1FDA9"/>
    <w:rsid w:val="52636FE2"/>
    <w:rsid w:val="5274AAB9"/>
    <w:rsid w:val="534E8949"/>
    <w:rsid w:val="54E529FF"/>
    <w:rsid w:val="55D84C6D"/>
    <w:rsid w:val="56CF60CF"/>
    <w:rsid w:val="59CC80C4"/>
    <w:rsid w:val="600628A5"/>
    <w:rsid w:val="603B29D9"/>
    <w:rsid w:val="60FA5896"/>
    <w:rsid w:val="6379E244"/>
    <w:rsid w:val="6515B2A5"/>
    <w:rsid w:val="65B921F4"/>
    <w:rsid w:val="68AE7420"/>
    <w:rsid w:val="69DC9823"/>
    <w:rsid w:val="6B7C41AA"/>
    <w:rsid w:val="6DE38886"/>
    <w:rsid w:val="6DF3719A"/>
    <w:rsid w:val="6EC6F2E7"/>
    <w:rsid w:val="6F69518B"/>
    <w:rsid w:val="6F713F11"/>
    <w:rsid w:val="710521EC"/>
    <w:rsid w:val="712B125C"/>
    <w:rsid w:val="73D6ACF3"/>
    <w:rsid w:val="7444B034"/>
    <w:rsid w:val="75E08095"/>
    <w:rsid w:val="765946B4"/>
    <w:rsid w:val="76BB1B2B"/>
    <w:rsid w:val="7943182D"/>
    <w:rsid w:val="7AB3F1B8"/>
    <w:rsid w:val="7C4FC219"/>
    <w:rsid w:val="7C681674"/>
    <w:rsid w:val="7CC57BE2"/>
    <w:rsid w:val="7EC62D10"/>
    <w:rsid w:val="7FAD534B"/>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88F2EFB"/>
  <w15:chartTrackingRefBased/>
  <w15:docId w15:val="{12646FB8-4246-422E-874D-25EF0A24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C7739"/>
    <w:pPr>
      <w:spacing w:after="250" w:line="250" w:lineRule="atLeast"/>
    </w:pPr>
    <w:rPr>
      <w:rFonts w:ascii="Arial" w:hAnsi="Arial"/>
      <w:noProof/>
      <w:color w:val="101010"/>
      <w:sz w:val="18"/>
    </w:rPr>
  </w:style>
  <w:style w:type="paragraph" w:styleId="Kop1">
    <w:name w:val="heading 1"/>
    <w:aliases w:val="Titel document"/>
    <w:basedOn w:val="Standaard"/>
    <w:next w:val="Standaard"/>
    <w:link w:val="Kop1Char"/>
    <w:qFormat/>
    <w:rsid w:val="009911C4"/>
    <w:pPr>
      <w:keepNext/>
      <w:spacing w:line="800" w:lineRule="atLeast"/>
      <w:outlineLvl w:val="0"/>
    </w:pPr>
    <w:rPr>
      <w:b/>
      <w:bCs/>
      <w:color w:val="002C64"/>
      <w:kern w:val="32"/>
      <w:sz w:val="64"/>
      <w:szCs w:val="32"/>
    </w:rPr>
  </w:style>
  <w:style w:type="paragraph" w:styleId="Kop2">
    <w:name w:val="heading 2"/>
    <w:aliases w:val="Titel hoofdstuk"/>
    <w:basedOn w:val="Standaard"/>
    <w:next w:val="Standaard"/>
    <w:link w:val="Kop2Char"/>
    <w:uiPriority w:val="9"/>
    <w:qFormat/>
    <w:rsid w:val="009911C4"/>
    <w:pPr>
      <w:numPr>
        <w:numId w:val="37"/>
      </w:numPr>
      <w:spacing w:after="800" w:line="800" w:lineRule="atLeast"/>
      <w:outlineLvl w:val="1"/>
    </w:pPr>
    <w:rPr>
      <w:rFonts w:cs="Courier New"/>
      <w:color w:val="00A9F3"/>
      <w:sz w:val="64"/>
      <w:szCs w:val="50"/>
    </w:rPr>
  </w:style>
  <w:style w:type="paragraph" w:styleId="Kop3">
    <w:name w:val="heading 3"/>
    <w:basedOn w:val="Standaard"/>
    <w:next w:val="Standaard"/>
    <w:link w:val="Kop3Char"/>
    <w:qFormat/>
    <w:rsid w:val="00EC7739"/>
    <w:pPr>
      <w:keepNext/>
      <w:numPr>
        <w:ilvl w:val="1"/>
        <w:numId w:val="37"/>
      </w:numPr>
      <w:spacing w:line="330" w:lineRule="atLeast"/>
      <w:outlineLvl w:val="2"/>
    </w:pPr>
    <w:rPr>
      <w:bCs/>
      <w:color w:val="002C64"/>
      <w:sz w:val="24"/>
      <w:szCs w:val="26"/>
    </w:rPr>
  </w:style>
  <w:style w:type="paragraph" w:styleId="Kop4">
    <w:name w:val="heading 4"/>
    <w:basedOn w:val="Standaard"/>
    <w:next w:val="Standaard"/>
    <w:link w:val="Kop4Char"/>
    <w:qFormat/>
    <w:rsid w:val="00EC7739"/>
    <w:pPr>
      <w:keepNext/>
      <w:keepLines/>
      <w:numPr>
        <w:ilvl w:val="2"/>
        <w:numId w:val="37"/>
      </w:numPr>
      <w:spacing w:after="0"/>
      <w:outlineLvl w:val="3"/>
    </w:pPr>
    <w:rPr>
      <w:rFonts w:eastAsiaTheme="majorEastAsia" w:cstheme="majorBidi"/>
      <w:b/>
      <w:iCs/>
      <w:color w:val="002C64"/>
    </w:rPr>
  </w:style>
  <w:style w:type="paragraph" w:styleId="Kop5">
    <w:name w:val="heading 5"/>
    <w:basedOn w:val="Standaard"/>
    <w:next w:val="Standaard"/>
    <w:link w:val="Kop5Char"/>
    <w:qFormat/>
    <w:rsid w:val="00EC7739"/>
    <w:pPr>
      <w:keepNext/>
      <w:keepLines/>
      <w:numPr>
        <w:ilvl w:val="3"/>
        <w:numId w:val="37"/>
      </w:numPr>
      <w:spacing w:after="0"/>
      <w:outlineLvl w:val="4"/>
    </w:pPr>
    <w:rPr>
      <w:rFonts w:eastAsiaTheme="majorEastAsia" w:cstheme="majorBidi"/>
      <w:color w:val="002C64"/>
    </w:rPr>
  </w:style>
  <w:style w:type="paragraph" w:styleId="Kop6">
    <w:name w:val="heading 6"/>
    <w:basedOn w:val="Standaard"/>
    <w:next w:val="Standaard"/>
    <w:link w:val="Kop6Char"/>
    <w:qFormat/>
    <w:rsid w:val="00EC7739"/>
    <w:pPr>
      <w:keepNext/>
      <w:keepLines/>
      <w:numPr>
        <w:ilvl w:val="4"/>
        <w:numId w:val="14"/>
      </w:numPr>
      <w:spacing w:after="0"/>
      <w:outlineLvl w:val="5"/>
    </w:pPr>
    <w:rPr>
      <w:rFonts w:eastAsiaTheme="majorEastAsia" w:cstheme="majorBidi"/>
      <w:i/>
      <w:color w:val="002C6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el document Char"/>
    <w:link w:val="Kop1"/>
    <w:rsid w:val="009911C4"/>
    <w:rPr>
      <w:rFonts w:ascii="Arial" w:hAnsi="Arial"/>
      <w:b/>
      <w:bCs/>
      <w:noProof/>
      <w:color w:val="002C64"/>
      <w:kern w:val="32"/>
      <w:sz w:val="64"/>
      <w:szCs w:val="32"/>
    </w:rPr>
  </w:style>
  <w:style w:type="character" w:customStyle="1" w:styleId="Kop2Char">
    <w:name w:val="Kop 2 Char"/>
    <w:aliases w:val="Titel hoofdstuk Char"/>
    <w:link w:val="Kop2"/>
    <w:uiPriority w:val="9"/>
    <w:rsid w:val="009911C4"/>
    <w:rPr>
      <w:rFonts w:ascii="Arial" w:hAnsi="Arial" w:cs="Courier New"/>
      <w:noProof/>
      <w:color w:val="00A9F3"/>
      <w:sz w:val="64"/>
      <w:szCs w:val="50"/>
    </w:rPr>
  </w:style>
  <w:style w:type="character" w:customStyle="1" w:styleId="Kop3Char">
    <w:name w:val="Kop 3 Char"/>
    <w:link w:val="Kop3"/>
    <w:rsid w:val="00EC7739"/>
    <w:rPr>
      <w:rFonts w:ascii="Arial" w:hAnsi="Arial"/>
      <w:bCs/>
      <w:noProof/>
      <w:color w:val="002C64"/>
      <w:sz w:val="24"/>
      <w:szCs w:val="26"/>
    </w:rPr>
  </w:style>
  <w:style w:type="character" w:styleId="GevolgdeHyperlink">
    <w:name w:val="FollowedHyperlink"/>
    <w:basedOn w:val="Standaardalinea-lettertype"/>
    <w:rsid w:val="00690DF9"/>
    <w:rPr>
      <w:color w:val="002C64"/>
      <w:u w:val="single"/>
    </w:rPr>
  </w:style>
  <w:style w:type="paragraph" w:styleId="Lijstalinea">
    <w:name w:val="List Paragraph"/>
    <w:basedOn w:val="Standaard"/>
    <w:unhideWhenUsed/>
    <w:rsid w:val="00EC7739"/>
    <w:pPr>
      <w:contextualSpacing/>
    </w:pPr>
  </w:style>
  <w:style w:type="character" w:customStyle="1" w:styleId="Kop4Char">
    <w:name w:val="Kop 4 Char"/>
    <w:basedOn w:val="Standaardalinea-lettertype"/>
    <w:link w:val="Kop4"/>
    <w:rsid w:val="00EC7739"/>
    <w:rPr>
      <w:rFonts w:ascii="Arial" w:eastAsiaTheme="majorEastAsia" w:hAnsi="Arial" w:cstheme="majorBidi"/>
      <w:b/>
      <w:iCs/>
      <w:noProof/>
      <w:color w:val="002C64"/>
    </w:rPr>
  </w:style>
  <w:style w:type="character" w:customStyle="1" w:styleId="Kop5Char">
    <w:name w:val="Kop 5 Char"/>
    <w:basedOn w:val="Standaardalinea-lettertype"/>
    <w:link w:val="Kop5"/>
    <w:rsid w:val="00EC7739"/>
    <w:rPr>
      <w:rFonts w:ascii="Arial" w:eastAsiaTheme="majorEastAsia" w:hAnsi="Arial" w:cstheme="majorBidi"/>
      <w:noProof/>
      <w:color w:val="002C64"/>
      <w:sz w:val="18"/>
    </w:rPr>
  </w:style>
  <w:style w:type="character" w:customStyle="1" w:styleId="Kop6Char">
    <w:name w:val="Kop 6 Char"/>
    <w:basedOn w:val="Standaardalinea-lettertype"/>
    <w:link w:val="Kop6"/>
    <w:rsid w:val="00EC7739"/>
    <w:rPr>
      <w:rFonts w:ascii="Arial" w:eastAsiaTheme="majorEastAsia" w:hAnsi="Arial" w:cstheme="majorBidi"/>
      <w:i/>
      <w:noProof/>
      <w:color w:val="002C64"/>
      <w:sz w:val="18"/>
    </w:rPr>
  </w:style>
  <w:style w:type="paragraph" w:customStyle="1" w:styleId="Subtiteldocument">
    <w:name w:val="Subtitel document"/>
    <w:basedOn w:val="Standaard"/>
    <w:next w:val="Standaard"/>
    <w:qFormat/>
    <w:rsid w:val="00EC7739"/>
    <w:pPr>
      <w:spacing w:after="480" w:line="640" w:lineRule="atLeast"/>
    </w:pPr>
    <w:rPr>
      <w:b/>
      <w:color w:val="00A9F3"/>
      <w:sz w:val="48"/>
    </w:rPr>
  </w:style>
  <w:style w:type="numbering" w:customStyle="1" w:styleId="VNGGenummerdekoppen2tm6">
    <w:name w:val="VNG Genummerde koppen 2 t/m 6"/>
    <w:uiPriority w:val="99"/>
    <w:rsid w:val="00AC7813"/>
    <w:pPr>
      <w:numPr>
        <w:numId w:val="13"/>
      </w:numPr>
    </w:pPr>
  </w:style>
  <w:style w:type="table" w:styleId="Tabelraster">
    <w:name w:val="Table Grid"/>
    <w:basedOn w:val="Standaardtabel"/>
    <w:rsid w:val="00F62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D70E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D70E9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D70E9B"/>
    <w:tblPr>
      <w:tblStyleRowBandSize w:val="1"/>
      <w:tblStyleColBandSize w:val="1"/>
      <w:tblBorders>
        <w:top w:val="single" w:sz="4" w:space="0" w:color="878787" w:themeColor="text1" w:themeTint="80"/>
        <w:bottom w:val="single" w:sz="4" w:space="0" w:color="878787" w:themeColor="text1" w:themeTint="80"/>
      </w:tblBorders>
    </w:tblPr>
    <w:tblStylePr w:type="firstRow">
      <w:rPr>
        <w:b/>
        <w:bCs/>
      </w:rPr>
      <w:tblPr/>
      <w:tcPr>
        <w:tcBorders>
          <w:bottom w:val="single" w:sz="4" w:space="0" w:color="878787" w:themeColor="text1" w:themeTint="80"/>
        </w:tcBorders>
      </w:tcPr>
    </w:tblStylePr>
    <w:tblStylePr w:type="lastRow">
      <w:rPr>
        <w:b/>
        <w:bCs/>
      </w:rPr>
      <w:tblPr/>
      <w:tcPr>
        <w:tcBorders>
          <w:top w:val="single" w:sz="4" w:space="0" w:color="878787" w:themeColor="text1" w:themeTint="80"/>
        </w:tcBorders>
      </w:tcPr>
    </w:tblStylePr>
    <w:tblStylePr w:type="firstCol">
      <w:rPr>
        <w:b/>
        <w:bCs/>
      </w:rPr>
    </w:tblStylePr>
    <w:tblStylePr w:type="lastCol">
      <w:rPr>
        <w:b/>
        <w:bCs/>
      </w:rPr>
    </w:tblStylePr>
    <w:tblStylePr w:type="band1Vert">
      <w:tblPr/>
      <w:tcPr>
        <w:tcBorders>
          <w:left w:val="single" w:sz="4" w:space="0" w:color="878787" w:themeColor="text1" w:themeTint="80"/>
          <w:right w:val="single" w:sz="4" w:space="0" w:color="878787" w:themeColor="text1" w:themeTint="80"/>
        </w:tcBorders>
      </w:tcPr>
    </w:tblStylePr>
    <w:tblStylePr w:type="band2Vert">
      <w:tblPr/>
      <w:tcPr>
        <w:tcBorders>
          <w:left w:val="single" w:sz="4" w:space="0" w:color="878787" w:themeColor="text1" w:themeTint="80"/>
          <w:right w:val="single" w:sz="4" w:space="0" w:color="878787" w:themeColor="text1" w:themeTint="80"/>
        </w:tcBorders>
      </w:tcPr>
    </w:tblStylePr>
    <w:tblStylePr w:type="band1Horz">
      <w:tblPr/>
      <w:tcPr>
        <w:tcBorders>
          <w:top w:val="single" w:sz="4" w:space="0" w:color="878787" w:themeColor="text1" w:themeTint="80"/>
          <w:bottom w:val="single" w:sz="4" w:space="0" w:color="878787" w:themeColor="text1" w:themeTint="80"/>
        </w:tcBorders>
      </w:tcPr>
    </w:tblStylePr>
  </w:style>
  <w:style w:type="table" w:styleId="Onopgemaaktetabel3">
    <w:name w:val="Plain Table 3"/>
    <w:basedOn w:val="Standaardtabel"/>
    <w:uiPriority w:val="43"/>
    <w:rsid w:val="00D70E9B"/>
    <w:tblPr>
      <w:tblStyleRowBandSize w:val="1"/>
      <w:tblStyleColBandSize w:val="1"/>
    </w:tblPr>
    <w:tblStylePr w:type="firstRow">
      <w:rPr>
        <w:b/>
        <w:bCs/>
        <w:caps/>
      </w:rPr>
      <w:tblPr/>
      <w:tcPr>
        <w:tcBorders>
          <w:bottom w:val="single" w:sz="4" w:space="0" w:color="87878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7878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D70E9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D70E9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878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878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878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878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VNGtabelblauw">
    <w:name w:val="VNG tabel blauw"/>
    <w:basedOn w:val="Standaardtabel"/>
    <w:uiPriority w:val="99"/>
    <w:rsid w:val="00030286"/>
    <w:pPr>
      <w:keepLines/>
      <w:suppressAutoHyphens/>
      <w:spacing w:line="240" w:lineRule="atLeast"/>
    </w:pPr>
    <w:rPr>
      <w:rFonts w:ascii="Arial" w:hAnsi="Arial"/>
      <w:sz w:val="18"/>
    </w:rPr>
    <w:tblPr>
      <w:tblBorders>
        <w:insideH w:val="single" w:sz="6" w:space="0" w:color="101010"/>
      </w:tblBorders>
      <w:tblCellMar>
        <w:left w:w="113" w:type="dxa"/>
        <w:right w:w="113" w:type="dxa"/>
      </w:tblCellMar>
    </w:tblPr>
    <w:trPr>
      <w:cantSplit/>
    </w:trPr>
    <w:tcPr>
      <w:shd w:val="clear" w:color="auto" w:fill="auto"/>
    </w:tcPr>
    <w:tblStylePr w:type="firstRow">
      <w:rPr>
        <w:rFonts w:ascii="Arial" w:hAnsi="Arial"/>
        <w:b/>
        <w:color w:val="FFFFFF"/>
        <w:sz w:val="18"/>
      </w:rPr>
      <w:tblPr/>
      <w:tcPr>
        <w:shd w:val="clear" w:color="auto" w:fill="9CDCF8"/>
      </w:tcPr>
    </w:tblStylePr>
  </w:style>
  <w:style w:type="table" w:customStyle="1" w:styleId="VNGtabelgroen">
    <w:name w:val="VNG tabel groen"/>
    <w:basedOn w:val="VNGtabelblauw"/>
    <w:uiPriority w:val="99"/>
    <w:rsid w:val="00490E91"/>
    <w:tblPr/>
    <w:tcPr>
      <w:shd w:val="clear" w:color="auto" w:fill="auto"/>
    </w:tcPr>
    <w:tblStylePr w:type="firstRow">
      <w:rPr>
        <w:rFonts w:ascii="Arial" w:hAnsi="Arial"/>
        <w:b/>
        <w:color w:val="FFFFFF"/>
        <w:sz w:val="18"/>
      </w:rPr>
      <w:tblPr/>
      <w:tcPr>
        <w:shd w:val="clear" w:color="auto" w:fill="71BF44"/>
      </w:tcPr>
    </w:tblStylePr>
  </w:style>
  <w:style w:type="character" w:styleId="Hyperlink">
    <w:name w:val="Hyperlink"/>
    <w:basedOn w:val="Standaardalinea-lettertype"/>
    <w:uiPriority w:val="99"/>
    <w:unhideWhenUsed/>
    <w:rsid w:val="00290B7A"/>
    <w:rPr>
      <w:color w:val="002C64"/>
      <w:u w:val="single"/>
    </w:rPr>
  </w:style>
  <w:style w:type="paragraph" w:customStyle="1" w:styleId="Introductie">
    <w:name w:val="Introductie"/>
    <w:basedOn w:val="Standaard"/>
    <w:qFormat/>
    <w:rsid w:val="003C7C22"/>
    <w:rPr>
      <w:b/>
      <w:sz w:val="24"/>
    </w:rPr>
  </w:style>
  <w:style w:type="paragraph" w:customStyle="1" w:styleId="Uitgelichtoranje">
    <w:name w:val="Uitgelicht oranje"/>
    <w:basedOn w:val="Standaard"/>
    <w:next w:val="Standaard"/>
    <w:qFormat/>
    <w:rsid w:val="00EC7739"/>
    <w:pPr>
      <w:keepLines/>
      <w:pBdr>
        <w:top w:val="single" w:sz="6" w:space="10" w:color="FFC875"/>
        <w:left w:val="single" w:sz="6" w:space="12" w:color="FFC875"/>
        <w:bottom w:val="single" w:sz="6" w:space="10" w:color="FFC875"/>
        <w:right w:val="single" w:sz="6" w:space="12" w:color="FFC875"/>
      </w:pBdr>
      <w:shd w:val="clear" w:color="auto" w:fill="FFC875"/>
      <w:ind w:left="1134" w:right="1134"/>
    </w:pPr>
  </w:style>
  <w:style w:type="paragraph" w:customStyle="1" w:styleId="Uitgelichtblauw">
    <w:name w:val="Uitgelicht blauw"/>
    <w:basedOn w:val="Uitgelichtoranje"/>
    <w:next w:val="Standaard"/>
    <w:qFormat/>
    <w:rsid w:val="00EC7739"/>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kader">
    <w:name w:val="Uitgelicht kader"/>
    <w:basedOn w:val="Uitgelichtoranje"/>
    <w:next w:val="Standaard"/>
    <w:qFormat/>
    <w:rsid w:val="00EC7739"/>
    <w:pPr>
      <w:pBdr>
        <w:top w:val="single" w:sz="6" w:space="10" w:color="101010"/>
        <w:left w:val="single" w:sz="6" w:space="12" w:color="101010"/>
        <w:bottom w:val="single" w:sz="6" w:space="10" w:color="101010"/>
        <w:right w:val="single" w:sz="6" w:space="12" w:color="101010"/>
      </w:pBdr>
      <w:shd w:val="clear" w:color="auto" w:fill="auto"/>
    </w:pPr>
  </w:style>
  <w:style w:type="table" w:customStyle="1" w:styleId="K-tabel">
    <w:name w:val="K-tabel"/>
    <w:basedOn w:val="Standaardtabel"/>
    <w:uiPriority w:val="99"/>
    <w:rsid w:val="00030286"/>
    <w:rPr>
      <w:rFonts w:ascii="Verdana" w:hAnsi="Verdana"/>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color w:val="FFFFFF" w:themeColor="background1"/>
        <w:sz w:val="16"/>
      </w:rPr>
      <w:tblPr/>
      <w:tcPr>
        <w:shd w:val="clear" w:color="auto" w:fill="DD4814"/>
      </w:tcPr>
    </w:tblStylePr>
  </w:style>
  <w:style w:type="numbering" w:customStyle="1" w:styleId="VNGGenummerdelijst">
    <w:name w:val="VNG Genummerde lijst"/>
    <w:uiPriority w:val="99"/>
    <w:rsid w:val="00421C5D"/>
    <w:pPr>
      <w:numPr>
        <w:numId w:val="27"/>
      </w:numPr>
    </w:pPr>
  </w:style>
  <w:style w:type="numbering" w:customStyle="1" w:styleId="VNGOngenummerdelijst">
    <w:name w:val="VNG Ongenummerde lijst"/>
    <w:uiPriority w:val="99"/>
    <w:rsid w:val="00887C9C"/>
    <w:pPr>
      <w:numPr>
        <w:numId w:val="30"/>
      </w:numPr>
    </w:pPr>
  </w:style>
  <w:style w:type="character" w:styleId="Onopgelostemelding">
    <w:name w:val="Unresolved Mention"/>
    <w:basedOn w:val="Standaardalinea-lettertype"/>
    <w:uiPriority w:val="99"/>
    <w:semiHidden/>
    <w:unhideWhenUsed/>
    <w:rsid w:val="005E3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netwerk-van-publieke-dienstverleners/"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s://standaarden.overheid.nl/diwoo/metadata/diwoo-handleiding"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arstaatjegemeente.nl/mosaic/rapport-invoering-open-overheid/inleiding" TargetMode="External"/><Relationship Id="rId22" Type="http://schemas.openxmlformats.org/officeDocument/2006/relationships/image" Target="media/image9.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Kantoorthema">
  <a:themeElements>
    <a:clrScheme name="VNG aanvullende kleuren">
      <a:dk1>
        <a:srgbClr val="101010"/>
      </a:dk1>
      <a:lt1>
        <a:sysClr val="window" lastClr="FFFFFF"/>
      </a:lt1>
      <a:dk2>
        <a:srgbClr val="101010"/>
      </a:dk2>
      <a:lt2>
        <a:srgbClr val="BEBEBE"/>
      </a:lt2>
      <a:accent1>
        <a:srgbClr val="8CB63C"/>
      </a:accent1>
      <a:accent2>
        <a:srgbClr val="C40045"/>
      </a:accent2>
      <a:accent3>
        <a:srgbClr val="2C4C90"/>
      </a:accent3>
      <a:accent4>
        <a:srgbClr val="E4AE95"/>
      </a:accent4>
      <a:accent5>
        <a:srgbClr val="EFC415"/>
      </a:accent5>
      <a:accent6>
        <a:srgbClr val="BDDEF8"/>
      </a:accent6>
      <a:hlink>
        <a:srgbClr val="002C64"/>
      </a:hlink>
      <a:folHlink>
        <a:srgbClr val="002C64"/>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1d95d-9a53-4690-91f2-3ea4d21374f2">
      <Terms xmlns="http://schemas.microsoft.com/office/infopath/2007/PartnerControls"/>
    </lcf76f155ced4ddcb4097134ff3c332f>
    <TaxCatchAll xmlns="0941c815-8673-45d9-bee9-a1453d13a9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566FA-C9C3-4C9F-B886-FEBEC82231B7}">
  <ds:schemaRefs>
    <ds:schemaRef ds:uri="http://schemas.microsoft.com/sharepoint/v3/contenttype/forms"/>
  </ds:schemaRefs>
</ds:datastoreItem>
</file>

<file path=customXml/itemProps2.xml><?xml version="1.0" encoding="utf-8"?>
<ds:datastoreItem xmlns:ds="http://schemas.openxmlformats.org/officeDocument/2006/customXml" ds:itemID="{59748510-384A-4083-9E0D-ECBE8D89BB37}">
  <ds:schemaRefs>
    <ds:schemaRef ds:uri="http://schemas.openxmlformats.org/officeDocument/2006/bibliography"/>
  </ds:schemaRefs>
</ds:datastoreItem>
</file>

<file path=customXml/itemProps3.xml><?xml version="1.0" encoding="utf-8"?>
<ds:datastoreItem xmlns:ds="http://schemas.openxmlformats.org/officeDocument/2006/customXml" ds:itemID="{BCC60D39-8BC7-4689-BD30-B409277188AE}">
  <ds:schemaRefs>
    <ds:schemaRef ds:uri="http://schemas.microsoft.com/office/2006/metadata/properties"/>
    <ds:schemaRef ds:uri="http://schemas.microsoft.com/office/infopath/2007/PartnerControls"/>
    <ds:schemaRef ds:uri="6474c9c4-b9b3-4e38-afea-be3f98c67501"/>
    <ds:schemaRef ds:uri="d8b80fb9-af13-471c-bb7e-7196636d3cc4"/>
  </ds:schemaRefs>
</ds:datastoreItem>
</file>

<file path=customXml/itemProps4.xml><?xml version="1.0" encoding="utf-8"?>
<ds:datastoreItem xmlns:ds="http://schemas.openxmlformats.org/officeDocument/2006/customXml" ds:itemID="{316AD82C-DFFF-4D01-A518-C17EEED67372}"/>
</file>

<file path=docProps/app.xml><?xml version="1.0" encoding="utf-8"?>
<Properties xmlns="http://schemas.openxmlformats.org/officeDocument/2006/extended-properties" xmlns:vt="http://schemas.openxmlformats.org/officeDocument/2006/docPropsVTypes">
  <Template>Normal.dotm</Template>
  <TotalTime>0</TotalTime>
  <Pages>11</Pages>
  <Words>1539</Words>
  <Characters>8749</Characters>
  <Application>Microsoft Office Word</Application>
  <DocSecurity>0</DocSecurity>
  <Lines>228</Lines>
  <Paragraphs>69</Paragraphs>
  <ScaleCrop>false</ScaleCrop>
  <HeadingPairs>
    <vt:vector size="2" baseType="variant">
      <vt:variant>
        <vt:lpstr>Titel</vt:lpstr>
      </vt:variant>
      <vt:variant>
        <vt:i4>1</vt:i4>
      </vt:variant>
    </vt:vector>
  </HeadingPairs>
  <TitlesOfParts>
    <vt:vector size="1" baseType="lpstr">
      <vt:lpstr/>
    </vt:vector>
  </TitlesOfParts>
  <Manager/>
  <Company>Vereninging Nederlandse Gemeenten</Company>
  <LinksUpToDate>false</LinksUpToDate>
  <CharactersWithSpaces>10260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april 2024 Wet open overheid referentietraject terugkoppeling vragenlijst</dc:title>
  <dc:subject>4 april 2024 Wet open overheid referentietraject terugkoppeling vragenlijst</dc:subject>
  <dc:creator>Eunice Vink</dc:creator>
  <cp:keywords/>
  <dc:description/>
  <cp:lastModifiedBy>Eunice Vink</cp:lastModifiedBy>
  <cp:revision>2</cp:revision>
  <dcterms:created xsi:type="dcterms:W3CDTF">2024-04-03T12:50:00Z</dcterms:created>
  <dcterms:modified xsi:type="dcterms:W3CDTF">2024-04-03T12:50:00Z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0x0101005E05CDE261E73B4E8B3DA99AE168F6EA</vt:lpwstr>
  </property>
  <property fmtid="{D5CDD505-2E9C-101B-9397-08002B2CF9AE}" pid="3" name="MediaServiceImageTags">
    <vt:lpwstr/>
  </property>
</Properties>
</file>