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F4C" w:rsidRPr="000B0948" w:rsidRDefault="00927C61">
      <w:pPr>
        <w:rPr>
          <w:sz w:val="44"/>
          <w:szCs w:val="44"/>
        </w:rPr>
      </w:pPr>
      <w:r w:rsidRPr="00927C61">
        <w:rPr>
          <w:noProof/>
          <w:sz w:val="44"/>
          <w:szCs w:val="44"/>
          <w:lang w:eastAsia="nl-NL"/>
        </w:rPr>
        <w:drawing>
          <wp:inline distT="0" distB="0" distL="0" distR="0">
            <wp:extent cx="2290146" cy="944033"/>
            <wp:effectExtent l="0" t="0" r="0" b="8890"/>
            <wp:docPr id="1" name="Afbeelding 1" descr="W:\Voorlichting\2018\RTV Purmerend\Logo WA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Voorlichting\2018\RTV Purmerend\Logo WA 201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614" cy="102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EF9" w:rsidRDefault="000B0948" w:rsidP="00296EF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322504">
        <w:rPr>
          <w:rFonts w:ascii="Calibri" w:hAnsi="Calibri" w:cs="Calibri"/>
          <w:sz w:val="20"/>
          <w:szCs w:val="20"/>
        </w:rPr>
        <w:t xml:space="preserve">Het Waterlands Archief te Purmerend is de gemeenschappelijke archiefdienst van de gemeenten Beemster, Edam-Volendam, Landsmeer, Purmerend, Waterland en Wormerland. </w:t>
      </w:r>
      <w:r w:rsidR="00296EF9" w:rsidRPr="00322504">
        <w:rPr>
          <w:rFonts w:ascii="Calibri" w:hAnsi="Calibri" w:cs="Calibri"/>
          <w:sz w:val="20"/>
          <w:szCs w:val="20"/>
        </w:rPr>
        <w:t xml:space="preserve">De </w:t>
      </w:r>
      <w:r w:rsidR="00B438D2" w:rsidRPr="00322504">
        <w:rPr>
          <w:rFonts w:ascii="Calibri" w:hAnsi="Calibri" w:cs="Calibri"/>
          <w:sz w:val="20"/>
          <w:szCs w:val="20"/>
        </w:rPr>
        <w:t xml:space="preserve">aangesloten </w:t>
      </w:r>
      <w:r w:rsidR="00296EF9" w:rsidRPr="00322504">
        <w:rPr>
          <w:rFonts w:ascii="Calibri" w:hAnsi="Calibri" w:cs="Calibri"/>
          <w:sz w:val="20"/>
          <w:szCs w:val="20"/>
        </w:rPr>
        <w:t xml:space="preserve">gemeenten adviseren wij over de inrichting van een duurzame informatievoorziening. </w:t>
      </w:r>
      <w:r w:rsidR="006E0421" w:rsidRPr="00322504">
        <w:rPr>
          <w:rFonts w:ascii="Calibri" w:hAnsi="Calibri" w:cs="Calibri"/>
          <w:sz w:val="20"/>
          <w:szCs w:val="20"/>
        </w:rPr>
        <w:t xml:space="preserve">In de omslag naar digitaal archiveren is er behoefte aan advisering en ondersteuning van archiefvormers. </w:t>
      </w:r>
      <w:r w:rsidR="00296EF9" w:rsidRPr="00322504">
        <w:rPr>
          <w:rFonts w:ascii="Calibri" w:hAnsi="Calibri" w:cs="Calibri"/>
          <w:sz w:val="20"/>
          <w:szCs w:val="20"/>
        </w:rPr>
        <w:t>Het Waterlands Archief is hierin proactief en een professionele partij, en wordt daarmee een expertisecentrum op het gebied van (digitaal) archiveren.</w:t>
      </w:r>
      <w:r w:rsidR="00927C61" w:rsidRPr="00322504">
        <w:rPr>
          <w:rFonts w:ascii="Calibri" w:hAnsi="Calibri" w:cs="Calibri"/>
          <w:sz w:val="20"/>
          <w:szCs w:val="20"/>
        </w:rPr>
        <w:t xml:space="preserve"> </w:t>
      </w:r>
      <w:r w:rsidR="00296EF9" w:rsidRPr="00322504">
        <w:rPr>
          <w:sz w:val="20"/>
          <w:szCs w:val="20"/>
        </w:rPr>
        <w:t xml:space="preserve">Voor het </w:t>
      </w:r>
      <w:r w:rsidR="006E0421" w:rsidRPr="00322504">
        <w:rPr>
          <w:rFonts w:ascii="Calibri" w:hAnsi="Calibri" w:cs="Calibri"/>
          <w:sz w:val="20"/>
          <w:szCs w:val="20"/>
        </w:rPr>
        <w:t>adviseren over de inrichting van een duurzame informatievoorziening</w:t>
      </w:r>
      <w:r w:rsidR="006E0421" w:rsidRPr="00322504">
        <w:rPr>
          <w:sz w:val="20"/>
          <w:szCs w:val="20"/>
        </w:rPr>
        <w:t xml:space="preserve"> en het </w:t>
      </w:r>
      <w:r w:rsidR="00296EF9" w:rsidRPr="00322504">
        <w:rPr>
          <w:sz w:val="20"/>
          <w:szCs w:val="20"/>
        </w:rPr>
        <w:t xml:space="preserve">vormgeven van </w:t>
      </w:r>
      <w:r w:rsidRPr="00322504">
        <w:rPr>
          <w:sz w:val="20"/>
          <w:szCs w:val="20"/>
        </w:rPr>
        <w:t>het</w:t>
      </w:r>
      <w:r w:rsidR="00296EF9" w:rsidRPr="00322504">
        <w:rPr>
          <w:sz w:val="20"/>
          <w:szCs w:val="20"/>
        </w:rPr>
        <w:t xml:space="preserve"> expertisecentrum digitaal archiveren</w:t>
      </w:r>
      <w:r w:rsidRPr="00322504">
        <w:rPr>
          <w:sz w:val="20"/>
          <w:szCs w:val="20"/>
        </w:rPr>
        <w:t xml:space="preserve"> zijn wij op zoek naar een</w:t>
      </w:r>
    </w:p>
    <w:p w:rsidR="00912E5D" w:rsidRPr="00322504" w:rsidRDefault="00912E5D" w:rsidP="00296EF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A93AA5" w:rsidRPr="00912E5D" w:rsidRDefault="00B438D2" w:rsidP="00A93AA5">
      <w:pPr>
        <w:jc w:val="center"/>
        <w:rPr>
          <w:b/>
          <w:sz w:val="40"/>
          <w:szCs w:val="40"/>
        </w:rPr>
      </w:pPr>
      <w:r w:rsidRPr="00912E5D">
        <w:rPr>
          <w:b/>
          <w:sz w:val="40"/>
          <w:szCs w:val="40"/>
        </w:rPr>
        <w:t>adviseur</w:t>
      </w:r>
      <w:r w:rsidR="00A93AA5" w:rsidRPr="00912E5D">
        <w:rPr>
          <w:b/>
          <w:sz w:val="40"/>
          <w:szCs w:val="40"/>
        </w:rPr>
        <w:t xml:space="preserve"> digitale archivering</w:t>
      </w:r>
    </w:p>
    <w:p w:rsidR="000B0948" w:rsidRPr="00322504" w:rsidRDefault="000B0948" w:rsidP="000B0948">
      <w:pPr>
        <w:rPr>
          <w:b/>
          <w:sz w:val="20"/>
          <w:szCs w:val="20"/>
        </w:rPr>
      </w:pPr>
      <w:r w:rsidRPr="00322504">
        <w:rPr>
          <w:b/>
          <w:sz w:val="20"/>
          <w:szCs w:val="20"/>
        </w:rPr>
        <w:t>Wat ga je doen?</w:t>
      </w:r>
    </w:p>
    <w:p w:rsidR="006E7A92" w:rsidRPr="00322504" w:rsidRDefault="006E7A92" w:rsidP="006E7A92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322504">
        <w:rPr>
          <w:sz w:val="20"/>
          <w:szCs w:val="20"/>
        </w:rPr>
        <w:t>Je zorgt ervoor dat de archiefdienst een professioneel expertisecentrum op het gebied van digitaal archiveren is.</w:t>
      </w:r>
    </w:p>
    <w:p w:rsidR="006E7A92" w:rsidRPr="00322504" w:rsidRDefault="006E7A92" w:rsidP="006E0421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322504">
        <w:rPr>
          <w:sz w:val="20"/>
          <w:szCs w:val="20"/>
        </w:rPr>
        <w:t xml:space="preserve">Je geeft voorlichting en biedt informatie over nieuwe ontwikkelingen met betrekking tot digitale archivering aan de aangesloten overheden. </w:t>
      </w:r>
    </w:p>
    <w:p w:rsidR="006E0421" w:rsidRPr="00322504" w:rsidRDefault="000B0948" w:rsidP="006E0421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322504">
        <w:rPr>
          <w:sz w:val="20"/>
          <w:szCs w:val="20"/>
        </w:rPr>
        <w:lastRenderedPageBreak/>
        <w:t xml:space="preserve">Je ondersteunt bij digitale archivering en bij de inrichting van een duurzame informatievoorziening bij de aangesloten organisaties (‘archivering </w:t>
      </w:r>
      <w:proofErr w:type="spellStart"/>
      <w:r w:rsidRPr="00322504">
        <w:rPr>
          <w:sz w:val="20"/>
          <w:szCs w:val="20"/>
        </w:rPr>
        <w:t>by</w:t>
      </w:r>
      <w:proofErr w:type="spellEnd"/>
      <w:r w:rsidRPr="00322504">
        <w:rPr>
          <w:sz w:val="20"/>
          <w:szCs w:val="20"/>
        </w:rPr>
        <w:t xml:space="preserve"> design’). </w:t>
      </w:r>
    </w:p>
    <w:p w:rsidR="00B438D2" w:rsidRPr="00322504" w:rsidRDefault="00B438D2" w:rsidP="00B438D2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322504">
        <w:rPr>
          <w:sz w:val="20"/>
          <w:szCs w:val="20"/>
        </w:rPr>
        <w:t xml:space="preserve">Je ondersteunt bij de uitvoering van privacywetgeving door functionarissen gegevensbescherming, onder andere bij de inrichting van systemen (‘privacy </w:t>
      </w:r>
      <w:proofErr w:type="spellStart"/>
      <w:r w:rsidRPr="00322504">
        <w:rPr>
          <w:sz w:val="20"/>
          <w:szCs w:val="20"/>
        </w:rPr>
        <w:t>by</w:t>
      </w:r>
      <w:proofErr w:type="spellEnd"/>
      <w:r w:rsidRPr="00322504">
        <w:rPr>
          <w:sz w:val="20"/>
          <w:szCs w:val="20"/>
        </w:rPr>
        <w:t xml:space="preserve"> design’).</w:t>
      </w:r>
    </w:p>
    <w:p w:rsidR="00B438D2" w:rsidRPr="00322504" w:rsidRDefault="00B438D2" w:rsidP="00B438D2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322504">
        <w:rPr>
          <w:sz w:val="20"/>
          <w:szCs w:val="20"/>
        </w:rPr>
        <w:t>Je draagt bij aan de rol van de archiefdienst in een open overheid en actieve openbaarheid.</w:t>
      </w:r>
    </w:p>
    <w:p w:rsidR="000B0948" w:rsidRPr="00322504" w:rsidRDefault="006E0421" w:rsidP="006E0421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322504">
        <w:rPr>
          <w:sz w:val="20"/>
          <w:szCs w:val="20"/>
        </w:rPr>
        <w:t>Je</w:t>
      </w:r>
      <w:r w:rsidR="000B0948" w:rsidRPr="00322504">
        <w:rPr>
          <w:sz w:val="20"/>
          <w:szCs w:val="20"/>
        </w:rPr>
        <w:t xml:space="preserve"> draagt bij aan </w:t>
      </w:r>
      <w:r w:rsidR="002966CC" w:rsidRPr="00322504">
        <w:rPr>
          <w:sz w:val="20"/>
          <w:szCs w:val="20"/>
        </w:rPr>
        <w:t>het beheer</w:t>
      </w:r>
      <w:r w:rsidR="000B0948" w:rsidRPr="00322504">
        <w:rPr>
          <w:sz w:val="20"/>
          <w:szCs w:val="20"/>
        </w:rPr>
        <w:t xml:space="preserve"> van de door de archiefdienst beheerde digitale archieven (e-depot).</w:t>
      </w:r>
    </w:p>
    <w:p w:rsidR="000B0948" w:rsidRPr="00322504" w:rsidRDefault="006E0421" w:rsidP="006E0421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322504">
        <w:rPr>
          <w:sz w:val="20"/>
          <w:szCs w:val="20"/>
        </w:rPr>
        <w:t xml:space="preserve">Je </w:t>
      </w:r>
      <w:r w:rsidR="000B0948" w:rsidRPr="00322504">
        <w:rPr>
          <w:sz w:val="20"/>
          <w:szCs w:val="20"/>
        </w:rPr>
        <w:t xml:space="preserve">draagt bij aan de rol van de archiefdienst in Big Data </w:t>
      </w:r>
      <w:r w:rsidR="002966CC" w:rsidRPr="00322504">
        <w:rPr>
          <w:sz w:val="20"/>
          <w:szCs w:val="20"/>
        </w:rPr>
        <w:t>onderzoek</w:t>
      </w:r>
      <w:r w:rsidR="000B0948" w:rsidRPr="00322504">
        <w:rPr>
          <w:sz w:val="20"/>
          <w:szCs w:val="20"/>
        </w:rPr>
        <w:t xml:space="preserve"> (Data Lab).</w:t>
      </w:r>
    </w:p>
    <w:p w:rsidR="006E0421" w:rsidRPr="00322504" w:rsidRDefault="006E0421" w:rsidP="006E0421">
      <w:pPr>
        <w:rPr>
          <w:b/>
          <w:sz w:val="20"/>
          <w:szCs w:val="20"/>
        </w:rPr>
      </w:pPr>
      <w:r w:rsidRPr="00322504">
        <w:rPr>
          <w:b/>
          <w:sz w:val="20"/>
          <w:szCs w:val="20"/>
        </w:rPr>
        <w:t>Wat vragen wij?</w:t>
      </w:r>
    </w:p>
    <w:p w:rsidR="006E0421" w:rsidRPr="00322504" w:rsidRDefault="006E0421" w:rsidP="006E0421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322504">
        <w:rPr>
          <w:sz w:val="20"/>
          <w:szCs w:val="20"/>
        </w:rPr>
        <w:t>HBO/WO werk- en denkniveau</w:t>
      </w:r>
    </w:p>
    <w:p w:rsidR="006E0421" w:rsidRPr="00322504" w:rsidRDefault="006E0421" w:rsidP="006E0421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322504">
        <w:rPr>
          <w:sz w:val="20"/>
          <w:szCs w:val="20"/>
        </w:rPr>
        <w:t>Opleiding op het gebied van informa</w:t>
      </w:r>
      <w:r w:rsidR="00927C61" w:rsidRPr="00322504">
        <w:rPr>
          <w:sz w:val="20"/>
          <w:szCs w:val="20"/>
        </w:rPr>
        <w:t xml:space="preserve">tiewetenschap, informatiekunde </w:t>
      </w:r>
      <w:r w:rsidRPr="00322504">
        <w:rPr>
          <w:sz w:val="20"/>
          <w:szCs w:val="20"/>
        </w:rPr>
        <w:t xml:space="preserve">of data </w:t>
      </w:r>
      <w:proofErr w:type="spellStart"/>
      <w:r w:rsidRPr="00322504">
        <w:rPr>
          <w:sz w:val="20"/>
          <w:szCs w:val="20"/>
        </w:rPr>
        <w:t>science</w:t>
      </w:r>
      <w:proofErr w:type="spellEnd"/>
      <w:r w:rsidRPr="00322504">
        <w:rPr>
          <w:sz w:val="20"/>
          <w:szCs w:val="20"/>
        </w:rPr>
        <w:t xml:space="preserve">. </w:t>
      </w:r>
    </w:p>
    <w:p w:rsidR="006E0421" w:rsidRPr="00322504" w:rsidRDefault="006E0421" w:rsidP="006E0421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322504">
        <w:rPr>
          <w:sz w:val="20"/>
          <w:szCs w:val="20"/>
        </w:rPr>
        <w:t xml:space="preserve">Kennis van archivering en de bijbehorende instrumenten. </w:t>
      </w:r>
    </w:p>
    <w:p w:rsidR="006E0421" w:rsidRPr="00322504" w:rsidRDefault="006E0421" w:rsidP="006E0421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322504">
        <w:rPr>
          <w:sz w:val="20"/>
          <w:szCs w:val="20"/>
        </w:rPr>
        <w:t>Bekend met informatiesystemen en ontwerpprocessen bij archiefvormers.</w:t>
      </w:r>
    </w:p>
    <w:p w:rsidR="000B0948" w:rsidRPr="00322504" w:rsidRDefault="006E0421" w:rsidP="000B0948">
      <w:pPr>
        <w:rPr>
          <w:b/>
          <w:sz w:val="20"/>
          <w:szCs w:val="20"/>
        </w:rPr>
      </w:pPr>
      <w:r w:rsidRPr="00322504">
        <w:rPr>
          <w:b/>
          <w:sz w:val="20"/>
          <w:szCs w:val="20"/>
        </w:rPr>
        <w:t>Wie zoeken wij?</w:t>
      </w:r>
    </w:p>
    <w:p w:rsidR="006E0421" w:rsidRPr="00322504" w:rsidRDefault="002966CC" w:rsidP="002966CC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322504">
        <w:rPr>
          <w:sz w:val="20"/>
          <w:szCs w:val="20"/>
        </w:rPr>
        <w:lastRenderedPageBreak/>
        <w:t>Competenties: klantgerichtheid, analyseren,</w:t>
      </w:r>
      <w:r w:rsidR="008A0076" w:rsidRPr="00322504">
        <w:rPr>
          <w:sz w:val="20"/>
          <w:szCs w:val="20"/>
        </w:rPr>
        <w:t xml:space="preserve"> presenteren,</w:t>
      </w:r>
      <w:r w:rsidRPr="00322504">
        <w:rPr>
          <w:sz w:val="20"/>
          <w:szCs w:val="20"/>
        </w:rPr>
        <w:t xml:space="preserve"> samenwerken, omgevingsbewustzijn, plannen en organiseren, voortgangscontrole, zelfontwikkeling.</w:t>
      </w:r>
    </w:p>
    <w:p w:rsidR="002966CC" w:rsidRPr="00322504" w:rsidRDefault="002966CC" w:rsidP="000B0948">
      <w:pPr>
        <w:rPr>
          <w:b/>
          <w:sz w:val="20"/>
          <w:szCs w:val="20"/>
        </w:rPr>
      </w:pPr>
      <w:r w:rsidRPr="00322504">
        <w:rPr>
          <w:b/>
          <w:sz w:val="20"/>
          <w:szCs w:val="20"/>
        </w:rPr>
        <w:t>Wat bieden wij?</w:t>
      </w:r>
    </w:p>
    <w:p w:rsidR="003B4500" w:rsidRPr="00322504" w:rsidRDefault="003B4500" w:rsidP="002966CC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322504">
        <w:rPr>
          <w:sz w:val="20"/>
          <w:szCs w:val="20"/>
        </w:rPr>
        <w:t>Salarisniveau: schaal 10</w:t>
      </w:r>
      <w:r w:rsidR="000D1AEE" w:rsidRPr="00322504">
        <w:rPr>
          <w:sz w:val="20"/>
          <w:szCs w:val="20"/>
        </w:rPr>
        <w:t xml:space="preserve"> (aanloopschaal 9)</w:t>
      </w:r>
      <w:r w:rsidR="00927C61" w:rsidRPr="00322504">
        <w:rPr>
          <w:sz w:val="20"/>
          <w:szCs w:val="20"/>
        </w:rPr>
        <w:t xml:space="preserve">, minimaal </w:t>
      </w:r>
      <w:r w:rsidR="00CC1EDF" w:rsidRPr="00322504">
        <w:rPr>
          <w:sz w:val="20"/>
          <w:szCs w:val="20"/>
        </w:rPr>
        <w:t>€2591,</w:t>
      </w:r>
      <w:r w:rsidR="00322504" w:rsidRPr="00322504">
        <w:rPr>
          <w:sz w:val="20"/>
          <w:szCs w:val="20"/>
        </w:rPr>
        <w:t>- en maximaal €4225,- per maand op basis van 36 uren per week</w:t>
      </w:r>
    </w:p>
    <w:p w:rsidR="002966CC" w:rsidRPr="00322504" w:rsidRDefault="002966CC" w:rsidP="002966CC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322504">
        <w:rPr>
          <w:sz w:val="20"/>
          <w:szCs w:val="20"/>
        </w:rPr>
        <w:t xml:space="preserve">Omvang en soort dienstverband: </w:t>
      </w:r>
      <w:r w:rsidR="00CC1EDF" w:rsidRPr="00322504">
        <w:rPr>
          <w:sz w:val="20"/>
          <w:szCs w:val="20"/>
        </w:rPr>
        <w:t>32-36 uur</w:t>
      </w:r>
      <w:r w:rsidRPr="00322504">
        <w:rPr>
          <w:sz w:val="20"/>
          <w:szCs w:val="20"/>
        </w:rPr>
        <w:t>, vast</w:t>
      </w:r>
      <w:r w:rsidR="00CC1EDF" w:rsidRPr="00322504">
        <w:rPr>
          <w:sz w:val="20"/>
          <w:szCs w:val="20"/>
        </w:rPr>
        <w:t>.</w:t>
      </w:r>
    </w:p>
    <w:p w:rsidR="00322504" w:rsidRDefault="00322504" w:rsidP="000B0948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322504">
        <w:rPr>
          <w:rFonts w:cstheme="minorHAnsi"/>
          <w:color w:val="000000"/>
          <w:sz w:val="20"/>
          <w:szCs w:val="20"/>
          <w:shd w:val="clear" w:color="auto" w:fill="FFFFFF"/>
        </w:rPr>
        <w:t>secun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daire arbeidsvoorwaarden bestaan</w:t>
      </w:r>
      <w:r w:rsidRPr="00322504">
        <w:rPr>
          <w:rFonts w:cstheme="minorHAnsi"/>
          <w:color w:val="000000"/>
          <w:sz w:val="20"/>
          <w:szCs w:val="20"/>
          <w:shd w:val="clear" w:color="auto" w:fill="FFFFFF"/>
        </w:rPr>
        <w:t xml:space="preserve"> o.a. uit opname in het ABP-pensioenfonds, een Individueel Keuzebudget,</w:t>
      </w:r>
      <w:r w:rsidR="00CC1EDF" w:rsidRPr="00322504">
        <w:rPr>
          <w:sz w:val="20"/>
          <w:szCs w:val="20"/>
        </w:rPr>
        <w:t xml:space="preserve"> </w:t>
      </w:r>
      <w:r w:rsidR="002966CC" w:rsidRPr="00322504">
        <w:rPr>
          <w:sz w:val="20"/>
          <w:szCs w:val="20"/>
        </w:rPr>
        <w:t>ADV-regeling en flexibele werktijden</w:t>
      </w:r>
      <w:r w:rsidR="00CC1EDF" w:rsidRPr="00322504">
        <w:rPr>
          <w:sz w:val="20"/>
          <w:szCs w:val="20"/>
        </w:rPr>
        <w:t>.</w:t>
      </w:r>
    </w:p>
    <w:p w:rsidR="00322504" w:rsidRPr="00322504" w:rsidRDefault="00322504" w:rsidP="00322504">
      <w:pPr>
        <w:pStyle w:val="Lijstalinea"/>
        <w:ind w:left="360"/>
        <w:rPr>
          <w:sz w:val="20"/>
          <w:szCs w:val="20"/>
        </w:rPr>
      </w:pPr>
    </w:p>
    <w:p w:rsidR="00322504" w:rsidRPr="00322504" w:rsidRDefault="002966CC" w:rsidP="00322504">
      <w:pPr>
        <w:rPr>
          <w:sz w:val="20"/>
          <w:szCs w:val="20"/>
        </w:rPr>
      </w:pPr>
      <w:r w:rsidRPr="00322504">
        <w:rPr>
          <w:b/>
          <w:sz w:val="20"/>
          <w:szCs w:val="20"/>
        </w:rPr>
        <w:t>Geïnteresseerd?</w:t>
      </w:r>
    </w:p>
    <w:p w:rsidR="00322504" w:rsidRPr="00322504" w:rsidRDefault="00927C61" w:rsidP="00322504">
      <w:pPr>
        <w:pStyle w:val="Lijstalinea"/>
        <w:ind w:left="360"/>
        <w:rPr>
          <w:sz w:val="20"/>
          <w:szCs w:val="20"/>
        </w:rPr>
      </w:pPr>
      <w:r w:rsidRPr="00322504">
        <w:rPr>
          <w:sz w:val="20"/>
          <w:szCs w:val="20"/>
        </w:rPr>
        <w:t xml:space="preserve">Reageer vóór </w:t>
      </w:r>
      <w:r w:rsidR="00A41A4B">
        <w:rPr>
          <w:b/>
          <w:sz w:val="20"/>
          <w:szCs w:val="20"/>
        </w:rPr>
        <w:t>24</w:t>
      </w:r>
      <w:bookmarkStart w:id="0" w:name="_GoBack"/>
      <w:bookmarkEnd w:id="0"/>
      <w:r w:rsidRPr="00322504">
        <w:rPr>
          <w:b/>
          <w:sz w:val="20"/>
          <w:szCs w:val="20"/>
        </w:rPr>
        <w:t xml:space="preserve"> september </w:t>
      </w:r>
      <w:r w:rsidRPr="00322504">
        <w:rPr>
          <w:sz w:val="20"/>
          <w:szCs w:val="20"/>
        </w:rPr>
        <w:t xml:space="preserve">door een sollicitatie </w:t>
      </w:r>
      <w:r w:rsidR="00085402" w:rsidRPr="00322504">
        <w:rPr>
          <w:sz w:val="20"/>
          <w:szCs w:val="20"/>
        </w:rPr>
        <w:t xml:space="preserve">met CV te sturen naar </w:t>
      </w:r>
      <w:hyperlink r:id="rId6" w:history="1">
        <w:r w:rsidR="00322504" w:rsidRPr="00322504">
          <w:rPr>
            <w:rStyle w:val="Hyperlink"/>
            <w:sz w:val="20"/>
            <w:szCs w:val="20"/>
          </w:rPr>
          <w:t>d.kooij@waterlandsarchief.nl</w:t>
        </w:r>
      </w:hyperlink>
      <w:r w:rsidR="00322504" w:rsidRPr="00322504">
        <w:rPr>
          <w:sz w:val="20"/>
          <w:szCs w:val="20"/>
        </w:rPr>
        <w:t xml:space="preserve"> </w:t>
      </w:r>
    </w:p>
    <w:p w:rsidR="00322504" w:rsidRPr="00322504" w:rsidRDefault="00322504" w:rsidP="00322504">
      <w:pPr>
        <w:pStyle w:val="Lijstalinea"/>
        <w:ind w:left="360"/>
        <w:rPr>
          <w:sz w:val="20"/>
          <w:szCs w:val="20"/>
        </w:rPr>
      </w:pPr>
    </w:p>
    <w:p w:rsidR="00B438D2" w:rsidRPr="00322504" w:rsidRDefault="00927C61" w:rsidP="00322504">
      <w:pPr>
        <w:pStyle w:val="Lijstalinea"/>
        <w:ind w:left="360"/>
        <w:rPr>
          <w:sz w:val="20"/>
          <w:szCs w:val="20"/>
        </w:rPr>
      </w:pPr>
      <w:r w:rsidRPr="00322504">
        <w:rPr>
          <w:sz w:val="20"/>
          <w:szCs w:val="20"/>
        </w:rPr>
        <w:t xml:space="preserve">Vragen over de </w:t>
      </w:r>
      <w:r w:rsidR="00AD3900">
        <w:rPr>
          <w:sz w:val="20"/>
          <w:szCs w:val="20"/>
        </w:rPr>
        <w:t xml:space="preserve">inhoud van de </w:t>
      </w:r>
      <w:r w:rsidRPr="00322504">
        <w:rPr>
          <w:sz w:val="20"/>
          <w:szCs w:val="20"/>
        </w:rPr>
        <w:t xml:space="preserve">functie kan je stellen via </w:t>
      </w:r>
      <w:hyperlink r:id="rId7" w:history="1">
        <w:r w:rsidRPr="00322504">
          <w:rPr>
            <w:rStyle w:val="Hyperlink"/>
            <w:sz w:val="20"/>
            <w:szCs w:val="20"/>
          </w:rPr>
          <w:t>r.bisscheroux@waterlandsarchief.nl</w:t>
        </w:r>
      </w:hyperlink>
      <w:r w:rsidR="00085402" w:rsidRPr="00322504">
        <w:rPr>
          <w:sz w:val="20"/>
          <w:szCs w:val="20"/>
        </w:rPr>
        <w:t xml:space="preserve"> </w:t>
      </w:r>
    </w:p>
    <w:sectPr w:rsidR="00B438D2" w:rsidRPr="00322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069F"/>
    <w:multiLevelType w:val="hybridMultilevel"/>
    <w:tmpl w:val="7EC27FD4"/>
    <w:lvl w:ilvl="0" w:tplc="0413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740C3A"/>
    <w:multiLevelType w:val="hybridMultilevel"/>
    <w:tmpl w:val="76A050EC"/>
    <w:lvl w:ilvl="0" w:tplc="81228512">
      <w:start w:val="1"/>
      <w:numFmt w:val="bullet"/>
      <w:lvlText w:val="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A5"/>
    <w:rsid w:val="00085402"/>
    <w:rsid w:val="000B0948"/>
    <w:rsid w:val="000D1AEE"/>
    <w:rsid w:val="002966CC"/>
    <w:rsid w:val="00296EF9"/>
    <w:rsid w:val="00322504"/>
    <w:rsid w:val="003B4500"/>
    <w:rsid w:val="006A29FC"/>
    <w:rsid w:val="006E0421"/>
    <w:rsid w:val="006E7A92"/>
    <w:rsid w:val="008A0076"/>
    <w:rsid w:val="00912E5D"/>
    <w:rsid w:val="00927C61"/>
    <w:rsid w:val="00A41A4B"/>
    <w:rsid w:val="00A93AA5"/>
    <w:rsid w:val="00AD3900"/>
    <w:rsid w:val="00AF1F4C"/>
    <w:rsid w:val="00B438D2"/>
    <w:rsid w:val="00CC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D20B3-FAF4-425A-8B7B-9D8481ED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B094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A0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0076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927C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.bisscheroux@waterlandsarchief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kooij@waterlandsarchief.nl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466C8D-BAD7-493D-9352-4E5C299952D8}"/>
</file>

<file path=customXml/itemProps2.xml><?xml version="1.0" encoding="utf-8"?>
<ds:datastoreItem xmlns:ds="http://schemas.openxmlformats.org/officeDocument/2006/customXml" ds:itemID="{D640B5F1-5F67-4FA6-95B3-085F0E4DCF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2245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Bisscheroux</dc:creator>
  <cp:keywords/>
  <dc:description/>
  <cp:lastModifiedBy>Diana v. d. Kooij</cp:lastModifiedBy>
  <cp:revision>2</cp:revision>
  <cp:lastPrinted>2018-07-19T07:59:00Z</cp:lastPrinted>
  <dcterms:created xsi:type="dcterms:W3CDTF">2018-08-07T11:36:00Z</dcterms:created>
  <dcterms:modified xsi:type="dcterms:W3CDTF">2018-08-07T11:36:00Z</dcterms:modified>
</cp:coreProperties>
</file>